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CarEye客户端使用说明</w:t>
      </w:r>
    </w:p>
    <w:p>
      <w:pPr>
        <w:jc w:val="center"/>
        <w:rPr>
          <w:rFonts w:hint="eastAsia"/>
          <w:lang w:val="en-US" w:eastAsia="zh-CN"/>
        </w:rPr>
      </w:pPr>
      <w:r>
        <w:rPr>
          <w:rFonts w:hint="eastAsia"/>
          <w:lang w:val="en-US" w:eastAsia="zh-CN"/>
        </w:rPr>
        <w:t>配套客户端版本Ver1.0.0</w:t>
      </w:r>
    </w:p>
    <w:p>
      <w:pPr>
        <w:jc w:val="center"/>
        <w:rPr>
          <w:rFonts w:hint="eastAsia"/>
          <w:lang w:val="en-US" w:eastAsia="zh-CN"/>
        </w:rPr>
      </w:pPr>
    </w:p>
    <w:p>
      <w:pPr>
        <w:jc w:val="center"/>
        <w:rPr>
          <w:rFonts w:hint="eastAsia"/>
          <w:lang w:val="en-US" w:eastAsia="zh-CN"/>
        </w:rPr>
      </w:pPr>
      <w:r>
        <w:rPr>
          <w:rFonts w:hint="eastAsia"/>
          <w:lang w:val="en-US" w:eastAsia="zh-CN"/>
        </w:rPr>
        <w:t>发布日期: 2018-03-01</w:t>
      </w:r>
    </w:p>
    <w:p>
      <w:pPr>
        <w:jc w:val="center"/>
        <w:rPr>
          <w:rFonts w:hint="eastAsia"/>
          <w:lang w:val="en-US" w:eastAsia="zh-CN"/>
        </w:rPr>
      </w:pPr>
    </w:p>
    <w:p>
      <w:pPr>
        <w:jc w:val="center"/>
        <w:rPr>
          <w:rFonts w:hint="eastAsia"/>
          <w:lang w:val="en-US" w:eastAsia="zh-CN"/>
        </w:rPr>
      </w:pPr>
      <w:r>
        <w:rPr>
          <w:rFonts w:hint="eastAsia"/>
          <w:lang w:val="en-US" w:eastAsia="zh-CN"/>
        </w:rPr>
        <w:br w:type="page"/>
      </w:r>
    </w:p>
    <w:p>
      <w:pPr>
        <w:pStyle w:val="2"/>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 xml:space="preserve">                                       前 言</w:t>
      </w:r>
    </w:p>
    <w:p>
      <w:pPr>
        <w:ind w:firstLine="420" w:firstLineChars="0"/>
        <w:rPr>
          <w:rFonts w:hint="eastAsia"/>
          <w:sz w:val="24"/>
          <w:szCs w:val="24"/>
          <w:lang w:val="en-US" w:eastAsia="zh-CN"/>
        </w:rPr>
      </w:pPr>
      <w:r>
        <w:rPr>
          <w:rFonts w:hint="eastAsia"/>
          <w:sz w:val="24"/>
          <w:szCs w:val="24"/>
          <w:lang w:val="en-US" w:eastAsia="zh-CN"/>
        </w:rPr>
        <w:t>本版本客户端目前实现的功能为用户的登陆功能, 用户所登陆的终端位置信息查看, 轨迹回放, 定时获取车辆位置信息,视频预览等功能;</w:t>
      </w:r>
    </w:p>
    <w:p>
      <w:pPr>
        <w:ind w:firstLine="420" w:firstLineChars="0"/>
        <w:rPr>
          <w:rFonts w:hint="eastAsia"/>
          <w:sz w:val="24"/>
          <w:szCs w:val="24"/>
          <w:lang w:val="en-US" w:eastAsia="zh-CN"/>
        </w:rPr>
      </w:pPr>
      <w:r>
        <w:rPr>
          <w:rFonts w:hint="eastAsia"/>
          <w:sz w:val="24"/>
          <w:szCs w:val="24"/>
          <w:lang w:val="en-US" w:eastAsia="zh-CN"/>
        </w:rPr>
        <w:br w:type="page"/>
      </w:r>
    </w:p>
    <w:p>
      <w:pPr>
        <w:pStyle w:val="2"/>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 xml:space="preserve">                                 </w:t>
      </w:r>
      <w:r>
        <w:rPr>
          <w:rFonts w:hint="eastAsia" w:cs="微软雅黑"/>
          <w:u w:val="single"/>
          <w:lang w:val="en-US" w:eastAsia="zh-CN"/>
        </w:rPr>
        <w:t>1. 使用说明</w:t>
      </w:r>
    </w:p>
    <w:p>
      <w:pPr>
        <w:ind w:firstLine="420" w:firstLineChars="0"/>
        <w:rPr>
          <w:rFonts w:hint="eastAsia"/>
          <w:sz w:val="24"/>
          <w:szCs w:val="24"/>
          <w:lang w:val="en-US" w:eastAsia="zh-CN"/>
        </w:rPr>
      </w:pPr>
      <w:r>
        <w:rPr>
          <w:rFonts w:hint="eastAsia"/>
          <w:sz w:val="24"/>
          <w:szCs w:val="24"/>
          <w:lang w:val="en-US" w:eastAsia="zh-CN"/>
        </w:rPr>
        <w:t>本客户端需求环境为.NET4.0, 在安装有.NET4.0或兼容环境中可直接点击CarEyeClient程序启动, 默认已填写测试终端编号, 密码为:123, 点击登陆即可进入系统界面, 如下图所示:</w:t>
      </w:r>
    </w:p>
    <w:p>
      <w:pPr>
        <w:ind w:firstLine="420" w:firstLineChars="0"/>
        <w:jc w:val="center"/>
        <w:rPr>
          <w:rFonts w:hint="eastAsia"/>
          <w:sz w:val="24"/>
          <w:szCs w:val="24"/>
          <w:lang w:val="en-US" w:eastAsia="zh-CN"/>
        </w:rPr>
      </w:pPr>
      <w:r>
        <w:rPr>
          <w:rFonts w:hint="eastAsia"/>
          <w:sz w:val="24"/>
          <w:szCs w:val="24"/>
          <w:lang w:val="en-US" w:eastAsia="zh-CN"/>
        </w:rPr>
        <w:drawing>
          <wp:anchor distT="0" distB="0" distL="114300" distR="114300" simplePos="0" relativeHeight="251658240" behindDoc="1" locked="0" layoutInCell="1" allowOverlap="1">
            <wp:simplePos x="0" y="0"/>
            <wp:positionH relativeFrom="column">
              <wp:posOffset>76200</wp:posOffset>
            </wp:positionH>
            <wp:positionV relativeFrom="paragraph">
              <wp:posOffset>60960</wp:posOffset>
            </wp:positionV>
            <wp:extent cx="6182360" cy="4046855"/>
            <wp:effectExtent l="0" t="0" r="8890" b="10795"/>
            <wp:wrapTight wrapText="bothSides">
              <wp:wrapPolygon>
                <wp:start x="0" y="0"/>
                <wp:lineTo x="0" y="21454"/>
                <wp:lineTo x="21565" y="21454"/>
                <wp:lineTo x="21565" y="0"/>
                <wp:lineTo x="0" y="0"/>
              </wp:wrapPolygon>
            </wp:wrapTight>
            <wp:docPr id="1" name="图片 1" descr="X~DKCKI8`~%$MQNJYYJQT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DKCKI8`~%$MQNJYYJQTYF"/>
                    <pic:cNvPicPr>
                      <a:picLocks noChangeAspect="1"/>
                    </pic:cNvPicPr>
                  </pic:nvPicPr>
                  <pic:blipFill>
                    <a:blip r:embed="rId4"/>
                    <a:stretch>
                      <a:fillRect/>
                    </a:stretch>
                  </pic:blipFill>
                  <pic:spPr>
                    <a:xfrm>
                      <a:off x="0" y="0"/>
                      <a:ext cx="6182360" cy="4046855"/>
                    </a:xfrm>
                    <a:prstGeom prst="rect">
                      <a:avLst/>
                    </a:prstGeom>
                  </pic:spPr>
                </pic:pic>
              </a:graphicData>
            </a:graphic>
          </wp:anchor>
        </w:drawing>
      </w:r>
      <w:r>
        <w:rPr>
          <w:rFonts w:hint="eastAsia"/>
          <w:sz w:val="24"/>
          <w:szCs w:val="24"/>
          <w:lang w:val="en-US" w:eastAsia="zh-CN"/>
        </w:rPr>
        <w:t>图1-1 系统主界面</w:t>
      </w:r>
    </w:p>
    <w:p>
      <w:pPr>
        <w:ind w:firstLine="420" w:firstLineChars="0"/>
        <w:jc w:val="both"/>
        <w:rPr>
          <w:rFonts w:hint="eastAsia"/>
          <w:sz w:val="24"/>
          <w:szCs w:val="24"/>
          <w:lang w:val="en-US" w:eastAsia="zh-CN"/>
        </w:rPr>
      </w:pPr>
      <w:r>
        <w:rPr>
          <w:rFonts w:hint="eastAsia"/>
          <w:sz w:val="24"/>
          <w:szCs w:val="24"/>
          <w:lang w:val="en-US" w:eastAsia="zh-CN"/>
        </w:rPr>
        <w:t>在车辆详情列表中双击您想查看的终端即可在地图中出现该终端的定位;</w:t>
      </w:r>
    </w:p>
    <w:p>
      <w:pPr>
        <w:ind w:firstLine="420" w:firstLineChars="0"/>
        <w:jc w:val="both"/>
        <w:rPr>
          <w:rFonts w:hint="eastAsia"/>
          <w:sz w:val="24"/>
          <w:szCs w:val="24"/>
          <w:lang w:val="en-US" w:eastAsia="zh-CN"/>
        </w:rPr>
      </w:pPr>
      <w:r>
        <w:rPr>
          <w:rFonts w:hint="eastAsia"/>
          <w:sz w:val="24"/>
          <w:szCs w:val="24"/>
          <w:lang w:val="en-US" w:eastAsia="zh-CN"/>
        </w:rPr>
        <w:t>选中终端点击右键即可有相关的菜单, 或选择进行轨迹回放, 或进行视频预览, 或进行点名操作获取最新的车辆位置信息;</w:t>
      </w:r>
    </w:p>
    <w:p>
      <w:pPr>
        <w:ind w:firstLine="420" w:firstLineChars="0"/>
        <w:jc w:val="both"/>
        <w:rPr>
          <w:rFonts w:hint="eastAsia"/>
          <w:sz w:val="24"/>
          <w:szCs w:val="24"/>
          <w:lang w:val="en-US" w:eastAsia="zh-CN"/>
        </w:rPr>
      </w:pPr>
      <w:r>
        <w:rPr>
          <w:rFonts w:hint="eastAsia"/>
          <w:sz w:val="24"/>
          <w:szCs w:val="24"/>
          <w:lang w:val="en-US" w:eastAsia="zh-CN"/>
        </w:rPr>
        <w:t>左下角系统菜单中目前包含有系统设置项, 在该设置窗口中您可以设置网关服务器的IP地址与端口号以及视频服务器的IP地址与端口号, 还可以设置定时获取位置信息的时间间隔;</w:t>
      </w:r>
    </w:p>
    <w:p>
      <w:pPr>
        <w:ind w:firstLine="420" w:firstLineChars="0"/>
        <w:jc w:val="both"/>
        <w:rPr>
          <w:rFonts w:hint="eastAsia"/>
          <w:sz w:val="24"/>
          <w:szCs w:val="24"/>
          <w:lang w:val="en-US" w:eastAsia="zh-CN"/>
        </w:rPr>
      </w:pPr>
      <w:r>
        <w:rPr>
          <w:rFonts w:hint="eastAsia"/>
          <w:sz w:val="24"/>
          <w:szCs w:val="24"/>
          <w:lang w:val="en-US" w:eastAsia="zh-CN"/>
        </w:rPr>
        <w:t>视频预览窗口中最多可同时实时预览16幅视频页面, 在选中终端进行视频预览成功后将自动切换到该页面, 如下图所示:</w:t>
      </w:r>
    </w:p>
    <w:p>
      <w:pPr>
        <w:rPr>
          <w:lang w:val="en-US" w:eastAsia="zh-CN"/>
        </w:rPr>
      </w:pPr>
      <w:r>
        <w:rPr>
          <w:lang w:val="en-US" w:eastAsia="zh-CN"/>
        </w:rPr>
        <w:fldChar w:fldCharType="begin"/>
      </w:r>
      <w:r>
        <w:rPr>
          <w:lang w:val="en-US" w:eastAsia="zh-CN"/>
        </w:rPr>
        <w:instrText xml:space="preserve">INCLUDEPICTURE \d "D:\\My Documents\\Tencent Files\\35835509\\Image\\C2C\\1EH4~N{QOYY3R9Z5AM319HG.png" \* MERGEFORMATINET </w:instrText>
      </w:r>
      <w:r>
        <w:rPr>
          <w:lang w:val="en-US" w:eastAsia="zh-CN"/>
        </w:rPr>
        <w:fldChar w:fldCharType="separate"/>
      </w:r>
      <w:r>
        <w:rPr>
          <w:lang w:val="en-US" w:eastAsia="zh-CN"/>
        </w:rPr>
        <w:drawing>
          <wp:inline distT="0" distB="0" distL="114300" distR="114300">
            <wp:extent cx="6548120" cy="4286250"/>
            <wp:effectExtent l="0" t="0" r="508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548120" cy="4286250"/>
                    </a:xfrm>
                    <a:prstGeom prst="rect">
                      <a:avLst/>
                    </a:prstGeom>
                    <a:noFill/>
                    <a:ln w="9525">
                      <a:noFill/>
                    </a:ln>
                  </pic:spPr>
                </pic:pic>
              </a:graphicData>
            </a:graphic>
          </wp:inline>
        </w:drawing>
      </w:r>
      <w:r>
        <w:rPr>
          <w:lang w:val="en-US" w:eastAsia="zh-CN"/>
        </w:rPr>
        <w:fldChar w:fldCharType="end"/>
      </w:r>
    </w:p>
    <w:p>
      <w:pPr>
        <w:jc w:val="center"/>
        <w:rPr>
          <w:rFonts w:hint="eastAsia"/>
          <w:lang w:val="en-US" w:eastAsia="zh-CN"/>
        </w:rPr>
      </w:pPr>
      <w:r>
        <w:rPr>
          <w:rFonts w:hint="eastAsia"/>
          <w:lang w:val="en-US" w:eastAsia="zh-CN"/>
        </w:rPr>
        <w:t>图1-2 视频预览界面</w:t>
      </w:r>
    </w:p>
    <w:p>
      <w:pPr>
        <w:ind w:firstLine="420" w:firstLineChars="0"/>
        <w:rPr>
          <w:rFonts w:hint="eastAsia"/>
          <w:lang w:val="en-US" w:eastAsia="zh-CN"/>
        </w:rPr>
      </w:pPr>
      <w:r>
        <w:rPr>
          <w:rFonts w:hint="eastAsia"/>
          <w:lang w:val="en-US" w:eastAsia="zh-CN"/>
        </w:rPr>
        <w:t>当播放按钮被选中的情况下表明视频预览是正常的, 此时可以进行截图、录音、播放声音操作，当再次点击播放按钮时则会关闭该通道的视频预览，需要再次查看视频预览则需要重新点击视频预览菜单向服务器索取视频预览资源，视频预览获取窗体如下图所示：</w:t>
      </w:r>
    </w:p>
    <w:p>
      <w:pPr>
        <w:jc w:val="center"/>
        <w:rPr>
          <w:lang w:val="en-US" w:eastAsia="zh-CN"/>
        </w:rPr>
      </w:pPr>
      <w:r>
        <w:rPr>
          <w:lang w:val="en-US" w:eastAsia="zh-CN"/>
        </w:rPr>
        <w:fldChar w:fldCharType="begin"/>
      </w:r>
      <w:r>
        <w:rPr>
          <w:lang w:val="en-US" w:eastAsia="zh-CN"/>
        </w:rPr>
        <w:instrText xml:space="preserve">INCLUDEPICTURE \d "D:\\My Documents\\Tencent Files\\35835509\\Image\\C2C\\[JI{$[[2%0@ER$7P6W5117Y.png" \* MERGEFORMATINET </w:instrText>
      </w:r>
      <w:r>
        <w:rPr>
          <w:lang w:val="en-US" w:eastAsia="zh-CN"/>
        </w:rPr>
        <w:fldChar w:fldCharType="separate"/>
      </w:r>
      <w:r>
        <w:rPr>
          <w:lang w:val="en-US" w:eastAsia="zh-CN"/>
        </w:rPr>
        <w:drawing>
          <wp:inline distT="0" distB="0" distL="114300" distR="114300">
            <wp:extent cx="3514725" cy="233362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3514725" cy="2333625"/>
                    </a:xfrm>
                    <a:prstGeom prst="rect">
                      <a:avLst/>
                    </a:prstGeom>
                    <a:noFill/>
                    <a:ln w="9525">
                      <a:noFill/>
                    </a:ln>
                  </pic:spPr>
                </pic:pic>
              </a:graphicData>
            </a:graphic>
          </wp:inline>
        </w:drawing>
      </w:r>
      <w:r>
        <w:rPr>
          <w:lang w:val="en-US" w:eastAsia="zh-CN"/>
        </w:rPr>
        <w:fldChar w:fldCharType="end"/>
      </w:r>
    </w:p>
    <w:p>
      <w:pPr>
        <w:jc w:val="center"/>
        <w:rPr>
          <w:rFonts w:hint="eastAsia"/>
          <w:lang w:val="en-US" w:eastAsia="zh-CN"/>
        </w:rPr>
      </w:pPr>
      <w:r>
        <w:rPr>
          <w:rFonts w:hint="eastAsia"/>
          <w:lang w:val="en-US" w:eastAsia="zh-CN"/>
        </w:rPr>
        <w:t>图1-3 开启预览窗体</w:t>
      </w:r>
    </w:p>
    <w:p>
      <w:pPr>
        <w:ind w:firstLine="420" w:firstLineChars="0"/>
        <w:jc w:val="both"/>
        <w:rPr>
          <w:rFonts w:hint="eastAsia"/>
          <w:lang w:val="en-US" w:eastAsia="zh-CN"/>
        </w:rPr>
      </w:pPr>
      <w:r>
        <w:rPr>
          <w:rFonts w:hint="eastAsia"/>
          <w:lang w:val="en-US" w:eastAsia="zh-CN"/>
        </w:rPr>
        <w:t>默认测试通道为驾驶员通道，可在本窗体实时设置视频服务器IP地址与端口；</w:t>
      </w:r>
    </w:p>
    <w:p>
      <w:pPr>
        <w:ind w:firstLine="420" w:firstLineChars="0"/>
        <w:jc w:val="both"/>
        <w:rPr>
          <w:rFonts w:hint="eastAsia"/>
          <w:lang w:val="en-US" w:eastAsia="zh-CN"/>
        </w:rPr>
      </w:pPr>
      <w:bookmarkStart w:id="0" w:name="_GoBack"/>
      <w:bookmarkEnd w:id="0"/>
    </w:p>
    <w:p>
      <w:pPr>
        <w:rPr>
          <w:rFonts w:hint="eastAsia"/>
          <w:lang w:val="en-US" w:eastAsia="zh-CN"/>
        </w:rPr>
      </w:pPr>
    </w:p>
    <w:p>
      <w:pPr>
        <w:jc w:val="both"/>
        <w:rPr>
          <w:rFonts w:hint="eastAsia"/>
          <w:sz w:val="24"/>
          <w:szCs w:val="24"/>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迷你简卡通">
    <w:panose1 w:val="03000509000000000000"/>
    <w:charset w:val="86"/>
    <w:family w:val="auto"/>
    <w:pitch w:val="default"/>
    <w:sig w:usb0="00000001" w:usb1="080E0000" w:usb2="00000000" w:usb3="00000000" w:csb0="00040000" w:csb1="00000000"/>
  </w:font>
  <w:font w:name="Microsoft JhengHei UI Light">
    <w:panose1 w:val="020B0304030504040204"/>
    <w:charset w:val="88"/>
    <w:family w:val="auto"/>
    <w:pitch w:val="default"/>
    <w:sig w:usb0="800002A7" w:usb1="28CF4400" w:usb2="00000016" w:usb3="00000000" w:csb0="00100009" w:csb1="00000000"/>
  </w:font>
  <w:font w:name="Yu Gothic Light">
    <w:panose1 w:val="020B03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Constantia">
    <w:panose1 w:val="02030602050306030303"/>
    <w:charset w:val="00"/>
    <w:family w:val="auto"/>
    <w:pitch w:val="default"/>
    <w:sig w:usb0="A00002EF" w:usb1="400020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ongolian Baiti">
    <w:panose1 w:val="03000500000000000000"/>
    <w:charset w:val="00"/>
    <w:family w:val="auto"/>
    <w:pitch w:val="default"/>
    <w:sig w:usb0="80000023" w:usb1="00000000" w:usb2="00020000" w:usb3="00000000" w:csb0="00000001"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MT Extra">
    <w:panose1 w:val="05050102010205020202"/>
    <w:charset w:val="00"/>
    <w:family w:val="auto"/>
    <w:pitch w:val="default"/>
    <w:sig w:usb0="80000000" w:usb1="00000000" w:usb2="00000000" w:usb3="00000000" w:csb0="00000000" w:csb1="00000000"/>
  </w:font>
  <w:font w:name="Microsoft Yi Baiti">
    <w:panose1 w:val="03000500000000000000"/>
    <w:charset w:val="00"/>
    <w:family w:val="auto"/>
    <w:pitch w:val="default"/>
    <w:sig w:usb0="80000003" w:usb1="00010402" w:usb2="00080002" w:usb3="00000000" w:csb0="00000001" w:csb1="00000000"/>
  </w:font>
  <w:font w:name="Microsoft Tai Le">
    <w:panose1 w:val="020B0502040204020203"/>
    <w:charset w:val="00"/>
    <w:family w:val="auto"/>
    <w:pitch w:val="default"/>
    <w:sig w:usb0="00000003" w:usb1="00000000" w:usb2="40000000" w:usb3="00000000" w:csb0="00000001"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叶根友刀锋黑草">
    <w:panose1 w:val="02010601030101010101"/>
    <w:charset w:val="86"/>
    <w:family w:val="auto"/>
    <w:pitch w:val="default"/>
    <w:sig w:usb0="00000001"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E472B"/>
    <w:rsid w:val="105B229C"/>
    <w:rsid w:val="110A5832"/>
    <w:rsid w:val="14A36752"/>
    <w:rsid w:val="16560B0D"/>
    <w:rsid w:val="18B3540D"/>
    <w:rsid w:val="1DCD3AE4"/>
    <w:rsid w:val="261540CE"/>
    <w:rsid w:val="2AC87500"/>
    <w:rsid w:val="335D03C3"/>
    <w:rsid w:val="37046C79"/>
    <w:rsid w:val="3B1C4650"/>
    <w:rsid w:val="3E4852A5"/>
    <w:rsid w:val="40F24023"/>
    <w:rsid w:val="41576E0B"/>
    <w:rsid w:val="4FE07C02"/>
    <w:rsid w:val="586A14A5"/>
    <w:rsid w:val="5F89228A"/>
    <w:rsid w:val="64D90600"/>
    <w:rsid w:val="73A31E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Wgj</dc:creator>
  <cp:lastModifiedBy>Wgj</cp:lastModifiedBy>
  <dcterms:modified xsi:type="dcterms:W3CDTF">2018-03-01T14:49:27Z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