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809A6">
        <w:rPr>
          <w:rFonts w:ascii="宋体" w:hint="eastAsia"/>
          <w:szCs w:val="21"/>
        </w:rPr>
        <w:t>2</w:t>
      </w:r>
      <w:r w:rsidR="005809A6">
        <w:rPr>
          <w:rFonts w:ascii="宋体"/>
          <w:szCs w:val="21"/>
        </w:rPr>
        <w:t>018.1</w:t>
      </w:r>
      <w:r w:rsidR="001D712B">
        <w:rPr>
          <w:rFonts w:ascii="宋体"/>
          <w:szCs w:val="21"/>
        </w:rPr>
        <w:t>1</w:t>
      </w:r>
      <w:r w:rsidR="005809A6">
        <w:rPr>
          <w:rFonts w:ascii="宋体"/>
          <w:szCs w:val="21"/>
        </w:rPr>
        <w:t>.</w:t>
      </w:r>
      <w:r w:rsidR="00FE76CA">
        <w:rPr>
          <w:rFonts w:ascii="宋体"/>
          <w:szCs w:val="21"/>
        </w:rPr>
        <w:t>18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10EF0" w:rsidTr="00E10EF0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E8278B" w:rsidRPr="00E10EF0" w:rsidRDefault="00E8278B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  <w:shd w:val="clear" w:color="auto" w:fill="auto"/>
          </w:tcPr>
          <w:p w:rsidR="00E8278B" w:rsidRPr="00E10EF0" w:rsidRDefault="005809A6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shd w:val="clear" w:color="auto" w:fill="auto"/>
          </w:tcPr>
          <w:p w:rsidR="00E8278B" w:rsidRPr="00E10EF0" w:rsidRDefault="005A63B9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E8278B" w:rsidRPr="00E10EF0" w:rsidRDefault="005809A6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FE76CA">
              <w:rPr>
                <w:rFonts w:hint="eastAsia"/>
                <w:szCs w:val="21"/>
              </w:rPr>
              <w:t>四</w:t>
            </w:r>
          </w:p>
        </w:tc>
      </w:tr>
      <w:tr w:rsidR="005A63B9" w:rsidRPr="00E10EF0" w:rsidTr="00E10EF0">
        <w:tc>
          <w:tcPr>
            <w:tcW w:w="1674" w:type="dxa"/>
            <w:tcBorders>
              <w:left w:val="single" w:sz="12" w:space="0" w:color="auto"/>
            </w:tcBorders>
            <w:shd w:val="clear" w:color="auto" w:fill="auto"/>
          </w:tcPr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:rsidR="005A63B9" w:rsidRPr="00E10EF0" w:rsidRDefault="005809A6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1D712B">
              <w:rPr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FE76CA">
              <w:rPr>
                <w:szCs w:val="21"/>
              </w:rPr>
              <w:t>19</w:t>
            </w:r>
            <w:r>
              <w:rPr>
                <w:szCs w:val="21"/>
              </w:rPr>
              <w:t>-1</w:t>
            </w:r>
            <w:r w:rsidR="00FE76CA">
              <w:rPr>
                <w:szCs w:val="21"/>
              </w:rPr>
              <w:t>2.2</w:t>
            </w:r>
          </w:p>
        </w:tc>
      </w:tr>
      <w:tr w:rsidR="005A63B9" w:rsidRPr="00E10EF0" w:rsidTr="00E10EF0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A63B9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任务及</w:t>
            </w:r>
            <w:r w:rsidR="00571877" w:rsidRPr="00E10EF0">
              <w:rPr>
                <w:rFonts w:hint="eastAsia"/>
                <w:szCs w:val="21"/>
              </w:rPr>
              <w:t>其</w:t>
            </w:r>
            <w:r w:rsidRPr="00E10EF0">
              <w:rPr>
                <w:rFonts w:hint="eastAsia"/>
                <w:szCs w:val="21"/>
              </w:rPr>
              <w:t>进度安排</w:t>
            </w:r>
            <w:r w:rsidR="00571877" w:rsidRPr="00E10EF0">
              <w:rPr>
                <w:rFonts w:hint="eastAsia"/>
                <w:szCs w:val="21"/>
              </w:rPr>
              <w:t>和</w:t>
            </w:r>
            <w:r w:rsidR="00571877" w:rsidRPr="00E10EF0">
              <w:rPr>
                <w:szCs w:val="21"/>
              </w:rPr>
              <w:t>人员分配</w:t>
            </w:r>
            <w:r w:rsidRPr="00E10EF0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44"/>
              <w:gridCol w:w="3209"/>
              <w:gridCol w:w="1746"/>
              <w:gridCol w:w="1180"/>
              <w:gridCol w:w="1688"/>
            </w:tblGrid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任</w:t>
                  </w:r>
                  <w:r w:rsidRPr="006A33E3">
                    <w:rPr>
                      <w:szCs w:val="21"/>
                    </w:rPr>
                    <w:t>务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起</w:t>
                  </w:r>
                  <w:r w:rsidRPr="006A33E3">
                    <w:rPr>
                      <w:szCs w:val="21"/>
                    </w:rPr>
                    <w:t>止日</w:t>
                  </w:r>
                  <w:r w:rsidRPr="006A33E3">
                    <w:rPr>
                      <w:rFonts w:hint="eastAsia"/>
                      <w:szCs w:val="21"/>
                    </w:rPr>
                    <w:t>期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人</w:t>
                  </w:r>
                  <w:r w:rsidRPr="006A33E3">
                    <w:rPr>
                      <w:szCs w:val="21"/>
                    </w:rPr>
                    <w:t>员</w:t>
                  </w:r>
                </w:p>
              </w:tc>
              <w:tc>
                <w:tcPr>
                  <w:tcW w:w="1688" w:type="dxa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成果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FE76C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医疗数据进一步清理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FE76CA">
                    <w:rPr>
                      <w:szCs w:val="21"/>
                    </w:rPr>
                    <w:t>19</w:t>
                  </w:r>
                  <w:r>
                    <w:rPr>
                      <w:szCs w:val="21"/>
                    </w:rPr>
                    <w:t>-1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FE76CA">
                    <w:rPr>
                      <w:szCs w:val="21"/>
                    </w:rPr>
                    <w:t>23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1D712B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C81DAD" w:rsidRDefault="00FE76C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数据库表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FE76C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前后端对接并联入同一个区块链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FE76CA">
                    <w:rPr>
                      <w:szCs w:val="21"/>
                    </w:rPr>
                    <w:t>24</w:t>
                  </w:r>
                  <w:r>
                    <w:rPr>
                      <w:szCs w:val="21"/>
                    </w:rPr>
                    <w:t>-11.</w:t>
                  </w:r>
                  <w:r w:rsidR="00FE76CA">
                    <w:rPr>
                      <w:szCs w:val="21"/>
                    </w:rPr>
                    <w:t>26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FE76C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蒋海波，张宇燊</w:t>
                  </w:r>
                </w:p>
              </w:tc>
              <w:tc>
                <w:tcPr>
                  <w:tcW w:w="1688" w:type="dxa"/>
                </w:tcPr>
                <w:p w:rsidR="00C81DAD" w:rsidRDefault="0077532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一个完整系统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FE76C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优化智能合约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FE76CA">
                    <w:rPr>
                      <w:szCs w:val="21"/>
                    </w:rPr>
                    <w:t>24</w:t>
                  </w:r>
                  <w:r>
                    <w:rPr>
                      <w:szCs w:val="21"/>
                    </w:rPr>
                    <w:t>-1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FE76CA">
                    <w:rPr>
                      <w:szCs w:val="21"/>
                    </w:rPr>
                    <w:t>26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FE76C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朱良</w:t>
                  </w:r>
                </w:p>
              </w:tc>
              <w:tc>
                <w:tcPr>
                  <w:tcW w:w="1688" w:type="dxa"/>
                </w:tcPr>
                <w:p w:rsidR="00C81DAD" w:rsidRDefault="0077532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智能合约</w:t>
                  </w:r>
                </w:p>
              </w:tc>
            </w:tr>
            <w:tr w:rsidR="00F22D44" w:rsidRPr="006A33E3" w:rsidTr="00C81DAD">
              <w:tc>
                <w:tcPr>
                  <w:tcW w:w="544" w:type="dxa"/>
                  <w:shd w:val="clear" w:color="auto" w:fill="auto"/>
                </w:tcPr>
                <w:p w:rsidR="00F22D44" w:rsidRDefault="00F22D44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F22D44" w:rsidRDefault="00F22D44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讨论需求并修改需求规约文档</w:t>
                  </w:r>
                  <w:bookmarkStart w:id="0" w:name="_GoBack"/>
                  <w:bookmarkEnd w:id="0"/>
                </w:p>
              </w:tc>
              <w:tc>
                <w:tcPr>
                  <w:tcW w:w="1746" w:type="dxa"/>
                  <w:shd w:val="clear" w:color="auto" w:fill="auto"/>
                </w:tcPr>
                <w:p w:rsidR="00F22D44" w:rsidRDefault="00F22D44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1.26-11.27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F22D44" w:rsidRDefault="00F22D44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F22D44" w:rsidRDefault="00F22D44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需求规约文档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F22D44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8E55E2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学习并搭建</w:t>
                  </w:r>
                  <w:r>
                    <w:rPr>
                      <w:rFonts w:hint="eastAsia"/>
                      <w:szCs w:val="21"/>
                    </w:rPr>
                    <w:t>HDFS</w:t>
                  </w:r>
                  <w:r>
                    <w:rPr>
                      <w:rFonts w:hint="eastAsia"/>
                      <w:szCs w:val="21"/>
                    </w:rPr>
                    <w:t>分布式数据库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FE76CA">
                    <w:rPr>
                      <w:szCs w:val="21"/>
                    </w:rPr>
                    <w:t>27</w:t>
                  </w:r>
                  <w:r>
                    <w:rPr>
                      <w:szCs w:val="21"/>
                    </w:rPr>
                    <w:t>-1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FE76CA">
                    <w:rPr>
                      <w:szCs w:val="21"/>
                    </w:rPr>
                    <w:t>28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FE76C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C81DAD" w:rsidRDefault="008E55E2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HDFS</w:t>
                  </w:r>
                  <w:r>
                    <w:rPr>
                      <w:rFonts w:hint="eastAsia"/>
                      <w:szCs w:val="21"/>
                    </w:rPr>
                    <w:t>分布式数据库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77532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8E55E2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8E55E2">
                    <w:rPr>
                      <w:szCs w:val="21"/>
                    </w:rPr>
                    <w:t>28</w:t>
                  </w:r>
                  <w:r>
                    <w:rPr>
                      <w:szCs w:val="21"/>
                    </w:rPr>
                    <w:t>-12.</w:t>
                  </w:r>
                  <w:r w:rsidR="008E55E2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C81DAD" w:rsidRPr="006A33E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测试计划和报告</w:t>
                  </w:r>
                </w:p>
              </w:tc>
            </w:tr>
            <w:tr w:rsidR="00561243" w:rsidRPr="006A33E3" w:rsidTr="00C81DAD">
              <w:tc>
                <w:tcPr>
                  <w:tcW w:w="544" w:type="dxa"/>
                  <w:shd w:val="clear" w:color="auto" w:fill="auto"/>
                </w:tcPr>
                <w:p w:rsidR="0056124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56124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整理文档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561243" w:rsidRDefault="0077532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8E55E2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8E55E2">
                    <w:rPr>
                      <w:szCs w:val="21"/>
                    </w:rPr>
                    <w:t>28</w:t>
                  </w:r>
                  <w:r>
                    <w:rPr>
                      <w:szCs w:val="21"/>
                    </w:rPr>
                    <w:t>-12.2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56124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56124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迭代计划和迭代报告</w:t>
                  </w:r>
                </w:p>
              </w:tc>
            </w:tr>
          </w:tbl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10EF0" w:rsidTr="00E10EF0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10EF0" w:rsidTr="00E10EF0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主要的风险</w:t>
            </w:r>
            <w:r w:rsidR="009639D7" w:rsidRPr="00E10EF0">
              <w:rPr>
                <w:rFonts w:hint="eastAsia"/>
                <w:szCs w:val="21"/>
              </w:rPr>
              <w:t>（</w:t>
            </w:r>
            <w:r w:rsidR="009639D7" w:rsidRPr="00E10EF0">
              <w:rPr>
                <w:szCs w:val="21"/>
              </w:rPr>
              <w:t>从高到低排序）</w:t>
            </w:r>
            <w:r w:rsidRPr="00E10EF0">
              <w:rPr>
                <w:rFonts w:hint="eastAsia"/>
                <w:szCs w:val="21"/>
              </w:rPr>
              <w:t>和应对方案：</w:t>
            </w:r>
          </w:p>
          <w:p w:rsidR="00003BFA" w:rsidRDefault="00003BFA" w:rsidP="00003BFA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进度风险。</w:t>
            </w:r>
            <w:r w:rsidRPr="00003BFA">
              <w:rPr>
                <w:rFonts w:hint="eastAsia"/>
                <w:szCs w:val="21"/>
              </w:rPr>
              <w:t>工作量较大，可能</w:t>
            </w:r>
            <w:r>
              <w:rPr>
                <w:rFonts w:hint="eastAsia"/>
                <w:szCs w:val="21"/>
              </w:rPr>
              <w:t>无法按期完成。</w:t>
            </w:r>
          </w:p>
          <w:p w:rsidR="00003BFA" w:rsidRPr="00003BFA" w:rsidRDefault="00003BFA" w:rsidP="00003BFA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应对方案：细化计划，并行开发，必要时加班完成。</w:t>
            </w:r>
          </w:p>
          <w:p w:rsidR="00003BFA" w:rsidRDefault="00003BFA" w:rsidP="00003BFA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技术风险。</w:t>
            </w:r>
            <w:r w:rsidR="00EB44E8">
              <w:rPr>
                <w:rFonts w:hint="eastAsia"/>
                <w:szCs w:val="21"/>
              </w:rPr>
              <w:t>不了解</w:t>
            </w:r>
            <w:r w:rsidR="008E55E2">
              <w:rPr>
                <w:rFonts w:hint="eastAsia"/>
                <w:szCs w:val="21"/>
              </w:rPr>
              <w:t>HDFS</w:t>
            </w:r>
            <w:r w:rsidR="00EB44E8">
              <w:rPr>
                <w:rFonts w:hint="eastAsia"/>
                <w:szCs w:val="21"/>
              </w:rPr>
              <w:t>，需要学习。</w:t>
            </w:r>
          </w:p>
          <w:p w:rsidR="00003BFA" w:rsidRPr="00E10EF0" w:rsidRDefault="00003BFA" w:rsidP="00003BFA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EB44E8">
              <w:rPr>
                <w:rFonts w:hint="eastAsia"/>
                <w:szCs w:val="21"/>
              </w:rPr>
              <w:t>先各自进行</w:t>
            </w:r>
            <w:r>
              <w:rPr>
                <w:rFonts w:hint="eastAsia"/>
                <w:szCs w:val="21"/>
              </w:rPr>
              <w:t>学习</w:t>
            </w:r>
            <w:r w:rsidR="00EB44E8">
              <w:rPr>
                <w:rFonts w:hint="eastAsia"/>
                <w:szCs w:val="21"/>
              </w:rPr>
              <w:t>，然后集体讨论以加深理解和落实方案</w:t>
            </w:r>
            <w:r>
              <w:rPr>
                <w:rFonts w:hint="eastAsia"/>
                <w:szCs w:val="21"/>
              </w:rPr>
              <w:t>。</w:t>
            </w: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A62F04" w:rsidRDefault="00E07347" w:rsidP="00F778C3">
      <w:pPr>
        <w:pStyle w:val="a4"/>
        <w:ind w:firstLineChars="0" w:firstLine="0"/>
      </w:pPr>
    </w:p>
    <w:sectPr w:rsidR="00E07347" w:rsidRPr="00A62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4A9" w:rsidRDefault="00DD64A9" w:rsidP="00571877">
      <w:r>
        <w:separator/>
      </w:r>
    </w:p>
  </w:endnote>
  <w:endnote w:type="continuationSeparator" w:id="0">
    <w:p w:rsidR="00DD64A9" w:rsidRDefault="00DD64A9" w:rsidP="00571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4A9" w:rsidRDefault="00DD64A9" w:rsidP="00571877">
      <w:r>
        <w:separator/>
      </w:r>
    </w:p>
  </w:footnote>
  <w:footnote w:type="continuationSeparator" w:id="0">
    <w:p w:rsidR="00DD64A9" w:rsidRDefault="00DD64A9" w:rsidP="00571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C429A"/>
    <w:multiLevelType w:val="hybridMultilevel"/>
    <w:tmpl w:val="10E692C8"/>
    <w:lvl w:ilvl="0" w:tplc="58D2E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9E4ED2"/>
    <w:multiLevelType w:val="hybridMultilevel"/>
    <w:tmpl w:val="297E2172"/>
    <w:lvl w:ilvl="0" w:tplc="27929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2"/>
    <w:rsid w:val="0000143F"/>
    <w:rsid w:val="00002DD1"/>
    <w:rsid w:val="00003BFA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712B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088E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0A97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1243"/>
    <w:rsid w:val="00567244"/>
    <w:rsid w:val="00571877"/>
    <w:rsid w:val="00576031"/>
    <w:rsid w:val="005809A6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33E3"/>
    <w:rsid w:val="006A50B4"/>
    <w:rsid w:val="006F303E"/>
    <w:rsid w:val="006F4261"/>
    <w:rsid w:val="006F4315"/>
    <w:rsid w:val="006F73C6"/>
    <w:rsid w:val="00707A63"/>
    <w:rsid w:val="007110D3"/>
    <w:rsid w:val="007546DC"/>
    <w:rsid w:val="00754FB5"/>
    <w:rsid w:val="00770A7C"/>
    <w:rsid w:val="0077532A"/>
    <w:rsid w:val="007966AC"/>
    <w:rsid w:val="007A2CE5"/>
    <w:rsid w:val="007B1AF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55E2"/>
    <w:rsid w:val="008E75C4"/>
    <w:rsid w:val="0090676A"/>
    <w:rsid w:val="0091585C"/>
    <w:rsid w:val="00941ADB"/>
    <w:rsid w:val="00945A7B"/>
    <w:rsid w:val="00945FCC"/>
    <w:rsid w:val="009548E1"/>
    <w:rsid w:val="009639D7"/>
    <w:rsid w:val="009A4BBC"/>
    <w:rsid w:val="009A4EA7"/>
    <w:rsid w:val="009F0368"/>
    <w:rsid w:val="009F5B31"/>
    <w:rsid w:val="009F5C91"/>
    <w:rsid w:val="00A16A7F"/>
    <w:rsid w:val="00A4514B"/>
    <w:rsid w:val="00A46E7B"/>
    <w:rsid w:val="00A62F04"/>
    <w:rsid w:val="00A822DC"/>
    <w:rsid w:val="00AA0EC6"/>
    <w:rsid w:val="00AC04CA"/>
    <w:rsid w:val="00AD448B"/>
    <w:rsid w:val="00AD765B"/>
    <w:rsid w:val="00AE3900"/>
    <w:rsid w:val="00AE55A2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1DAD"/>
    <w:rsid w:val="00C83F59"/>
    <w:rsid w:val="00CB5306"/>
    <w:rsid w:val="00CC015D"/>
    <w:rsid w:val="00CD17A3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4A9"/>
    <w:rsid w:val="00DE7071"/>
    <w:rsid w:val="00E061F6"/>
    <w:rsid w:val="00E07347"/>
    <w:rsid w:val="00E10EF0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B44E8"/>
    <w:rsid w:val="00EE3AA2"/>
    <w:rsid w:val="00EE7042"/>
    <w:rsid w:val="00EF067F"/>
    <w:rsid w:val="00F22D44"/>
    <w:rsid w:val="00F62617"/>
    <w:rsid w:val="00F640B2"/>
    <w:rsid w:val="00F64CD7"/>
    <w:rsid w:val="00F778C3"/>
    <w:rsid w:val="00F83704"/>
    <w:rsid w:val="00F92631"/>
    <w:rsid w:val="00FA1968"/>
    <w:rsid w:val="00FB646E"/>
    <w:rsid w:val="00FC0732"/>
    <w:rsid w:val="00FC6EFD"/>
    <w:rsid w:val="00FD0E3B"/>
    <w:rsid w:val="00FE129B"/>
    <w:rsid w:val="00FE4C8E"/>
    <w:rsid w:val="00FE76CA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1D212D"/>
  <w15:chartTrackingRefBased/>
  <w15:docId w15:val="{14A5CB39-7029-E844-BD14-F3F427F1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customStyle="1" w:styleId="a4">
    <w:name w:val="正文首行缩进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571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571877"/>
    <w:rPr>
      <w:kern w:val="2"/>
      <w:sz w:val="18"/>
      <w:szCs w:val="18"/>
    </w:rPr>
  </w:style>
  <w:style w:type="paragraph" w:styleId="a8">
    <w:name w:val="footer"/>
    <w:basedOn w:val="a"/>
    <w:link w:val="a9"/>
    <w:rsid w:val="00571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18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72</Words>
  <Characters>415</Characters>
  <Application>Microsoft Office Word</Application>
  <DocSecurity>0</DocSecurity>
  <Lines>3</Lines>
  <Paragraphs>1</Paragraphs>
  <ScaleCrop>false</ScaleCrop>
  <Company>SJTU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Office User</cp:lastModifiedBy>
  <cp:revision>10</cp:revision>
  <dcterms:created xsi:type="dcterms:W3CDTF">2018-10-23T05:20:00Z</dcterms:created>
  <dcterms:modified xsi:type="dcterms:W3CDTF">2018-12-02T07:28:00Z</dcterms:modified>
</cp:coreProperties>
</file>