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D5B81" w14:textId="77777777" w:rsidR="00000000" w:rsidRDefault="005C4D6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宋体" w:hint="eastAsia"/>
          <w:b/>
          <w:bCs/>
          <w:kern w:val="0"/>
          <w:sz w:val="36"/>
          <w:szCs w:val="36"/>
          <w:lang w:val="zh-CN"/>
        </w:rPr>
      </w:pPr>
      <w:r>
        <w:rPr>
          <w:rFonts w:ascii="黑体" w:eastAsia="黑体" w:hAnsi="宋体" w:hint="eastAsia"/>
          <w:b/>
          <w:bCs/>
          <w:kern w:val="0"/>
          <w:sz w:val="36"/>
          <w:szCs w:val="36"/>
          <w:lang w:val="zh-CN"/>
        </w:rPr>
        <w:t>新员工入职培训方案</w:t>
      </w:r>
    </w:p>
    <w:p w14:paraId="047C5D1A" w14:textId="77777777" w:rsidR="00000000" w:rsidRDefault="005C4D6B">
      <w:pPr>
        <w:tabs>
          <w:tab w:val="left" w:pos="8280"/>
        </w:tabs>
        <w:autoSpaceDE w:val="0"/>
        <w:autoSpaceDN w:val="0"/>
        <w:adjustRightInd w:val="0"/>
        <w:spacing w:line="360" w:lineRule="auto"/>
        <w:jc w:val="left"/>
        <w:rPr>
          <w:rFonts w:ascii="宋体" w:hAnsi="宋体"/>
          <w:kern w:val="0"/>
          <w:sz w:val="32"/>
          <w:szCs w:val="32"/>
          <w:lang w:val="zh-CN"/>
        </w:rPr>
      </w:pPr>
      <w:bookmarkStart w:id="0" w:name="_Toc1163"/>
      <w:r>
        <w:rPr>
          <w:rStyle w:val="10"/>
          <w:rFonts w:hint="eastAsia"/>
          <w:lang w:val="zh-CN"/>
        </w:rPr>
        <w:t>一、培训目的</w:t>
      </w:r>
      <w:bookmarkEnd w:id="0"/>
      <w:r>
        <w:rPr>
          <w:rFonts w:ascii="黑体" w:eastAsia="黑体" w:hAnsi="宋体" w:hint="eastAsia"/>
          <w:b/>
          <w:kern w:val="0"/>
          <w:sz w:val="28"/>
          <w:szCs w:val="28"/>
          <w:lang w:val="zh-CN"/>
        </w:rPr>
        <w:t>：</w:t>
      </w:r>
      <w:r>
        <w:rPr>
          <w:rFonts w:ascii="宋体" w:hAnsi="宋体"/>
          <w:kern w:val="0"/>
          <w:sz w:val="32"/>
          <w:szCs w:val="32"/>
          <w:lang w:val="zh-CN"/>
        </w:rPr>
        <w:tab/>
      </w:r>
    </w:p>
    <w:p w14:paraId="320C5E07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t>1.</w:t>
      </w:r>
      <w:r>
        <w:rPr>
          <w:rFonts w:ascii="宋体" w:hAnsi="宋体" w:hint="eastAsia"/>
          <w:kern w:val="0"/>
          <w:sz w:val="28"/>
          <w:szCs w:val="28"/>
          <w:lang w:val="zh-CN"/>
        </w:rPr>
        <w:t>使新员工全方位的了解企业环境，认同并融入</w:t>
      </w:r>
      <w:r>
        <w:rPr>
          <w:rFonts w:ascii="宋体" w:hAnsi="宋体" w:hint="eastAsia"/>
          <w:kern w:val="0"/>
          <w:sz w:val="28"/>
          <w:szCs w:val="28"/>
          <w:lang w:val="zh-CN"/>
        </w:rPr>
        <w:t>**</w:t>
      </w:r>
      <w:r>
        <w:rPr>
          <w:rFonts w:ascii="宋体" w:hAnsi="宋体" w:hint="eastAsia"/>
          <w:kern w:val="0"/>
          <w:sz w:val="28"/>
          <w:szCs w:val="28"/>
          <w:lang w:val="zh-CN"/>
        </w:rPr>
        <w:t>的企业文化，坚定自己的职业选择，理解并接受公司的规章制度和行为规范；</w:t>
      </w:r>
    </w:p>
    <w:p w14:paraId="1F7FF322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t>2.</w:t>
      </w:r>
      <w:r>
        <w:rPr>
          <w:rFonts w:ascii="宋体" w:hAnsi="宋体" w:hint="eastAsia"/>
          <w:kern w:val="0"/>
          <w:sz w:val="28"/>
          <w:szCs w:val="28"/>
          <w:lang w:val="zh-CN"/>
        </w:rPr>
        <w:t>使新员工明确自己的工作目标和岗位职责，掌握工作程序和工作方法，尽快进入岗位角色。</w:t>
      </w:r>
      <w:bookmarkStart w:id="1" w:name="_GoBack"/>
      <w:bookmarkEnd w:id="1"/>
    </w:p>
    <w:p w14:paraId="0A9F28DC" w14:textId="77777777" w:rsidR="00000000" w:rsidRDefault="005C4D6B">
      <w:pPr>
        <w:autoSpaceDE w:val="0"/>
        <w:autoSpaceDN w:val="0"/>
        <w:adjustRightInd w:val="0"/>
        <w:spacing w:beforeLines="100" w:before="240" w:line="360" w:lineRule="auto"/>
        <w:jc w:val="left"/>
        <w:rPr>
          <w:rFonts w:ascii="宋体" w:hAnsi="宋体"/>
          <w:kern w:val="0"/>
          <w:sz w:val="32"/>
          <w:szCs w:val="32"/>
          <w:lang w:val="zh-CN"/>
        </w:rPr>
      </w:pPr>
      <w:bookmarkStart w:id="2" w:name="_Toc23180"/>
      <w:r>
        <w:rPr>
          <w:rStyle w:val="10"/>
          <w:rFonts w:hint="eastAsia"/>
          <w:lang w:val="zh-CN"/>
        </w:rPr>
        <w:t>二、培训周期及时间安排</w:t>
      </w:r>
      <w:bookmarkEnd w:id="2"/>
      <w:r>
        <w:rPr>
          <w:rFonts w:ascii="宋体" w:hAnsi="宋体" w:hint="eastAsia"/>
          <w:kern w:val="0"/>
          <w:sz w:val="32"/>
          <w:szCs w:val="32"/>
          <w:lang w:val="zh-CN"/>
        </w:rPr>
        <w:t>：</w:t>
      </w:r>
    </w:p>
    <w:p w14:paraId="16EF3AAB" w14:textId="77777777" w:rsidR="00000000" w:rsidRDefault="005C4D6B">
      <w:pPr>
        <w:autoSpaceDE w:val="0"/>
        <w:autoSpaceDN w:val="0"/>
        <w:adjustRightInd w:val="0"/>
        <w:spacing w:line="360" w:lineRule="auto"/>
        <w:ind w:firstLineChars="212" w:firstLine="594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新员工入职培训周期为每半个月一次（月中、月末各一次），将半个月以内新入职的员工进行集中培训。时间为周五下午</w:t>
      </w:r>
      <w:r>
        <w:rPr>
          <w:rFonts w:ascii="宋体" w:hAnsi="宋体" w:hint="eastAsia"/>
          <w:kern w:val="0"/>
          <w:sz w:val="28"/>
          <w:szCs w:val="28"/>
          <w:lang w:val="zh-CN"/>
        </w:rPr>
        <w:t>1</w:t>
      </w:r>
      <w:r>
        <w:rPr>
          <w:rFonts w:ascii="宋体" w:hAnsi="宋体" w:hint="eastAsia"/>
          <w:kern w:val="0"/>
          <w:sz w:val="28"/>
          <w:szCs w:val="28"/>
          <w:lang w:val="zh-CN"/>
        </w:rPr>
        <w:t>点至</w:t>
      </w:r>
      <w:r>
        <w:rPr>
          <w:rFonts w:ascii="宋体" w:hAnsi="宋体" w:hint="eastAsia"/>
          <w:kern w:val="0"/>
          <w:sz w:val="28"/>
          <w:szCs w:val="28"/>
          <w:lang w:val="zh-CN"/>
        </w:rPr>
        <w:t>4</w:t>
      </w:r>
      <w:r>
        <w:rPr>
          <w:rFonts w:ascii="宋体" w:hAnsi="宋体" w:hint="eastAsia"/>
          <w:kern w:val="0"/>
          <w:sz w:val="28"/>
          <w:szCs w:val="28"/>
          <w:lang w:val="zh-CN"/>
        </w:rPr>
        <w:t>点，共</w:t>
      </w:r>
      <w:r>
        <w:rPr>
          <w:rFonts w:ascii="宋体" w:hAnsi="宋体" w:hint="eastAsia"/>
          <w:kern w:val="0"/>
          <w:sz w:val="28"/>
          <w:szCs w:val="28"/>
          <w:lang w:val="zh-CN"/>
        </w:rPr>
        <w:t>3</w:t>
      </w:r>
      <w:r>
        <w:rPr>
          <w:rFonts w:ascii="宋体" w:hAnsi="宋体" w:hint="eastAsia"/>
          <w:kern w:val="0"/>
          <w:sz w:val="28"/>
          <w:szCs w:val="28"/>
          <w:lang w:val="zh-CN"/>
        </w:rPr>
        <w:t>个小时。</w:t>
      </w:r>
    </w:p>
    <w:p w14:paraId="72AA752E" w14:textId="77777777" w:rsidR="00000000" w:rsidRDefault="005C4D6B">
      <w:pPr>
        <w:autoSpaceDE w:val="0"/>
        <w:autoSpaceDN w:val="0"/>
        <w:adjustRightInd w:val="0"/>
        <w:spacing w:beforeLines="100" w:before="240" w:line="360" w:lineRule="auto"/>
        <w:jc w:val="left"/>
        <w:rPr>
          <w:rFonts w:ascii="黑体" w:eastAsia="黑体" w:hAnsi="宋体"/>
          <w:b/>
          <w:kern w:val="0"/>
          <w:sz w:val="28"/>
          <w:szCs w:val="28"/>
          <w:lang w:val="zh-CN"/>
        </w:rPr>
      </w:pPr>
      <w:bookmarkStart w:id="3" w:name="_Toc1019"/>
      <w:r>
        <w:rPr>
          <w:rStyle w:val="10"/>
          <w:rFonts w:hint="eastAsia"/>
          <w:lang w:val="zh-CN"/>
        </w:rPr>
        <w:t>三、培训对象</w:t>
      </w:r>
      <w:bookmarkEnd w:id="3"/>
      <w:r>
        <w:rPr>
          <w:rFonts w:ascii="黑体" w:eastAsia="黑体" w:hAnsi="宋体" w:hint="eastAsia"/>
          <w:b/>
          <w:kern w:val="0"/>
          <w:sz w:val="28"/>
          <w:szCs w:val="28"/>
          <w:lang w:val="zh-CN"/>
        </w:rPr>
        <w:t>：</w:t>
      </w:r>
    </w:p>
    <w:p w14:paraId="105E555B" w14:textId="77777777" w:rsidR="00000000" w:rsidRDefault="005C4D6B">
      <w:pPr>
        <w:autoSpaceDE w:val="0"/>
        <w:autoSpaceDN w:val="0"/>
        <w:adjustRightInd w:val="0"/>
        <w:spacing w:line="360" w:lineRule="auto"/>
        <w:ind w:firstLineChars="212" w:firstLine="59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**</w:t>
      </w:r>
      <w:r>
        <w:rPr>
          <w:rFonts w:ascii="宋体" w:hAnsi="宋体" w:hint="eastAsia"/>
          <w:kern w:val="0"/>
          <w:sz w:val="28"/>
          <w:szCs w:val="28"/>
          <w:lang w:val="zh-CN"/>
        </w:rPr>
        <w:t>集团总部及下属各公司社招新入职员工</w:t>
      </w:r>
    </w:p>
    <w:p w14:paraId="0DFD506A" w14:textId="77777777" w:rsidR="00000000" w:rsidRDefault="005C4D6B">
      <w:pPr>
        <w:autoSpaceDE w:val="0"/>
        <w:autoSpaceDN w:val="0"/>
        <w:adjustRightInd w:val="0"/>
        <w:spacing w:beforeLines="100" w:before="240" w:line="360" w:lineRule="auto"/>
        <w:jc w:val="left"/>
        <w:rPr>
          <w:rFonts w:ascii="黑体" w:eastAsia="黑体" w:hAnsi="宋体"/>
          <w:b/>
          <w:kern w:val="0"/>
          <w:sz w:val="28"/>
          <w:szCs w:val="28"/>
          <w:lang w:val="zh-CN"/>
        </w:rPr>
      </w:pPr>
      <w:bookmarkStart w:id="4" w:name="_Toc15114"/>
      <w:r>
        <w:rPr>
          <w:rStyle w:val="10"/>
          <w:rFonts w:hint="eastAsia"/>
          <w:lang w:val="zh-CN"/>
        </w:rPr>
        <w:t>四、培训讲师</w:t>
      </w:r>
      <w:bookmarkEnd w:id="4"/>
      <w:r>
        <w:rPr>
          <w:rFonts w:ascii="黑体" w:eastAsia="黑体" w:hAnsi="宋体" w:hint="eastAsia"/>
          <w:b/>
          <w:kern w:val="0"/>
          <w:sz w:val="28"/>
          <w:szCs w:val="28"/>
          <w:lang w:val="zh-CN"/>
        </w:rPr>
        <w:t>：</w:t>
      </w:r>
    </w:p>
    <w:p w14:paraId="4A02A981" w14:textId="77777777" w:rsidR="00000000" w:rsidRDefault="005C4D6B">
      <w:pPr>
        <w:autoSpaceDE w:val="0"/>
        <w:autoSpaceDN w:val="0"/>
        <w:adjustRightInd w:val="0"/>
        <w:spacing w:line="360" w:lineRule="auto"/>
        <w:ind w:firstLineChars="212" w:firstLine="59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公司内部选拔培训讲师，范围在部门领导或有</w:t>
      </w:r>
      <w:r>
        <w:rPr>
          <w:rFonts w:ascii="宋体" w:hAnsi="宋体" w:hint="eastAsia"/>
          <w:kern w:val="0"/>
          <w:sz w:val="28"/>
          <w:szCs w:val="28"/>
          <w:lang w:val="zh-CN"/>
        </w:rPr>
        <w:t>较丰富工作经验、品行兼优的骨干员工。</w:t>
      </w:r>
    </w:p>
    <w:p w14:paraId="632DA023" w14:textId="77777777" w:rsidR="00000000" w:rsidRDefault="005C4D6B">
      <w:pPr>
        <w:autoSpaceDE w:val="0"/>
        <w:autoSpaceDN w:val="0"/>
        <w:adjustRightInd w:val="0"/>
        <w:spacing w:beforeLines="100" w:before="240" w:line="360" w:lineRule="auto"/>
        <w:jc w:val="left"/>
        <w:rPr>
          <w:rFonts w:ascii="黑体" w:eastAsia="黑体" w:hAnsi="宋体" w:hint="eastAsia"/>
          <w:b/>
          <w:kern w:val="0"/>
          <w:sz w:val="28"/>
          <w:szCs w:val="28"/>
          <w:lang w:val="zh-CN"/>
        </w:rPr>
      </w:pPr>
      <w:bookmarkStart w:id="5" w:name="_Toc6844"/>
      <w:r>
        <w:rPr>
          <w:rStyle w:val="10"/>
          <w:rFonts w:hint="eastAsia"/>
          <w:lang w:val="zh-CN"/>
        </w:rPr>
        <w:t>五、培训方式</w:t>
      </w:r>
      <w:bookmarkEnd w:id="5"/>
      <w:r>
        <w:rPr>
          <w:rFonts w:ascii="黑体" w:eastAsia="黑体" w:hAnsi="宋体" w:hint="eastAsia"/>
          <w:b/>
          <w:kern w:val="0"/>
          <w:sz w:val="28"/>
          <w:szCs w:val="28"/>
          <w:lang w:val="zh-CN"/>
        </w:rPr>
        <w:t>：</w:t>
      </w:r>
    </w:p>
    <w:p w14:paraId="68655C98" w14:textId="77777777" w:rsidR="00000000" w:rsidRDefault="005C4D6B">
      <w:pPr>
        <w:autoSpaceDE w:val="0"/>
        <w:autoSpaceDN w:val="0"/>
        <w:adjustRightInd w:val="0"/>
        <w:spacing w:line="360" w:lineRule="auto"/>
        <w:ind w:firstLineChars="212" w:firstLine="59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脱岗培训：</w:t>
      </w:r>
      <w:r>
        <w:rPr>
          <w:rFonts w:ascii="宋体" w:hAnsi="宋体" w:hint="eastAsia"/>
          <w:kern w:val="0"/>
          <w:sz w:val="28"/>
          <w:szCs w:val="28"/>
          <w:lang w:val="zh-CN"/>
        </w:rPr>
        <w:t>**</w:t>
      </w:r>
      <w:r>
        <w:rPr>
          <w:rFonts w:ascii="宋体" w:hAnsi="宋体" w:hint="eastAsia"/>
          <w:kern w:val="0"/>
          <w:sz w:val="28"/>
          <w:szCs w:val="28"/>
          <w:lang w:val="zh-CN"/>
        </w:rPr>
        <w:t>集团组织人事部培训组制定培训计划和方案并组织实施，由企业内部培训师采用集中授课、讨论及参观的形式进行培训。</w:t>
      </w:r>
    </w:p>
    <w:p w14:paraId="139E130E" w14:textId="77777777" w:rsidR="00000000" w:rsidRDefault="005C4D6B">
      <w:pPr>
        <w:autoSpaceDE w:val="0"/>
        <w:autoSpaceDN w:val="0"/>
        <w:adjustRightInd w:val="0"/>
        <w:spacing w:beforeLines="100" w:before="240" w:line="360" w:lineRule="auto"/>
        <w:jc w:val="left"/>
        <w:rPr>
          <w:rFonts w:ascii="黑体" w:eastAsia="黑体" w:hAnsi="宋体" w:hint="eastAsia"/>
          <w:b/>
          <w:kern w:val="0"/>
          <w:sz w:val="28"/>
          <w:szCs w:val="28"/>
          <w:lang w:val="zh-CN"/>
        </w:rPr>
      </w:pPr>
      <w:bookmarkStart w:id="6" w:name="_Toc20535"/>
      <w:r>
        <w:rPr>
          <w:rStyle w:val="10"/>
          <w:rFonts w:hint="eastAsia"/>
          <w:lang w:val="zh-CN"/>
        </w:rPr>
        <w:t>六、培训内容</w:t>
      </w:r>
      <w:bookmarkEnd w:id="6"/>
      <w:r>
        <w:rPr>
          <w:rFonts w:ascii="黑体" w:eastAsia="黑体" w:hAnsi="宋体" w:hint="eastAsia"/>
          <w:b/>
          <w:kern w:val="0"/>
          <w:sz w:val="28"/>
          <w:szCs w:val="28"/>
          <w:lang w:val="zh-CN"/>
        </w:rPr>
        <w:t>：</w:t>
      </w:r>
    </w:p>
    <w:p w14:paraId="324DBFC7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t>1</w:t>
      </w:r>
      <w:r>
        <w:rPr>
          <w:rFonts w:ascii="宋体" w:hAnsi="宋体" w:hint="eastAsia"/>
          <w:kern w:val="0"/>
          <w:sz w:val="28"/>
          <w:szCs w:val="28"/>
          <w:lang w:val="zh-CN"/>
        </w:rPr>
        <w:t>．企业概况：公司创业历史、企业现状以及在行业中的地位、公司品牌与经营理念、公司企业文化、公司未来前景、组织机构、各部门的功能和业务范</w:t>
      </w:r>
    </w:p>
    <w:p w14:paraId="6BC2F7E7" w14:textId="77777777" w:rsidR="00000000" w:rsidRDefault="005C4D6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围、人员结构等；</w:t>
      </w:r>
    </w:p>
    <w:p w14:paraId="31AD451E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t>2</w:t>
      </w:r>
      <w:r>
        <w:rPr>
          <w:rFonts w:ascii="宋体" w:hAnsi="宋体" w:hint="eastAsia"/>
          <w:kern w:val="0"/>
          <w:sz w:val="28"/>
          <w:szCs w:val="28"/>
          <w:lang w:val="zh-CN"/>
        </w:rPr>
        <w:t>．员工守则：企业规章制度、奖惩条例、行为规范等；</w:t>
      </w:r>
    </w:p>
    <w:p w14:paraId="5F414E76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lastRenderedPageBreak/>
        <w:t>3</w:t>
      </w:r>
      <w:r>
        <w:rPr>
          <w:rFonts w:ascii="宋体" w:hAnsi="宋体" w:hint="eastAsia"/>
          <w:kern w:val="0"/>
          <w:sz w:val="28"/>
          <w:szCs w:val="28"/>
          <w:lang w:val="zh-CN"/>
        </w:rPr>
        <w:t>．入职须知：入职程序及相关手续办理流程；</w:t>
      </w:r>
    </w:p>
    <w:p w14:paraId="676BF868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t>4</w:t>
      </w:r>
      <w:r>
        <w:rPr>
          <w:rFonts w:ascii="宋体" w:hAnsi="宋体" w:hint="eastAsia"/>
          <w:kern w:val="0"/>
          <w:sz w:val="28"/>
          <w:szCs w:val="28"/>
          <w:lang w:val="zh-CN"/>
        </w:rPr>
        <w:t>．财务制度：费用报销程序及相关手续办理流程、办公设备的申领使用等；</w:t>
      </w:r>
    </w:p>
    <w:p w14:paraId="34258B11" w14:textId="77777777" w:rsidR="00000000" w:rsidRDefault="005C4D6B">
      <w:pPr>
        <w:autoSpaceDE w:val="0"/>
        <w:autoSpaceDN w:val="0"/>
        <w:adjustRightInd w:val="0"/>
        <w:spacing w:line="360" w:lineRule="auto"/>
        <w:ind w:leftChars="216" w:left="2274" w:hangingChars="650" w:hanging="1820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5</w:t>
      </w:r>
      <w:r>
        <w:rPr>
          <w:rFonts w:ascii="宋体" w:hAnsi="宋体" w:hint="eastAsia"/>
          <w:kern w:val="0"/>
          <w:sz w:val="28"/>
          <w:szCs w:val="28"/>
          <w:lang w:val="zh-CN"/>
        </w:rPr>
        <w:t>．人事制度：薪酬体系、福利待遇政策（五险一金、休假等）、绩效考核、培训等；</w:t>
      </w:r>
    </w:p>
    <w:p w14:paraId="1F54EA7D" w14:textId="77777777" w:rsidR="00000000" w:rsidRDefault="005C4D6B">
      <w:pPr>
        <w:autoSpaceDE w:val="0"/>
        <w:autoSpaceDN w:val="0"/>
        <w:adjustRightInd w:val="0"/>
        <w:spacing w:line="360" w:lineRule="auto"/>
        <w:ind w:leftChars="216" w:left="2274" w:hangingChars="650" w:hanging="1820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6</w:t>
      </w:r>
      <w:r>
        <w:rPr>
          <w:rFonts w:ascii="宋体" w:hAnsi="宋体" w:hint="eastAsia"/>
          <w:kern w:val="0"/>
          <w:sz w:val="28"/>
          <w:szCs w:val="28"/>
          <w:lang w:val="zh-CN"/>
        </w:rPr>
        <w:t>．职业生涯规划：将职务分为管理、技术、业务三个系列，建立三条通道；</w:t>
      </w:r>
    </w:p>
    <w:p w14:paraId="17B472B0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7</w:t>
      </w:r>
      <w:r>
        <w:rPr>
          <w:rFonts w:ascii="宋体" w:hAnsi="宋体" w:hint="eastAsia"/>
          <w:kern w:val="0"/>
          <w:sz w:val="28"/>
          <w:szCs w:val="28"/>
          <w:lang w:val="zh-CN"/>
        </w:rPr>
        <w:t>．安全知识：消防安全知识、设备安全知识及紧急事件处理等；</w:t>
      </w:r>
    </w:p>
    <w:p w14:paraId="00A08309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8</w:t>
      </w:r>
      <w:r>
        <w:rPr>
          <w:rFonts w:ascii="宋体" w:hAnsi="宋体" w:hint="eastAsia"/>
          <w:kern w:val="0"/>
          <w:sz w:val="28"/>
          <w:szCs w:val="28"/>
          <w:lang w:val="zh-CN"/>
        </w:rPr>
        <w:t>．实地参观：参观公司各公司工作及生活等公共场所；</w:t>
      </w:r>
    </w:p>
    <w:p w14:paraId="28CFB37B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黑体" w:eastAsia="黑体" w:hAnsi="宋体" w:hint="eastAsia"/>
          <w:b/>
          <w:kern w:val="0"/>
          <w:sz w:val="28"/>
          <w:szCs w:val="28"/>
          <w:lang w:val="zh-CN"/>
        </w:rPr>
      </w:pPr>
    </w:p>
    <w:p w14:paraId="43254CE7" w14:textId="77777777" w:rsidR="00000000" w:rsidRDefault="005C4D6B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hAnsi="宋体" w:hint="eastAsia"/>
          <w:b/>
          <w:kern w:val="0"/>
          <w:sz w:val="28"/>
          <w:szCs w:val="28"/>
          <w:lang w:val="zh-CN"/>
        </w:rPr>
      </w:pPr>
      <w:bookmarkStart w:id="7" w:name="_Toc18560"/>
      <w:r>
        <w:rPr>
          <w:rStyle w:val="10"/>
          <w:rFonts w:hint="eastAsia"/>
          <w:lang w:val="zh-CN"/>
        </w:rPr>
        <w:t>七、培训工作流程</w:t>
      </w:r>
      <w:bookmarkEnd w:id="7"/>
      <w:r>
        <w:rPr>
          <w:rFonts w:ascii="黑体" w:eastAsia="黑体" w:hAnsi="宋体" w:hint="eastAsia"/>
          <w:b/>
          <w:kern w:val="0"/>
          <w:sz w:val="28"/>
          <w:szCs w:val="28"/>
          <w:lang w:val="zh-CN"/>
        </w:rPr>
        <w:t>：</w:t>
      </w:r>
    </w:p>
    <w:p w14:paraId="09040962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t>1.</w:t>
      </w:r>
      <w:r>
        <w:rPr>
          <w:rFonts w:ascii="宋体" w:hAnsi="宋体" w:hint="eastAsia"/>
          <w:kern w:val="0"/>
          <w:sz w:val="28"/>
          <w:szCs w:val="28"/>
          <w:lang w:val="zh-CN"/>
        </w:rPr>
        <w:t>培训组根据新入职员工的规模情况确定培训时间，拟定培训具体方案，填写《新员工入职培训计划》报送相关部门；</w:t>
      </w:r>
    </w:p>
    <w:p w14:paraId="7AE8AD18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t>2.</w:t>
      </w:r>
      <w:r>
        <w:rPr>
          <w:rFonts w:ascii="宋体" w:hAnsi="宋体" w:hint="eastAsia"/>
          <w:kern w:val="0"/>
          <w:sz w:val="28"/>
          <w:szCs w:val="28"/>
          <w:lang w:val="zh-CN"/>
        </w:rPr>
        <w:t>培训组负责与各公司及相关部门协调，作好培训全过程的组织管理工作，包括人员协调组织、场地的安排布置、培训讲师的沟通安排、</w:t>
      </w:r>
      <w:r>
        <w:rPr>
          <w:rFonts w:ascii="宋体" w:hAnsi="宋体" w:hint="eastAsia"/>
          <w:kern w:val="0"/>
          <w:sz w:val="28"/>
          <w:szCs w:val="28"/>
          <w:lang w:val="zh-CN"/>
        </w:rPr>
        <w:t>课程的调整及进度推进、培训质量的监控保证以及培训效果的考核评估等；</w:t>
      </w:r>
    </w:p>
    <w:p w14:paraId="4B457046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/>
          <w:kern w:val="0"/>
          <w:sz w:val="28"/>
          <w:szCs w:val="28"/>
          <w:lang w:val="zh-CN"/>
        </w:rPr>
        <w:t>3.</w:t>
      </w:r>
      <w:r>
        <w:rPr>
          <w:rFonts w:ascii="宋体" w:hAnsi="宋体" w:hint="eastAsia"/>
          <w:kern w:val="0"/>
          <w:sz w:val="28"/>
          <w:szCs w:val="28"/>
          <w:lang w:val="zh-CN"/>
        </w:rPr>
        <w:t>培训组负责在每期培训结束当日对新员工进行反馈调查，填写《新员工入职培训效果反馈调查表》，并汇总分析新员工反馈的意见，总结出对培训课程及授课讲师的改进参考意见；</w:t>
      </w:r>
    </w:p>
    <w:p w14:paraId="41F0FF54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  <w:r>
        <w:rPr>
          <w:rFonts w:ascii="宋体" w:hAnsi="宋体" w:hint="eastAsia"/>
          <w:kern w:val="0"/>
          <w:sz w:val="28"/>
          <w:szCs w:val="28"/>
          <w:lang w:val="zh-CN"/>
        </w:rPr>
        <w:t>4</w:t>
      </w:r>
      <w:r>
        <w:rPr>
          <w:rFonts w:ascii="宋体" w:hAnsi="宋体"/>
          <w:kern w:val="0"/>
          <w:sz w:val="28"/>
          <w:szCs w:val="28"/>
          <w:lang w:val="zh-CN"/>
        </w:rPr>
        <w:t>.</w:t>
      </w:r>
      <w:r>
        <w:rPr>
          <w:rFonts w:ascii="宋体" w:hAnsi="宋体" w:hint="eastAsia"/>
          <w:kern w:val="0"/>
          <w:sz w:val="28"/>
          <w:szCs w:val="28"/>
          <w:lang w:val="zh-CN"/>
        </w:rPr>
        <w:t>培训组在新员工培训结束后一周内，提交该期培训的总结分析报告，报领导审阅。</w:t>
      </w:r>
    </w:p>
    <w:p w14:paraId="55800172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</w:p>
    <w:p w14:paraId="2AC45AA4" w14:textId="77777777" w:rsidR="00000000" w:rsidRDefault="005C4D6B">
      <w:pPr>
        <w:autoSpaceDE w:val="0"/>
        <w:autoSpaceDN w:val="0"/>
        <w:adjustRightInd w:val="0"/>
        <w:spacing w:line="360" w:lineRule="auto"/>
        <w:ind w:firstLine="454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</w:p>
    <w:p w14:paraId="49D61274" w14:textId="77777777" w:rsidR="00000000" w:rsidRDefault="005C4D6B">
      <w:pPr>
        <w:spacing w:line="360" w:lineRule="auto"/>
        <w:rPr>
          <w:rFonts w:ascii="黑体" w:eastAsia="黑体" w:hint="eastAsia"/>
          <w:sz w:val="28"/>
          <w:szCs w:val="28"/>
        </w:rPr>
      </w:pPr>
    </w:p>
    <w:p w14:paraId="348ED3EB" w14:textId="77777777" w:rsidR="00000000" w:rsidRDefault="005C4D6B">
      <w:pPr>
        <w:spacing w:line="360" w:lineRule="auto"/>
        <w:ind w:left="-900" w:firstLineChars="375" w:firstLine="1050"/>
        <w:rPr>
          <w:rStyle w:val="10"/>
          <w:rFonts w:hint="eastAsia"/>
        </w:rPr>
      </w:pPr>
      <w:bookmarkStart w:id="8" w:name="_Toc4654"/>
    </w:p>
    <w:p w14:paraId="6664A7CC" w14:textId="77777777" w:rsidR="00000000" w:rsidRDefault="005C4D6B">
      <w:pPr>
        <w:spacing w:line="360" w:lineRule="auto"/>
        <w:ind w:left="-900" w:firstLineChars="375" w:firstLine="1050"/>
        <w:rPr>
          <w:rStyle w:val="10"/>
          <w:rFonts w:hint="eastAsia"/>
        </w:rPr>
      </w:pPr>
    </w:p>
    <w:p w14:paraId="3E863D9D" w14:textId="77777777" w:rsidR="00000000" w:rsidRDefault="005C4D6B">
      <w:pPr>
        <w:spacing w:line="360" w:lineRule="auto"/>
        <w:ind w:left="-900" w:firstLineChars="375" w:firstLine="1050"/>
        <w:rPr>
          <w:rStyle w:val="10"/>
          <w:rFonts w:hint="eastAsia"/>
        </w:rPr>
      </w:pPr>
    </w:p>
    <w:p w14:paraId="3EF67738" w14:textId="77777777" w:rsidR="00000000" w:rsidRDefault="005C4D6B">
      <w:pPr>
        <w:spacing w:line="360" w:lineRule="auto"/>
        <w:ind w:left="-900" w:firstLineChars="375" w:firstLine="1050"/>
        <w:rPr>
          <w:rFonts w:hint="eastAsia"/>
          <w:b/>
          <w:sz w:val="24"/>
        </w:rPr>
      </w:pPr>
      <w:r>
        <w:rPr>
          <w:rStyle w:val="10"/>
          <w:rFonts w:hint="eastAsia"/>
        </w:rPr>
        <w:lastRenderedPageBreak/>
        <w:t>八、培训课程具体安排</w:t>
      </w:r>
      <w:bookmarkEnd w:id="8"/>
      <w:r>
        <w:rPr>
          <w:rFonts w:hint="eastAsia"/>
          <w:b/>
          <w:sz w:val="24"/>
        </w:rPr>
        <w:t>：</w:t>
      </w:r>
    </w:p>
    <w:p w14:paraId="10486841" w14:textId="77777777" w:rsidR="00000000" w:rsidRDefault="005C4D6B">
      <w:pPr>
        <w:spacing w:line="360" w:lineRule="auto"/>
        <w:ind w:left="-900" w:firstLineChars="375" w:firstLine="375"/>
        <w:rPr>
          <w:rFonts w:hint="eastAsia"/>
          <w:b/>
          <w:sz w:val="10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87"/>
        <w:gridCol w:w="3899"/>
        <w:gridCol w:w="1647"/>
      </w:tblGrid>
      <w:tr w:rsidR="00000000" w14:paraId="0C1D98BD" w14:textId="77777777">
        <w:trPr>
          <w:trHeight w:val="1255"/>
          <w:jc w:val="center"/>
        </w:trPr>
        <w:tc>
          <w:tcPr>
            <w:tcW w:w="1560" w:type="dxa"/>
            <w:vAlign w:val="center"/>
          </w:tcPr>
          <w:p w14:paraId="44D42EF9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培训时间</w:t>
            </w:r>
          </w:p>
        </w:tc>
        <w:tc>
          <w:tcPr>
            <w:tcW w:w="1487" w:type="dxa"/>
            <w:vAlign w:val="center"/>
          </w:tcPr>
          <w:p w14:paraId="1B1AEA7D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培训方法</w:t>
            </w:r>
          </w:p>
        </w:tc>
        <w:tc>
          <w:tcPr>
            <w:tcW w:w="3899" w:type="dxa"/>
            <w:vAlign w:val="center"/>
          </w:tcPr>
          <w:p w14:paraId="72A283B1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培训重点和目的</w:t>
            </w:r>
          </w:p>
        </w:tc>
        <w:tc>
          <w:tcPr>
            <w:tcW w:w="1647" w:type="dxa"/>
            <w:vAlign w:val="center"/>
          </w:tcPr>
          <w:p w14:paraId="5FA305AD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培训内容</w:t>
            </w:r>
          </w:p>
        </w:tc>
      </w:tr>
      <w:tr w:rsidR="00000000" w14:paraId="0F5E4BA3" w14:textId="77777777">
        <w:trPr>
          <w:trHeight w:val="1258"/>
          <w:jc w:val="center"/>
        </w:trPr>
        <w:tc>
          <w:tcPr>
            <w:tcW w:w="1560" w:type="dxa"/>
          </w:tcPr>
          <w:p w14:paraId="66794ACC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87" w:type="dxa"/>
            <w:vAlign w:val="center"/>
          </w:tcPr>
          <w:p w14:paraId="56376088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讲授法</w:t>
            </w:r>
          </w:p>
        </w:tc>
        <w:tc>
          <w:tcPr>
            <w:tcW w:w="3899" w:type="dxa"/>
            <w:vAlign w:val="center"/>
          </w:tcPr>
          <w:p w14:paraId="257F14E1" w14:textId="77777777" w:rsidR="00000000" w:rsidRDefault="005C4D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让新员工了解企业，让企业雄厚的实力深入员工心中</w:t>
            </w:r>
          </w:p>
        </w:tc>
        <w:tc>
          <w:tcPr>
            <w:tcW w:w="1647" w:type="dxa"/>
            <w:vAlign w:val="center"/>
          </w:tcPr>
          <w:p w14:paraId="1750BC8E" w14:textId="77777777" w:rsidR="00000000" w:rsidRDefault="005C4D6B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lang w:val="zh-CN"/>
              </w:rPr>
              <w:t>企业概况</w:t>
            </w:r>
          </w:p>
        </w:tc>
      </w:tr>
      <w:tr w:rsidR="00000000" w14:paraId="7111701B" w14:textId="77777777">
        <w:trPr>
          <w:trHeight w:val="1275"/>
          <w:jc w:val="center"/>
        </w:trPr>
        <w:tc>
          <w:tcPr>
            <w:tcW w:w="1560" w:type="dxa"/>
          </w:tcPr>
          <w:p w14:paraId="2F885A99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87" w:type="dxa"/>
            <w:vAlign w:val="center"/>
          </w:tcPr>
          <w:p w14:paraId="1D0863C5" w14:textId="77777777" w:rsidR="00000000" w:rsidRDefault="005C4D6B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讲授法</w:t>
            </w:r>
          </w:p>
        </w:tc>
        <w:tc>
          <w:tcPr>
            <w:tcW w:w="3899" w:type="dxa"/>
            <w:vAlign w:val="center"/>
          </w:tcPr>
          <w:p w14:paraId="65E83B48" w14:textId="77777777" w:rsidR="00000000" w:rsidRDefault="005C4D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让新员工了解企业的管理条例，尽早的融</w:t>
            </w:r>
            <w:r>
              <w:rPr>
                <w:rFonts w:hint="eastAsia"/>
                <w:sz w:val="24"/>
              </w:rPr>
              <w:t>入到文明规范的企业中</w:t>
            </w:r>
          </w:p>
        </w:tc>
        <w:tc>
          <w:tcPr>
            <w:tcW w:w="1647" w:type="dxa"/>
            <w:vAlign w:val="center"/>
          </w:tcPr>
          <w:p w14:paraId="19371446" w14:textId="77777777" w:rsidR="00000000" w:rsidRDefault="005C4D6B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lang w:val="zh-CN"/>
              </w:rPr>
              <w:t>员工守则</w:t>
            </w:r>
          </w:p>
        </w:tc>
      </w:tr>
      <w:tr w:rsidR="00000000" w14:paraId="6C53A72B" w14:textId="77777777">
        <w:trPr>
          <w:trHeight w:val="1408"/>
          <w:jc w:val="center"/>
        </w:trPr>
        <w:tc>
          <w:tcPr>
            <w:tcW w:w="1560" w:type="dxa"/>
          </w:tcPr>
          <w:p w14:paraId="4506C23B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87" w:type="dxa"/>
          </w:tcPr>
          <w:p w14:paraId="2F56262E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 w14:paraId="170376E6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讲授法</w:t>
            </w:r>
          </w:p>
        </w:tc>
        <w:tc>
          <w:tcPr>
            <w:tcW w:w="3899" w:type="dxa"/>
            <w:vAlign w:val="center"/>
          </w:tcPr>
          <w:p w14:paraId="7AF51444" w14:textId="77777777" w:rsidR="00000000" w:rsidRDefault="005C4D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让新员工了解员工入职的流程，使新员工能够顺利的完成入职前的准备工作</w:t>
            </w:r>
          </w:p>
        </w:tc>
        <w:tc>
          <w:tcPr>
            <w:tcW w:w="1647" w:type="dxa"/>
          </w:tcPr>
          <w:p w14:paraId="2717762E" w14:textId="77777777" w:rsidR="00000000" w:rsidRDefault="005C4D6B">
            <w:pPr>
              <w:spacing w:line="360" w:lineRule="auto"/>
              <w:rPr>
                <w:rFonts w:ascii="宋体" w:hAnsi="宋体" w:hint="eastAsia"/>
                <w:kern w:val="0"/>
                <w:sz w:val="24"/>
                <w:lang w:val="zh-CN"/>
              </w:rPr>
            </w:pPr>
          </w:p>
          <w:p w14:paraId="4A1D97C1" w14:textId="77777777" w:rsidR="00000000" w:rsidRDefault="005C4D6B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lang w:val="zh-CN"/>
              </w:rPr>
              <w:t>入职须知</w:t>
            </w:r>
          </w:p>
        </w:tc>
      </w:tr>
      <w:tr w:rsidR="00000000" w14:paraId="67472868" w14:textId="77777777">
        <w:trPr>
          <w:trHeight w:val="1539"/>
          <w:jc w:val="center"/>
        </w:trPr>
        <w:tc>
          <w:tcPr>
            <w:tcW w:w="1560" w:type="dxa"/>
          </w:tcPr>
          <w:p w14:paraId="60411794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87" w:type="dxa"/>
            <w:vAlign w:val="center"/>
          </w:tcPr>
          <w:p w14:paraId="3C326574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讲授法</w:t>
            </w:r>
          </w:p>
        </w:tc>
        <w:tc>
          <w:tcPr>
            <w:tcW w:w="3899" w:type="dxa"/>
            <w:vAlign w:val="center"/>
          </w:tcPr>
          <w:p w14:paraId="746AE110" w14:textId="77777777" w:rsidR="00000000" w:rsidRDefault="005C4D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让新员工了解企业的薪酬体系、福利待遇政策，绩效考核和培训相关制度等，达到企业让员工满意，员工让企业满意的目的</w:t>
            </w:r>
          </w:p>
        </w:tc>
        <w:tc>
          <w:tcPr>
            <w:tcW w:w="1647" w:type="dxa"/>
            <w:vAlign w:val="center"/>
          </w:tcPr>
          <w:p w14:paraId="43491F6B" w14:textId="77777777" w:rsidR="00000000" w:rsidRDefault="005C4D6B">
            <w:pPr>
              <w:spacing w:line="360" w:lineRule="auto"/>
              <w:ind w:firstLineChars="100" w:firstLine="240"/>
              <w:rPr>
                <w:rFonts w:ascii="宋体" w:hAnsi="宋体" w:hint="eastAsia"/>
                <w:kern w:val="0"/>
                <w:sz w:val="24"/>
                <w:lang w:val="zh-CN"/>
              </w:rPr>
            </w:pPr>
            <w:r>
              <w:rPr>
                <w:rFonts w:ascii="宋体" w:hAnsi="宋体" w:hint="eastAsia"/>
                <w:kern w:val="0"/>
                <w:sz w:val="24"/>
                <w:lang w:val="zh-CN"/>
              </w:rPr>
              <w:t>人事制度</w:t>
            </w:r>
          </w:p>
        </w:tc>
      </w:tr>
      <w:tr w:rsidR="00000000" w14:paraId="7CF15C9B" w14:textId="77777777">
        <w:trPr>
          <w:trHeight w:val="440"/>
          <w:jc w:val="center"/>
        </w:trPr>
        <w:tc>
          <w:tcPr>
            <w:tcW w:w="1560" w:type="dxa"/>
          </w:tcPr>
          <w:p w14:paraId="2FE60422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87" w:type="dxa"/>
          </w:tcPr>
          <w:p w14:paraId="26396AD7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 w14:paraId="03C46F75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讲授法</w:t>
            </w:r>
          </w:p>
          <w:p w14:paraId="21F49B92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899" w:type="dxa"/>
            <w:vAlign w:val="center"/>
          </w:tcPr>
          <w:p w14:paraId="4000EF21" w14:textId="77777777" w:rsidR="00000000" w:rsidRDefault="005C4D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让新员工了解费用报销程序和相关手续办理，及办公设备的申领使用等，以方便员工顺利投入工作</w:t>
            </w:r>
          </w:p>
        </w:tc>
        <w:tc>
          <w:tcPr>
            <w:tcW w:w="1647" w:type="dxa"/>
          </w:tcPr>
          <w:p w14:paraId="7EE29C93" w14:textId="77777777" w:rsidR="00000000" w:rsidRDefault="005C4D6B">
            <w:pPr>
              <w:spacing w:line="360" w:lineRule="auto"/>
              <w:rPr>
                <w:rFonts w:ascii="宋体" w:hAnsi="宋体" w:hint="eastAsia"/>
                <w:kern w:val="0"/>
                <w:sz w:val="24"/>
                <w:lang w:val="zh-CN"/>
              </w:rPr>
            </w:pPr>
          </w:p>
          <w:p w14:paraId="569DC091" w14:textId="77777777" w:rsidR="00000000" w:rsidRDefault="005C4D6B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lang w:val="zh-CN"/>
              </w:rPr>
              <w:t>财务制度</w:t>
            </w:r>
          </w:p>
        </w:tc>
      </w:tr>
      <w:tr w:rsidR="00000000" w14:paraId="06A6488F" w14:textId="77777777">
        <w:trPr>
          <w:trHeight w:val="1296"/>
          <w:jc w:val="center"/>
        </w:trPr>
        <w:tc>
          <w:tcPr>
            <w:tcW w:w="1560" w:type="dxa"/>
          </w:tcPr>
          <w:p w14:paraId="527A8FA8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87" w:type="dxa"/>
            <w:vAlign w:val="center"/>
          </w:tcPr>
          <w:p w14:paraId="42E608DB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讲授法</w:t>
            </w:r>
          </w:p>
        </w:tc>
        <w:tc>
          <w:tcPr>
            <w:tcW w:w="3899" w:type="dxa"/>
            <w:vAlign w:val="center"/>
          </w:tcPr>
          <w:p w14:paraId="0DEE97D2" w14:textId="77777777" w:rsidR="00000000" w:rsidRDefault="005C4D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对新员工进行安全思想的灌输，以便日后在工作中能够一直保持着一颗对企业、对个人安全负责的心</w:t>
            </w:r>
          </w:p>
        </w:tc>
        <w:tc>
          <w:tcPr>
            <w:tcW w:w="1647" w:type="dxa"/>
          </w:tcPr>
          <w:p w14:paraId="15431A19" w14:textId="77777777" w:rsidR="00000000" w:rsidRDefault="005C4D6B">
            <w:pPr>
              <w:spacing w:line="360" w:lineRule="auto"/>
              <w:rPr>
                <w:rFonts w:ascii="宋体" w:hAnsi="宋体" w:hint="eastAsia"/>
                <w:kern w:val="0"/>
                <w:sz w:val="24"/>
                <w:lang w:val="zh-CN"/>
              </w:rPr>
            </w:pPr>
          </w:p>
          <w:p w14:paraId="4A4CFD82" w14:textId="77777777" w:rsidR="00000000" w:rsidRDefault="005C4D6B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lang w:val="zh-CN"/>
              </w:rPr>
              <w:t>安全知识</w:t>
            </w:r>
          </w:p>
        </w:tc>
      </w:tr>
      <w:tr w:rsidR="00000000" w14:paraId="7EAAFDAD" w14:textId="77777777">
        <w:trPr>
          <w:trHeight w:val="1346"/>
          <w:jc w:val="center"/>
        </w:trPr>
        <w:tc>
          <w:tcPr>
            <w:tcW w:w="1560" w:type="dxa"/>
          </w:tcPr>
          <w:p w14:paraId="343A51BE" w14:textId="77777777" w:rsidR="00000000" w:rsidRDefault="005C4D6B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7" w:type="dxa"/>
          </w:tcPr>
          <w:p w14:paraId="3C5EBDEA" w14:textId="77777777" w:rsidR="00000000" w:rsidRDefault="005C4D6B">
            <w:pPr>
              <w:spacing w:line="360" w:lineRule="auto"/>
              <w:rPr>
                <w:rFonts w:hint="eastAsia"/>
                <w:sz w:val="24"/>
              </w:rPr>
            </w:pPr>
          </w:p>
          <w:p w14:paraId="19A89652" w14:textId="77777777" w:rsidR="00000000" w:rsidRDefault="005C4D6B">
            <w:pPr>
              <w:spacing w:line="360" w:lineRule="auto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讲授法</w:t>
            </w:r>
          </w:p>
        </w:tc>
        <w:tc>
          <w:tcPr>
            <w:tcW w:w="3899" w:type="dxa"/>
            <w:vAlign w:val="center"/>
          </w:tcPr>
          <w:p w14:paraId="739B993C" w14:textId="77777777" w:rsidR="00000000" w:rsidRDefault="005C4D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让新员工对</w:t>
            </w:r>
            <w:r>
              <w:rPr>
                <w:rFonts w:hint="eastAsia"/>
                <w:sz w:val="24"/>
              </w:rPr>
              <w:t>自己的职业有一个很好的规划，使员工时刻对工作充满热情</w:t>
            </w:r>
          </w:p>
        </w:tc>
        <w:tc>
          <w:tcPr>
            <w:tcW w:w="1647" w:type="dxa"/>
            <w:vAlign w:val="center"/>
          </w:tcPr>
          <w:p w14:paraId="33527DA5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  <w:lang w:val="zh-CN"/>
              </w:rPr>
              <w:t>员工职业生涯规划</w:t>
            </w:r>
          </w:p>
        </w:tc>
      </w:tr>
      <w:tr w:rsidR="00000000" w14:paraId="3857D9A1" w14:textId="77777777">
        <w:trPr>
          <w:trHeight w:val="1467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D4C8" w14:textId="77777777" w:rsidR="00000000" w:rsidRDefault="005C4D6B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A4BE" w14:textId="77777777" w:rsidR="00000000" w:rsidRDefault="005C4D6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参观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1EDAF" w14:textId="77777777" w:rsidR="00000000" w:rsidRDefault="005C4D6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让新员工了解企业的环境、各部门的工作地点、生活公共场所等，以方便员工的工作与生活，使新员工尽早融入企业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1DB1" w14:textId="77777777" w:rsidR="00000000" w:rsidRDefault="005C4D6B">
            <w:pPr>
              <w:spacing w:line="360" w:lineRule="auto"/>
              <w:jc w:val="center"/>
              <w:rPr>
                <w:rFonts w:ascii="宋体" w:hAnsi="宋体" w:hint="eastAsia"/>
                <w:kern w:val="0"/>
                <w:sz w:val="24"/>
                <w:lang w:val="zh-CN"/>
              </w:rPr>
            </w:pPr>
            <w:r>
              <w:rPr>
                <w:rFonts w:ascii="宋体" w:hAnsi="宋体" w:hint="eastAsia"/>
                <w:kern w:val="0"/>
                <w:sz w:val="24"/>
                <w:lang w:val="zh-CN"/>
              </w:rPr>
              <w:t>实地参观</w:t>
            </w:r>
          </w:p>
        </w:tc>
      </w:tr>
    </w:tbl>
    <w:p w14:paraId="1D44D686" w14:textId="77777777" w:rsidR="00000000" w:rsidRDefault="005C4D6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kern w:val="0"/>
          <w:sz w:val="28"/>
          <w:szCs w:val="28"/>
          <w:lang w:val="zh-CN"/>
        </w:rPr>
      </w:pPr>
    </w:p>
    <w:p w14:paraId="74E68EC5" w14:textId="77777777" w:rsidR="00000000" w:rsidRDefault="005C4D6B">
      <w:pPr>
        <w:pStyle w:val="1"/>
        <w:spacing w:after="24"/>
        <w:rPr>
          <w:rFonts w:hint="eastAsia"/>
        </w:rPr>
      </w:pPr>
      <w:bookmarkStart w:id="9" w:name="_Toc26487"/>
      <w:r>
        <w:rPr>
          <w:rFonts w:hint="eastAsia"/>
        </w:rPr>
        <w:lastRenderedPageBreak/>
        <w:t>新员工入职培训效果反馈调查表</w:t>
      </w:r>
      <w:bookmarkEnd w:id="9"/>
    </w:p>
    <w:p w14:paraId="4C000F55" w14:textId="77777777" w:rsidR="00000000" w:rsidRDefault="005C4D6B">
      <w:pPr>
        <w:jc w:val="center"/>
        <w:rPr>
          <w:rFonts w:hint="eastAsia"/>
          <w:b/>
          <w:bCs/>
          <w:sz w:val="18"/>
          <w:szCs w:val="18"/>
        </w:rPr>
      </w:pPr>
    </w:p>
    <w:p w14:paraId="3958FBC8" w14:textId="77777777" w:rsidR="00000000" w:rsidRDefault="005C4D6B">
      <w:pPr>
        <w:spacing w:beforeLines="50" w:before="120"/>
        <w:ind w:firstLineChars="200" w:firstLine="48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员工姓名：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</w:t>
      </w:r>
      <w:bookmarkStart w:id="10" w:name="簌簌撒"/>
      <w:bookmarkEnd w:id="10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入职日期：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参加培训日期：</w:t>
      </w:r>
      <w:r>
        <w:rPr>
          <w:rFonts w:hint="eastAsia"/>
          <w:sz w:val="24"/>
          <w:u w:val="single"/>
        </w:rPr>
        <w:t xml:space="preserve">            </w:t>
      </w:r>
    </w:p>
    <w:p w14:paraId="25C00192" w14:textId="77777777" w:rsidR="00000000" w:rsidRDefault="005C4D6B">
      <w:pPr>
        <w:widowControl/>
        <w:numPr>
          <w:ilvl w:val="0"/>
          <w:numId w:val="1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ind w:hanging="578"/>
        <w:jc w:val="left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请按照实际情况完成问卷；</w:t>
      </w:r>
    </w:p>
    <w:p w14:paraId="520916AE" w14:textId="77777777" w:rsidR="00000000" w:rsidRDefault="005C4D6B">
      <w:pPr>
        <w:widowControl/>
        <w:numPr>
          <w:ilvl w:val="0"/>
          <w:numId w:val="1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ind w:hanging="578"/>
        <w:jc w:val="left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每个问题必须回答，且只选一项；</w:t>
      </w:r>
    </w:p>
    <w:p w14:paraId="41B7E67B" w14:textId="77777777" w:rsidR="00000000" w:rsidRDefault="005C4D6B">
      <w:pPr>
        <w:widowControl/>
        <w:numPr>
          <w:ilvl w:val="0"/>
          <w:numId w:val="1"/>
        </w:numPr>
        <w:tabs>
          <w:tab w:val="clear" w:pos="720"/>
          <w:tab w:val="left" w:pos="567"/>
        </w:tabs>
        <w:overflowPunct w:val="0"/>
        <w:autoSpaceDE w:val="0"/>
        <w:autoSpaceDN w:val="0"/>
        <w:adjustRightInd w:val="0"/>
        <w:ind w:left="567" w:hanging="425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请你在同意的选项对应的空格中划</w:t>
      </w:r>
      <w:r>
        <w:rPr>
          <w:rFonts w:hint="eastAsia"/>
          <w:sz w:val="24"/>
        </w:rPr>
        <w:sym w:font="Wingdings 2" w:char="F050"/>
      </w:r>
      <w:r>
        <w:rPr>
          <w:rFonts w:hint="eastAsia"/>
          <w:sz w:val="24"/>
        </w:rPr>
        <w:t>，并根据选项代表的分数乘以项目对应的权重得出项目得分。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851"/>
        <w:gridCol w:w="1134"/>
        <w:gridCol w:w="992"/>
        <w:gridCol w:w="1120"/>
        <w:gridCol w:w="1148"/>
        <w:gridCol w:w="992"/>
        <w:gridCol w:w="851"/>
      </w:tblGrid>
      <w:tr w:rsidR="00000000" w14:paraId="14B62AC0" w14:textId="77777777">
        <w:trPr>
          <w:cantSplit/>
          <w:trHeight w:val="494"/>
        </w:trPr>
        <w:tc>
          <w:tcPr>
            <w:tcW w:w="2552" w:type="dxa"/>
            <w:gridSpan w:val="2"/>
            <w:vMerge w:val="restart"/>
            <w:vAlign w:val="center"/>
          </w:tcPr>
          <w:p w14:paraId="4711CB49" w14:textId="77777777" w:rsidR="00000000" w:rsidRDefault="005C4D6B">
            <w:pPr>
              <w:ind w:firstLineChars="200" w:firstLine="42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评分项目</w:t>
            </w:r>
          </w:p>
        </w:tc>
        <w:tc>
          <w:tcPr>
            <w:tcW w:w="851" w:type="dxa"/>
            <w:vMerge w:val="restart"/>
            <w:vAlign w:val="center"/>
          </w:tcPr>
          <w:p w14:paraId="10B077C1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权重</w:t>
            </w:r>
          </w:p>
        </w:tc>
        <w:tc>
          <w:tcPr>
            <w:tcW w:w="5386" w:type="dxa"/>
            <w:gridSpan w:val="5"/>
            <w:vAlign w:val="center"/>
          </w:tcPr>
          <w:p w14:paraId="5CEEDE7C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满意程度</w:t>
            </w:r>
          </w:p>
        </w:tc>
        <w:tc>
          <w:tcPr>
            <w:tcW w:w="851" w:type="dxa"/>
            <w:vMerge w:val="restart"/>
            <w:vAlign w:val="center"/>
          </w:tcPr>
          <w:p w14:paraId="52DA1DCD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 w:rsidR="00000000" w14:paraId="45308C0B" w14:textId="77777777">
        <w:trPr>
          <w:cantSplit/>
          <w:trHeight w:val="366"/>
        </w:trPr>
        <w:tc>
          <w:tcPr>
            <w:tcW w:w="2552" w:type="dxa"/>
            <w:gridSpan w:val="2"/>
            <w:vMerge/>
          </w:tcPr>
          <w:p w14:paraId="2B92C318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  <w:vMerge/>
          </w:tcPr>
          <w:p w14:paraId="3853442A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6ACDEE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非常满意</w:t>
            </w:r>
          </w:p>
        </w:tc>
        <w:tc>
          <w:tcPr>
            <w:tcW w:w="992" w:type="dxa"/>
            <w:vAlign w:val="center"/>
          </w:tcPr>
          <w:p w14:paraId="356B1906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满意</w:t>
            </w:r>
          </w:p>
        </w:tc>
        <w:tc>
          <w:tcPr>
            <w:tcW w:w="1120" w:type="dxa"/>
            <w:vAlign w:val="center"/>
          </w:tcPr>
          <w:p w14:paraId="68ABD4DE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基本满意</w:t>
            </w:r>
          </w:p>
        </w:tc>
        <w:tc>
          <w:tcPr>
            <w:tcW w:w="1148" w:type="dxa"/>
            <w:vAlign w:val="center"/>
          </w:tcPr>
          <w:p w14:paraId="231232C0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不太满意</w:t>
            </w:r>
          </w:p>
        </w:tc>
        <w:tc>
          <w:tcPr>
            <w:tcW w:w="992" w:type="dxa"/>
            <w:vAlign w:val="center"/>
          </w:tcPr>
          <w:p w14:paraId="0C31AB06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不满意</w:t>
            </w:r>
          </w:p>
        </w:tc>
        <w:tc>
          <w:tcPr>
            <w:tcW w:w="851" w:type="dxa"/>
            <w:vMerge/>
          </w:tcPr>
          <w:p w14:paraId="687AAC4A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26FCE1E3" w14:textId="77777777">
        <w:trPr>
          <w:cantSplit/>
          <w:trHeight w:val="301"/>
        </w:trPr>
        <w:tc>
          <w:tcPr>
            <w:tcW w:w="2552" w:type="dxa"/>
            <w:gridSpan w:val="2"/>
            <w:vMerge/>
          </w:tcPr>
          <w:p w14:paraId="727950D1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  <w:vMerge/>
          </w:tcPr>
          <w:p w14:paraId="331E656D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25D80C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992" w:type="dxa"/>
            <w:vAlign w:val="center"/>
          </w:tcPr>
          <w:p w14:paraId="36DE08D8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120" w:type="dxa"/>
            <w:vAlign w:val="center"/>
          </w:tcPr>
          <w:p w14:paraId="7F06210E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1148" w:type="dxa"/>
            <w:vAlign w:val="center"/>
          </w:tcPr>
          <w:p w14:paraId="292F0714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992" w:type="dxa"/>
            <w:vAlign w:val="center"/>
          </w:tcPr>
          <w:p w14:paraId="0C2F60D0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</w:t>
            </w:r>
          </w:p>
        </w:tc>
        <w:tc>
          <w:tcPr>
            <w:tcW w:w="851" w:type="dxa"/>
            <w:vMerge/>
          </w:tcPr>
          <w:p w14:paraId="10A1B72D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77C18D72" w14:textId="77777777">
        <w:trPr>
          <w:trHeight w:val="438"/>
        </w:trPr>
        <w:tc>
          <w:tcPr>
            <w:tcW w:w="425" w:type="dxa"/>
            <w:vAlign w:val="center"/>
          </w:tcPr>
          <w:p w14:paraId="4E727F35" w14:textId="77777777" w:rsidR="00000000" w:rsidRDefault="005C4D6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127" w:type="dxa"/>
            <w:vAlign w:val="center"/>
          </w:tcPr>
          <w:p w14:paraId="1986E182" w14:textId="77777777" w:rsidR="00000000" w:rsidRDefault="005C4D6B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培训课程的针对性</w:t>
            </w:r>
          </w:p>
        </w:tc>
        <w:tc>
          <w:tcPr>
            <w:tcW w:w="851" w:type="dxa"/>
            <w:vAlign w:val="center"/>
          </w:tcPr>
          <w:p w14:paraId="6685F61E" w14:textId="77777777" w:rsidR="00000000" w:rsidRDefault="005C4D6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</w:rPr>
              <w:t>％</w:t>
            </w:r>
          </w:p>
        </w:tc>
        <w:tc>
          <w:tcPr>
            <w:tcW w:w="1134" w:type="dxa"/>
          </w:tcPr>
          <w:p w14:paraId="3C3FB81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73860000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76BB024C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7F541903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58508E9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257AEC22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3AA04E75" w14:textId="77777777">
        <w:trPr>
          <w:cantSplit/>
          <w:trHeight w:val="435"/>
        </w:trPr>
        <w:tc>
          <w:tcPr>
            <w:tcW w:w="425" w:type="dxa"/>
            <w:vAlign w:val="center"/>
          </w:tcPr>
          <w:p w14:paraId="575C37FD" w14:textId="77777777" w:rsidR="00000000" w:rsidRDefault="005C4D6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2127" w:type="dxa"/>
            <w:vAlign w:val="center"/>
          </w:tcPr>
          <w:p w14:paraId="07DCBC35" w14:textId="77777777" w:rsidR="00000000" w:rsidRDefault="005C4D6B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课程安排</w:t>
            </w:r>
          </w:p>
        </w:tc>
        <w:tc>
          <w:tcPr>
            <w:tcW w:w="851" w:type="dxa"/>
            <w:vAlign w:val="center"/>
          </w:tcPr>
          <w:p w14:paraId="3A2CE1D2" w14:textId="77777777" w:rsidR="00000000" w:rsidRDefault="005C4D6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</w:rPr>
              <w:t>％</w:t>
            </w:r>
          </w:p>
        </w:tc>
        <w:tc>
          <w:tcPr>
            <w:tcW w:w="6237" w:type="dxa"/>
            <w:gridSpan w:val="6"/>
          </w:tcPr>
          <w:p w14:paraId="66E00157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69C1B37B" w14:textId="77777777">
        <w:trPr>
          <w:cantSplit/>
          <w:trHeight w:val="288"/>
        </w:trPr>
        <w:tc>
          <w:tcPr>
            <w:tcW w:w="425" w:type="dxa"/>
            <w:vMerge w:val="restart"/>
          </w:tcPr>
          <w:p w14:paraId="32EEAEE7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09B8A9F0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－时间</w:t>
            </w:r>
          </w:p>
        </w:tc>
        <w:tc>
          <w:tcPr>
            <w:tcW w:w="851" w:type="dxa"/>
            <w:vAlign w:val="center"/>
          </w:tcPr>
          <w:p w14:paraId="0C5C23BF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45D41BC5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753A360C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55385043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6C6BF560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04B15851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2295D965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7057E827" w14:textId="77777777">
        <w:trPr>
          <w:cantSplit/>
          <w:trHeight w:val="275"/>
        </w:trPr>
        <w:tc>
          <w:tcPr>
            <w:tcW w:w="425" w:type="dxa"/>
            <w:vMerge/>
          </w:tcPr>
          <w:p w14:paraId="470F73F0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36DF9A80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－地点</w:t>
            </w:r>
          </w:p>
        </w:tc>
        <w:tc>
          <w:tcPr>
            <w:tcW w:w="851" w:type="dxa"/>
            <w:vAlign w:val="center"/>
          </w:tcPr>
          <w:p w14:paraId="3B36F1F3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45ECBBC3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25EC026E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6A26009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4EF1776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207E5607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29B71972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6CA8AE11" w14:textId="77777777">
        <w:trPr>
          <w:cantSplit/>
          <w:trHeight w:val="275"/>
        </w:trPr>
        <w:tc>
          <w:tcPr>
            <w:tcW w:w="425" w:type="dxa"/>
            <w:vMerge/>
          </w:tcPr>
          <w:p w14:paraId="777213C7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6E6DC3FC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－参加人数</w:t>
            </w:r>
          </w:p>
        </w:tc>
        <w:tc>
          <w:tcPr>
            <w:tcW w:w="851" w:type="dxa"/>
            <w:vAlign w:val="center"/>
          </w:tcPr>
          <w:p w14:paraId="04047CC8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3B33BD3A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4AEF393B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56735A22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2255B20E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4C9C858C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2BBC2A1F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75A3DCF0" w14:textId="77777777">
        <w:trPr>
          <w:cantSplit/>
          <w:trHeight w:val="263"/>
        </w:trPr>
        <w:tc>
          <w:tcPr>
            <w:tcW w:w="425" w:type="dxa"/>
            <w:vMerge/>
          </w:tcPr>
          <w:p w14:paraId="1E2AB4F8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676D4C0F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－课堂布置</w:t>
            </w:r>
          </w:p>
        </w:tc>
        <w:tc>
          <w:tcPr>
            <w:tcW w:w="851" w:type="dxa"/>
            <w:vAlign w:val="center"/>
          </w:tcPr>
          <w:p w14:paraId="670BBD9A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4875BB33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679B6FD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511E5C8D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14D17813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42F82521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44B52D9E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1A3A7A01" w14:textId="77777777">
        <w:trPr>
          <w:cantSplit/>
          <w:trHeight w:val="438"/>
        </w:trPr>
        <w:tc>
          <w:tcPr>
            <w:tcW w:w="425" w:type="dxa"/>
            <w:vAlign w:val="center"/>
          </w:tcPr>
          <w:p w14:paraId="2A5FDB86" w14:textId="77777777" w:rsidR="00000000" w:rsidRDefault="005C4D6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2127" w:type="dxa"/>
            <w:vAlign w:val="center"/>
          </w:tcPr>
          <w:p w14:paraId="3A7572BB" w14:textId="77777777" w:rsidR="00000000" w:rsidRDefault="005C4D6B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培训内容</w:t>
            </w:r>
          </w:p>
        </w:tc>
        <w:tc>
          <w:tcPr>
            <w:tcW w:w="851" w:type="dxa"/>
            <w:vAlign w:val="center"/>
          </w:tcPr>
          <w:p w14:paraId="46BF3B9C" w14:textId="77777777" w:rsidR="00000000" w:rsidRDefault="005C4D6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30</w:t>
            </w:r>
            <w:r>
              <w:rPr>
                <w:rFonts w:hint="eastAsia"/>
                <w:b/>
                <w:szCs w:val="21"/>
              </w:rPr>
              <w:t>％</w:t>
            </w:r>
          </w:p>
        </w:tc>
        <w:tc>
          <w:tcPr>
            <w:tcW w:w="6237" w:type="dxa"/>
            <w:gridSpan w:val="6"/>
          </w:tcPr>
          <w:p w14:paraId="315EBB0C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1E091A6B" w14:textId="77777777">
        <w:trPr>
          <w:cantSplit/>
          <w:trHeight w:val="365"/>
        </w:trPr>
        <w:tc>
          <w:tcPr>
            <w:tcW w:w="425" w:type="dxa"/>
            <w:vMerge w:val="restart"/>
          </w:tcPr>
          <w:p w14:paraId="50672625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202F329C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－时间长短</w:t>
            </w:r>
          </w:p>
        </w:tc>
        <w:tc>
          <w:tcPr>
            <w:tcW w:w="851" w:type="dxa"/>
            <w:vAlign w:val="center"/>
          </w:tcPr>
          <w:p w14:paraId="4DB543FE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3DFE3F64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5DD2AA2E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75D79228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6A0EF480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5AC6C8F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171865E1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22CE4845" w14:textId="77777777">
        <w:trPr>
          <w:cantSplit/>
          <w:trHeight w:val="329"/>
        </w:trPr>
        <w:tc>
          <w:tcPr>
            <w:tcW w:w="425" w:type="dxa"/>
            <w:vMerge/>
          </w:tcPr>
          <w:p w14:paraId="5E473EC1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6E3F61AE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－内容逻辑性</w:t>
            </w:r>
          </w:p>
        </w:tc>
        <w:tc>
          <w:tcPr>
            <w:tcW w:w="851" w:type="dxa"/>
            <w:vAlign w:val="center"/>
          </w:tcPr>
          <w:p w14:paraId="10933BD0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7B6A47BE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374F322B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7444760F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01720082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0D8A33CD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09F1F846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2C86CBE7" w14:textId="77777777">
        <w:trPr>
          <w:cantSplit/>
          <w:trHeight w:val="300"/>
        </w:trPr>
        <w:tc>
          <w:tcPr>
            <w:tcW w:w="425" w:type="dxa"/>
            <w:vMerge/>
          </w:tcPr>
          <w:p w14:paraId="5EB74F0D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39608EF6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－实用性</w:t>
            </w:r>
          </w:p>
        </w:tc>
        <w:tc>
          <w:tcPr>
            <w:tcW w:w="851" w:type="dxa"/>
            <w:vAlign w:val="center"/>
          </w:tcPr>
          <w:p w14:paraId="48593E72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22BD7568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594DD00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19326DB1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3EA6EE47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250FDE81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6CD7C3FE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1C8DFFEA" w14:textId="77777777">
        <w:trPr>
          <w:cantSplit/>
          <w:trHeight w:val="300"/>
        </w:trPr>
        <w:tc>
          <w:tcPr>
            <w:tcW w:w="425" w:type="dxa"/>
            <w:vMerge/>
          </w:tcPr>
          <w:p w14:paraId="4A4934A9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757605C4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－新颖性</w:t>
            </w:r>
          </w:p>
        </w:tc>
        <w:tc>
          <w:tcPr>
            <w:tcW w:w="851" w:type="dxa"/>
            <w:vAlign w:val="center"/>
          </w:tcPr>
          <w:p w14:paraId="4BC83041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59F017C9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6ACD629E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644D371D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01484D2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4DC456B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003F6EE5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449AEF5F" w14:textId="77777777">
        <w:trPr>
          <w:cantSplit/>
          <w:trHeight w:val="288"/>
        </w:trPr>
        <w:tc>
          <w:tcPr>
            <w:tcW w:w="425" w:type="dxa"/>
            <w:vMerge/>
          </w:tcPr>
          <w:p w14:paraId="0E9F7ABF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17349EDF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－信息量</w:t>
            </w:r>
          </w:p>
        </w:tc>
        <w:tc>
          <w:tcPr>
            <w:tcW w:w="851" w:type="dxa"/>
            <w:vAlign w:val="center"/>
          </w:tcPr>
          <w:p w14:paraId="58BF8E4D" w14:textId="77777777" w:rsidR="00000000" w:rsidRDefault="005C4D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47C31024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214F0BB3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7080849A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0D6BF917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023FA5A0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5EC19C6D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5D232716" w14:textId="77777777">
        <w:trPr>
          <w:cantSplit/>
          <w:trHeight w:val="463"/>
        </w:trPr>
        <w:tc>
          <w:tcPr>
            <w:tcW w:w="425" w:type="dxa"/>
            <w:vAlign w:val="center"/>
          </w:tcPr>
          <w:p w14:paraId="06DDDDF7" w14:textId="77777777" w:rsidR="00000000" w:rsidRDefault="005C4D6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2127" w:type="dxa"/>
            <w:vAlign w:val="center"/>
          </w:tcPr>
          <w:p w14:paraId="08990707" w14:textId="77777777" w:rsidR="00000000" w:rsidRDefault="005C4D6B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培训讲</w:t>
            </w:r>
            <w:r>
              <w:rPr>
                <w:rFonts w:hint="eastAsia"/>
                <w:b/>
                <w:szCs w:val="21"/>
              </w:rPr>
              <w:t>师</w:t>
            </w:r>
          </w:p>
        </w:tc>
        <w:tc>
          <w:tcPr>
            <w:tcW w:w="851" w:type="dxa"/>
            <w:vAlign w:val="center"/>
          </w:tcPr>
          <w:p w14:paraId="71AF5728" w14:textId="77777777" w:rsidR="00000000" w:rsidRDefault="005C4D6B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30</w:t>
            </w:r>
            <w:r>
              <w:rPr>
                <w:rFonts w:hint="eastAsia"/>
                <w:b/>
                <w:szCs w:val="21"/>
              </w:rPr>
              <w:t>％</w:t>
            </w:r>
          </w:p>
        </w:tc>
        <w:tc>
          <w:tcPr>
            <w:tcW w:w="6237" w:type="dxa"/>
            <w:gridSpan w:val="6"/>
          </w:tcPr>
          <w:p w14:paraId="6EAF7B89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4D714923" w14:textId="77777777">
        <w:trPr>
          <w:cantSplit/>
          <w:trHeight w:val="275"/>
        </w:trPr>
        <w:tc>
          <w:tcPr>
            <w:tcW w:w="425" w:type="dxa"/>
            <w:vMerge w:val="restart"/>
          </w:tcPr>
          <w:p w14:paraId="289F5B9F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048ABA6F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－仪表礼仪</w:t>
            </w:r>
          </w:p>
        </w:tc>
        <w:tc>
          <w:tcPr>
            <w:tcW w:w="851" w:type="dxa"/>
            <w:vAlign w:val="center"/>
          </w:tcPr>
          <w:p w14:paraId="591ED55E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0EEC54F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1B8424BB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3781D8B9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0B64134B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1944CECF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7FBE9544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07DD063B" w14:textId="77777777">
        <w:trPr>
          <w:cantSplit/>
          <w:trHeight w:val="280"/>
        </w:trPr>
        <w:tc>
          <w:tcPr>
            <w:tcW w:w="425" w:type="dxa"/>
            <w:vMerge/>
          </w:tcPr>
          <w:p w14:paraId="0E0FB23D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0B357E91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－专业知识</w:t>
            </w:r>
          </w:p>
        </w:tc>
        <w:tc>
          <w:tcPr>
            <w:tcW w:w="851" w:type="dxa"/>
            <w:vAlign w:val="center"/>
          </w:tcPr>
          <w:p w14:paraId="1E454131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61E2B75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51A04378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0C493BA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7081F5BE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44BD5AD5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2F526AEE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06B69DE9" w14:textId="77777777">
        <w:trPr>
          <w:cantSplit/>
          <w:trHeight w:val="271"/>
        </w:trPr>
        <w:tc>
          <w:tcPr>
            <w:tcW w:w="425" w:type="dxa"/>
            <w:vMerge/>
          </w:tcPr>
          <w:p w14:paraId="4544A9C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7631EE70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－职业精神（态度）</w:t>
            </w:r>
          </w:p>
        </w:tc>
        <w:tc>
          <w:tcPr>
            <w:tcW w:w="851" w:type="dxa"/>
            <w:vAlign w:val="center"/>
          </w:tcPr>
          <w:p w14:paraId="749532E6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1ACE9745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028DF355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1ABCBF60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560681E5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52B20BA0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1374E660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2D50F551" w14:textId="77777777">
        <w:trPr>
          <w:cantSplit/>
          <w:trHeight w:val="305"/>
        </w:trPr>
        <w:tc>
          <w:tcPr>
            <w:tcW w:w="425" w:type="dxa"/>
            <w:vMerge/>
          </w:tcPr>
          <w:p w14:paraId="26D4AD7E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481076F1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－培训风格</w:t>
            </w:r>
          </w:p>
        </w:tc>
        <w:tc>
          <w:tcPr>
            <w:tcW w:w="851" w:type="dxa"/>
            <w:vAlign w:val="center"/>
          </w:tcPr>
          <w:p w14:paraId="3AAFCFEC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05C85872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71F5BA5E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7AFBA7C0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235F577B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1BABBE5C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26B29D80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0F8FAE52" w14:textId="77777777">
        <w:trPr>
          <w:cantSplit/>
          <w:trHeight w:val="271"/>
        </w:trPr>
        <w:tc>
          <w:tcPr>
            <w:tcW w:w="425" w:type="dxa"/>
            <w:vMerge/>
          </w:tcPr>
          <w:p w14:paraId="15DFF8A6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2127" w:type="dxa"/>
          </w:tcPr>
          <w:p w14:paraId="4C52B213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－课堂气氛</w:t>
            </w:r>
          </w:p>
        </w:tc>
        <w:tc>
          <w:tcPr>
            <w:tcW w:w="851" w:type="dxa"/>
            <w:vAlign w:val="center"/>
          </w:tcPr>
          <w:p w14:paraId="1B865E78" w14:textId="77777777" w:rsidR="00000000" w:rsidRDefault="005C4D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1134" w:type="dxa"/>
          </w:tcPr>
          <w:p w14:paraId="0CE2D3B9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74E12789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20" w:type="dxa"/>
          </w:tcPr>
          <w:p w14:paraId="7CB6AFF9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1148" w:type="dxa"/>
          </w:tcPr>
          <w:p w14:paraId="0789D161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14:paraId="4D323BB2" w14:textId="77777777" w:rsidR="00000000" w:rsidRDefault="005C4D6B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</w:tcPr>
          <w:p w14:paraId="1B29041E" w14:textId="77777777" w:rsidR="00000000" w:rsidRDefault="005C4D6B">
            <w:pPr>
              <w:rPr>
                <w:rFonts w:hint="eastAsia"/>
                <w:szCs w:val="21"/>
              </w:rPr>
            </w:pPr>
          </w:p>
        </w:tc>
      </w:tr>
      <w:tr w:rsidR="00000000" w14:paraId="463AE6A9" w14:textId="77777777">
        <w:trPr>
          <w:cantSplit/>
          <w:trHeight w:val="448"/>
        </w:trPr>
        <w:tc>
          <w:tcPr>
            <w:tcW w:w="9640" w:type="dxa"/>
            <w:gridSpan w:val="9"/>
            <w:vAlign w:val="center"/>
          </w:tcPr>
          <w:p w14:paraId="161F34D7" w14:textId="77777777" w:rsidR="00000000" w:rsidRDefault="005C4D6B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总分＝∑单项得分×单项权重</w:t>
            </w:r>
            <w:r>
              <w:rPr>
                <w:rFonts w:hint="eastAsia"/>
                <w:b/>
                <w:szCs w:val="21"/>
              </w:rPr>
              <w:t>=</w:t>
            </w:r>
          </w:p>
        </w:tc>
      </w:tr>
      <w:tr w:rsidR="00000000" w14:paraId="5B24F02F" w14:textId="77777777">
        <w:trPr>
          <w:cantSplit/>
          <w:trHeight w:val="980"/>
        </w:trPr>
        <w:tc>
          <w:tcPr>
            <w:tcW w:w="9640" w:type="dxa"/>
            <w:gridSpan w:val="9"/>
          </w:tcPr>
          <w:p w14:paraId="5CAFB0F8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如果对上述某项评分为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分或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分或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分，请说明理由并列举具体事例：</w:t>
            </w:r>
          </w:p>
        </w:tc>
      </w:tr>
      <w:tr w:rsidR="00000000" w14:paraId="4E7FD7FE" w14:textId="77777777">
        <w:trPr>
          <w:cantSplit/>
          <w:trHeight w:val="994"/>
        </w:trPr>
        <w:tc>
          <w:tcPr>
            <w:tcW w:w="9640" w:type="dxa"/>
            <w:gridSpan w:val="9"/>
          </w:tcPr>
          <w:p w14:paraId="331F2FF7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你对本次培训内容中哪部分印象最深？</w:t>
            </w:r>
          </w:p>
        </w:tc>
      </w:tr>
      <w:tr w:rsidR="00000000" w14:paraId="799A8D5E" w14:textId="77777777">
        <w:trPr>
          <w:cantSplit/>
          <w:trHeight w:val="965"/>
        </w:trPr>
        <w:tc>
          <w:tcPr>
            <w:tcW w:w="9640" w:type="dxa"/>
            <w:gridSpan w:val="9"/>
            <w:tcBorders>
              <w:bottom w:val="single" w:sz="4" w:space="0" w:color="auto"/>
            </w:tcBorders>
          </w:tcPr>
          <w:p w14:paraId="198E0D22" w14:textId="77777777" w:rsidR="00000000" w:rsidRDefault="005C4D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本次培训最需要改进的是什么？为什么？</w:t>
            </w:r>
          </w:p>
        </w:tc>
      </w:tr>
    </w:tbl>
    <w:p w14:paraId="392E3BF2" w14:textId="77777777" w:rsidR="005C4D6B" w:rsidRDefault="005C4D6B">
      <w:pPr>
        <w:autoSpaceDE w:val="0"/>
        <w:autoSpaceDN w:val="0"/>
        <w:adjustRightInd w:val="0"/>
        <w:spacing w:line="360" w:lineRule="auto"/>
        <w:jc w:val="left"/>
        <w:rPr>
          <w:rFonts w:ascii="宋体" w:hAnsi="宋体" w:hint="eastAsia"/>
          <w:kern w:val="0"/>
          <w:sz w:val="28"/>
          <w:szCs w:val="28"/>
        </w:rPr>
      </w:pPr>
    </w:p>
    <w:sectPr w:rsidR="005C4D6B">
      <w:pgSz w:w="12240" w:h="15840"/>
      <w:pgMar w:top="1134" w:right="1361" w:bottom="1134" w:left="1361" w:header="624" w:footer="720" w:gutter="0"/>
      <w:pgNumType w:start="1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13E8B"/>
    <w:multiLevelType w:val="multilevel"/>
    <w:tmpl w:val="73F13E8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(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92"/>
    <w:rsid w:val="00015F85"/>
    <w:rsid w:val="00021310"/>
    <w:rsid w:val="00044330"/>
    <w:rsid w:val="0004609D"/>
    <w:rsid w:val="00065478"/>
    <w:rsid w:val="000A5ACD"/>
    <w:rsid w:val="000B4495"/>
    <w:rsid w:val="000C5D1D"/>
    <w:rsid w:val="000E3BC4"/>
    <w:rsid w:val="00146040"/>
    <w:rsid w:val="0015254A"/>
    <w:rsid w:val="001630BE"/>
    <w:rsid w:val="0016360A"/>
    <w:rsid w:val="001723F0"/>
    <w:rsid w:val="001959DA"/>
    <w:rsid w:val="001A36B3"/>
    <w:rsid w:val="001B7E5E"/>
    <w:rsid w:val="001C5AFE"/>
    <w:rsid w:val="002155E8"/>
    <w:rsid w:val="00265811"/>
    <w:rsid w:val="0029188D"/>
    <w:rsid w:val="002D7494"/>
    <w:rsid w:val="00337D06"/>
    <w:rsid w:val="00343FD6"/>
    <w:rsid w:val="00373E65"/>
    <w:rsid w:val="00374B94"/>
    <w:rsid w:val="003A2D51"/>
    <w:rsid w:val="003A6F3E"/>
    <w:rsid w:val="003D231F"/>
    <w:rsid w:val="00421B3E"/>
    <w:rsid w:val="0044739C"/>
    <w:rsid w:val="00486727"/>
    <w:rsid w:val="00486770"/>
    <w:rsid w:val="004953A7"/>
    <w:rsid w:val="004A7BE7"/>
    <w:rsid w:val="004F067C"/>
    <w:rsid w:val="004F4222"/>
    <w:rsid w:val="0052357B"/>
    <w:rsid w:val="005237EC"/>
    <w:rsid w:val="005238E7"/>
    <w:rsid w:val="0054384B"/>
    <w:rsid w:val="0056649C"/>
    <w:rsid w:val="005674E2"/>
    <w:rsid w:val="00572721"/>
    <w:rsid w:val="005837AA"/>
    <w:rsid w:val="0059760C"/>
    <w:rsid w:val="005B3F22"/>
    <w:rsid w:val="005C4D6B"/>
    <w:rsid w:val="005E5D95"/>
    <w:rsid w:val="00606AC7"/>
    <w:rsid w:val="00614894"/>
    <w:rsid w:val="00627CC3"/>
    <w:rsid w:val="006316ED"/>
    <w:rsid w:val="00631FE9"/>
    <w:rsid w:val="00644A99"/>
    <w:rsid w:val="0064762D"/>
    <w:rsid w:val="0068797B"/>
    <w:rsid w:val="006A0CC5"/>
    <w:rsid w:val="006C1A4C"/>
    <w:rsid w:val="006D7848"/>
    <w:rsid w:val="006E4096"/>
    <w:rsid w:val="0072318E"/>
    <w:rsid w:val="00731149"/>
    <w:rsid w:val="00764BB2"/>
    <w:rsid w:val="00767521"/>
    <w:rsid w:val="00786A89"/>
    <w:rsid w:val="00787998"/>
    <w:rsid w:val="00790738"/>
    <w:rsid w:val="007A1E84"/>
    <w:rsid w:val="007A2AB7"/>
    <w:rsid w:val="007D26BE"/>
    <w:rsid w:val="007E3CC4"/>
    <w:rsid w:val="0081337C"/>
    <w:rsid w:val="00822D14"/>
    <w:rsid w:val="00830DEC"/>
    <w:rsid w:val="008426F4"/>
    <w:rsid w:val="008903B1"/>
    <w:rsid w:val="00897EE4"/>
    <w:rsid w:val="008A47C0"/>
    <w:rsid w:val="008C2578"/>
    <w:rsid w:val="008D5458"/>
    <w:rsid w:val="008F3D75"/>
    <w:rsid w:val="0090688E"/>
    <w:rsid w:val="00926BEC"/>
    <w:rsid w:val="00950667"/>
    <w:rsid w:val="00962D76"/>
    <w:rsid w:val="00980A27"/>
    <w:rsid w:val="009A22F9"/>
    <w:rsid w:val="009B3F61"/>
    <w:rsid w:val="009C067F"/>
    <w:rsid w:val="009C42F7"/>
    <w:rsid w:val="009D275F"/>
    <w:rsid w:val="00A11D5B"/>
    <w:rsid w:val="00A348DC"/>
    <w:rsid w:val="00A712AA"/>
    <w:rsid w:val="00A8027B"/>
    <w:rsid w:val="00A82240"/>
    <w:rsid w:val="00A9636B"/>
    <w:rsid w:val="00AA07F4"/>
    <w:rsid w:val="00AA5A1E"/>
    <w:rsid w:val="00AB6212"/>
    <w:rsid w:val="00AB638E"/>
    <w:rsid w:val="00AF0159"/>
    <w:rsid w:val="00B139ED"/>
    <w:rsid w:val="00B14409"/>
    <w:rsid w:val="00B15862"/>
    <w:rsid w:val="00B1669C"/>
    <w:rsid w:val="00BA1389"/>
    <w:rsid w:val="00BA237E"/>
    <w:rsid w:val="00BC3DCA"/>
    <w:rsid w:val="00BE6192"/>
    <w:rsid w:val="00BE6F1A"/>
    <w:rsid w:val="00BF7CE4"/>
    <w:rsid w:val="00C007ED"/>
    <w:rsid w:val="00C030DF"/>
    <w:rsid w:val="00C06701"/>
    <w:rsid w:val="00C416D0"/>
    <w:rsid w:val="00C54F7D"/>
    <w:rsid w:val="00C55B85"/>
    <w:rsid w:val="00C86C4E"/>
    <w:rsid w:val="00C90F1E"/>
    <w:rsid w:val="00CB66F6"/>
    <w:rsid w:val="00CD2271"/>
    <w:rsid w:val="00CD5CA3"/>
    <w:rsid w:val="00CE2F99"/>
    <w:rsid w:val="00CF31AD"/>
    <w:rsid w:val="00D04857"/>
    <w:rsid w:val="00D11640"/>
    <w:rsid w:val="00D15ADD"/>
    <w:rsid w:val="00D24026"/>
    <w:rsid w:val="00D4220B"/>
    <w:rsid w:val="00D6561C"/>
    <w:rsid w:val="00DA14F0"/>
    <w:rsid w:val="00DB3808"/>
    <w:rsid w:val="00DB581A"/>
    <w:rsid w:val="00DD550B"/>
    <w:rsid w:val="00DD72A5"/>
    <w:rsid w:val="00DE476D"/>
    <w:rsid w:val="00DE740D"/>
    <w:rsid w:val="00DE7841"/>
    <w:rsid w:val="00E34838"/>
    <w:rsid w:val="00E454E3"/>
    <w:rsid w:val="00E55441"/>
    <w:rsid w:val="00E56E43"/>
    <w:rsid w:val="00E644B6"/>
    <w:rsid w:val="00E84EED"/>
    <w:rsid w:val="00EA7FFC"/>
    <w:rsid w:val="00EB7E32"/>
    <w:rsid w:val="00EE7CDC"/>
    <w:rsid w:val="00F24564"/>
    <w:rsid w:val="00F26B12"/>
    <w:rsid w:val="00F459FD"/>
    <w:rsid w:val="00F5005C"/>
    <w:rsid w:val="00F533E1"/>
    <w:rsid w:val="00F62FE9"/>
    <w:rsid w:val="00F702D7"/>
    <w:rsid w:val="00F7679E"/>
    <w:rsid w:val="00F80B11"/>
    <w:rsid w:val="00F82C97"/>
    <w:rsid w:val="00FA39A0"/>
    <w:rsid w:val="00FC0BA8"/>
    <w:rsid w:val="00FD7245"/>
    <w:rsid w:val="00FF6607"/>
    <w:rsid w:val="00FF720A"/>
    <w:rsid w:val="09F46833"/>
    <w:rsid w:val="1041468D"/>
    <w:rsid w:val="35C02749"/>
    <w:rsid w:val="3DEC43DB"/>
    <w:rsid w:val="494D728F"/>
    <w:rsid w:val="50A63391"/>
    <w:rsid w:val="6CCA6E5E"/>
    <w:rsid w:val="703D69F6"/>
    <w:rsid w:val="7189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F2A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="2" w:afterLines="10" w:after="10"/>
      <w:jc w:val="center"/>
      <w:outlineLvl w:val="0"/>
    </w:pPr>
    <w:rPr>
      <w:rFonts w:eastAsia="黑体"/>
      <w:b/>
      <w:kern w:val="44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10">
    <w:name w:val="标题 1字符"/>
    <w:link w:val="1"/>
    <w:rPr>
      <w:rFonts w:ascii="Times New Roman" w:eastAsia="黑体" w:hAnsi="Times New Roman"/>
      <w:b/>
      <w:kern w:val="44"/>
      <w:sz w:val="28"/>
    </w:rPr>
  </w:style>
  <w:style w:type="paragraph" w:styleId="11">
    <w:name w:val="toc 1"/>
    <w:basedOn w:val="a"/>
    <w:next w:val="a"/>
    <w:rPr>
      <w:rFonts w:ascii="Calibri" w:hAnsi="Calibri"/>
      <w:sz w:val="22"/>
      <w:szCs w:val="22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link w:val="a7"/>
    <w:rsid w:val="00373E65"/>
    <w:rPr>
      <w:rFonts w:ascii="宋体"/>
      <w:sz w:val="24"/>
    </w:rPr>
  </w:style>
  <w:style w:type="character" w:customStyle="1" w:styleId="a7">
    <w:name w:val="文档结构图字符"/>
    <w:basedOn w:val="a0"/>
    <w:link w:val="a6"/>
    <w:rsid w:val="00373E65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专业技术人员职位任用办法</vt:lpstr>
    </vt:vector>
  </TitlesOfParts>
  <Company>pc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专业技术人员职位任用办法</dc:title>
  <dc:subject/>
  <dc:creator>深圳市河山科技开发有限公司</dc:creator>
  <cp:keywords/>
  <cp:lastModifiedBy>樊永永</cp:lastModifiedBy>
  <cp:revision>2</cp:revision>
  <cp:lastPrinted>2012-05-22T03:11:00Z</cp:lastPrinted>
  <dcterms:created xsi:type="dcterms:W3CDTF">2017-12-20T04:40:00Z</dcterms:created>
  <dcterms:modified xsi:type="dcterms:W3CDTF">2017-12-20T04:40:00Z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