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F3" w:rsidRDefault="00514F96" w:rsidP="00514F96">
      <w:pPr>
        <w:pStyle w:val="1"/>
      </w:pPr>
      <w:r>
        <w:rPr>
          <w:rFonts w:hint="eastAsia"/>
        </w:rPr>
        <w:t>凹凸映射</w:t>
      </w:r>
      <w:r>
        <w:rPr>
          <w:rFonts w:hint="eastAsia"/>
        </w:rPr>
        <w:t>(bump mapping)</w:t>
      </w:r>
    </w:p>
    <w:p w:rsidR="007C4BF9" w:rsidRDefault="003C2D41" w:rsidP="00514F96">
      <w:pPr>
        <w:rPr>
          <w:b/>
        </w:rPr>
      </w:pPr>
      <w:r w:rsidRPr="007C4BF9">
        <w:rPr>
          <w:rFonts w:hint="eastAsia"/>
          <w:b/>
        </w:rPr>
        <w:t>作用：</w:t>
      </w:r>
    </w:p>
    <w:p w:rsidR="00514F96" w:rsidRDefault="003C2D41" w:rsidP="007C4BF9">
      <w:pPr>
        <w:ind w:firstLine="420"/>
      </w:pPr>
      <w:r>
        <w:rPr>
          <w:rFonts w:hint="eastAsia"/>
        </w:rPr>
        <w:t>使用一张纹理来修改模型表面的法线，以便为模型提供更多的细节。这种方法不会真的改变模型的顶点位置，只是让模型看起来像是凹凸不平。</w:t>
      </w:r>
    </w:p>
    <w:p w:rsidR="007C4BF9" w:rsidRDefault="007C4BF9" w:rsidP="00514F96">
      <w:pPr>
        <w:rPr>
          <w:b/>
        </w:rPr>
      </w:pPr>
      <w:r w:rsidRPr="007C4BF9">
        <w:rPr>
          <w:rFonts w:hint="eastAsia"/>
          <w:b/>
        </w:rPr>
        <w:t>实现方法：</w:t>
      </w:r>
    </w:p>
    <w:p w:rsidR="007C4BF9" w:rsidRDefault="00375950" w:rsidP="00514F96">
      <w:pPr>
        <w:rPr>
          <w:b/>
        </w:rPr>
      </w:pPr>
      <w:r>
        <w:rPr>
          <w:rFonts w:hint="eastAsia"/>
        </w:rPr>
        <w:t>1</w:t>
      </w:r>
      <w:r w:rsidRPr="00375950">
        <w:rPr>
          <w:rFonts w:hint="eastAsia"/>
        </w:rPr>
        <w:t>：</w:t>
      </w:r>
      <w:r w:rsidR="007C4BF9">
        <w:rPr>
          <w:rFonts w:hint="eastAsia"/>
        </w:rPr>
        <w:t>使用一张高度纹理</w:t>
      </w:r>
      <w:r w:rsidR="007C4BF9">
        <w:rPr>
          <w:rFonts w:hint="eastAsia"/>
        </w:rPr>
        <w:t>(height map)</w:t>
      </w:r>
      <w:r w:rsidR="007C4BF9">
        <w:rPr>
          <w:rFonts w:hint="eastAsia"/>
        </w:rPr>
        <w:t>来模拟表面位移</w:t>
      </w:r>
      <w:r w:rsidR="007C4BF9">
        <w:rPr>
          <w:rFonts w:hint="eastAsia"/>
        </w:rPr>
        <w:t>(displacement),</w:t>
      </w:r>
      <w:r w:rsidR="007C4BF9">
        <w:rPr>
          <w:rFonts w:hint="eastAsia"/>
        </w:rPr>
        <w:t>然后得到一个修改后的法线值。这种方法叫——</w:t>
      </w:r>
      <w:r w:rsidR="007C4BF9" w:rsidRPr="007C4BF9">
        <w:rPr>
          <w:rFonts w:hint="eastAsia"/>
          <w:b/>
        </w:rPr>
        <w:t>高度映射</w:t>
      </w:r>
      <w:r w:rsidR="007C4BF9" w:rsidRPr="007C4BF9">
        <w:rPr>
          <w:rFonts w:hint="eastAsia"/>
          <w:b/>
        </w:rPr>
        <w:t>(height mapping)</w:t>
      </w:r>
      <w:r w:rsidR="007C4BF9">
        <w:rPr>
          <w:rFonts w:hint="eastAsia"/>
          <w:b/>
        </w:rPr>
        <w:t>。</w:t>
      </w:r>
    </w:p>
    <w:p w:rsidR="006B5D04" w:rsidRDefault="00FA4E7C" w:rsidP="00514F96">
      <w:r w:rsidRPr="00375950">
        <w:rPr>
          <w:rFonts w:hint="eastAsia"/>
        </w:rPr>
        <w:t>2</w:t>
      </w:r>
      <w:r w:rsidR="00375950">
        <w:rPr>
          <w:rFonts w:hint="eastAsia"/>
        </w:rPr>
        <w:t>：使用一张法线纹理</w:t>
      </w:r>
      <w:r w:rsidR="00375950">
        <w:rPr>
          <w:rFonts w:hint="eastAsia"/>
        </w:rPr>
        <w:t>(normal map)</w:t>
      </w:r>
      <w:r w:rsidR="00375950">
        <w:rPr>
          <w:rFonts w:hint="eastAsia"/>
        </w:rPr>
        <w:t>来直接存储表面法线，这种方法叫——法线映射</w:t>
      </w:r>
      <w:r w:rsidR="00375950">
        <w:rPr>
          <w:rFonts w:hint="eastAsia"/>
        </w:rPr>
        <w:t>(normal mapping)</w:t>
      </w:r>
      <w:r w:rsidR="00375950">
        <w:rPr>
          <w:rFonts w:hint="eastAsia"/>
        </w:rPr>
        <w:t>。</w:t>
      </w:r>
      <w:r w:rsidR="006C0FFF">
        <w:rPr>
          <w:rFonts w:hint="eastAsia"/>
        </w:rPr>
        <w:t>(</w:t>
      </w:r>
      <w:r w:rsidR="006C0FFF">
        <w:rPr>
          <w:rFonts w:hint="eastAsia"/>
        </w:rPr>
        <w:t>常用选择</w:t>
      </w:r>
      <w:r w:rsidR="006C0FFF">
        <w:rPr>
          <w:rFonts w:hint="eastAsia"/>
        </w:rPr>
        <w:t>)</w:t>
      </w:r>
      <w:r w:rsidR="00AB7876">
        <w:rPr>
          <w:rFonts w:hint="eastAsia"/>
        </w:rPr>
        <w:t>。</w:t>
      </w:r>
    </w:p>
    <w:p w:rsidR="00AB7876" w:rsidRPr="00AB7876" w:rsidRDefault="00AB7876" w:rsidP="00514F96">
      <w:pPr>
        <w:rPr>
          <w:b/>
        </w:rPr>
      </w:pPr>
      <w:r w:rsidRPr="00AB7876">
        <w:rPr>
          <w:rFonts w:hint="eastAsia"/>
          <w:b/>
        </w:rPr>
        <w:t>实现思路：</w:t>
      </w:r>
    </w:p>
    <w:p w:rsidR="00AB7876" w:rsidRDefault="00AB7876" w:rsidP="00514F96">
      <w:r>
        <w:rPr>
          <w:rFonts w:hint="eastAsia"/>
        </w:rPr>
        <w:t>第二种方法：</w:t>
      </w:r>
    </w:p>
    <w:p w:rsidR="00AB7876" w:rsidRPr="001F5A47" w:rsidRDefault="00AB7876" w:rsidP="00514F96">
      <w:pPr>
        <w:rPr>
          <w:color w:val="FF0000"/>
        </w:rPr>
      </w:pPr>
      <w:r w:rsidRPr="001F5A47">
        <w:rPr>
          <w:rFonts w:hint="eastAsia"/>
          <w:color w:val="FF0000"/>
        </w:rPr>
        <w:t>a.</w:t>
      </w:r>
      <w:r w:rsidRPr="001F5A47">
        <w:rPr>
          <w:rFonts w:hint="eastAsia"/>
          <w:color w:val="FF0000"/>
        </w:rPr>
        <w:t>在顶点函数中</w:t>
      </w:r>
      <w:r w:rsidR="001F5A47" w:rsidRPr="001F5A47">
        <w:rPr>
          <w:rFonts w:hint="eastAsia"/>
          <w:color w:val="FF0000"/>
        </w:rPr>
        <w:t>实现</w:t>
      </w:r>
      <w:r w:rsidRPr="001F5A47">
        <w:rPr>
          <w:rFonts w:hint="eastAsia"/>
          <w:color w:val="FF0000"/>
        </w:rPr>
        <w:t>：</w:t>
      </w:r>
    </w:p>
    <w:p w:rsidR="00AB7876" w:rsidRPr="001F5A47" w:rsidRDefault="00AB7876" w:rsidP="00514F96">
      <w:pPr>
        <w:rPr>
          <w:i/>
        </w:rPr>
      </w:pPr>
      <w:r w:rsidRPr="001F5A47">
        <w:rPr>
          <w:rFonts w:hint="eastAsia"/>
          <w:i/>
        </w:rPr>
        <w:t>a1.</w:t>
      </w:r>
      <w:r w:rsidRPr="001F5A47">
        <w:rPr>
          <w:rFonts w:hint="eastAsia"/>
          <w:i/>
        </w:rPr>
        <w:t>将主纹理和凹凸纹理的坐标信息，分别保存在</w:t>
      </w:r>
      <w:proofErr w:type="spellStart"/>
      <w:r w:rsidRPr="001F5A47">
        <w:rPr>
          <w:rFonts w:hint="eastAsia"/>
          <w:i/>
        </w:rPr>
        <w:t>uv.xyzw</w:t>
      </w:r>
      <w:proofErr w:type="spellEnd"/>
      <w:r w:rsidRPr="001F5A47">
        <w:rPr>
          <w:rFonts w:hint="eastAsia"/>
          <w:i/>
        </w:rPr>
        <w:t>分量中</w:t>
      </w:r>
      <w:r w:rsidRPr="001F5A47">
        <w:rPr>
          <w:rFonts w:hint="eastAsia"/>
          <w:i/>
        </w:rPr>
        <w:t>(</w:t>
      </w:r>
      <w:r w:rsidRPr="001F5A47">
        <w:rPr>
          <w:rFonts w:hint="eastAsia"/>
          <w:i/>
        </w:rPr>
        <w:t>通宵使用同一组纹理坐标即可，即</w:t>
      </w:r>
      <w:r w:rsidR="00D079B4" w:rsidRPr="001F5A47">
        <w:rPr>
          <w:rFonts w:hint="eastAsia"/>
          <w:i/>
        </w:rPr>
        <w:t>两纹理共用</w:t>
      </w:r>
      <w:r w:rsidRPr="001F5A47">
        <w:rPr>
          <w:rFonts w:hint="eastAsia"/>
          <w:i/>
        </w:rPr>
        <w:t>_</w:t>
      </w:r>
      <w:proofErr w:type="spellStart"/>
      <w:r w:rsidRPr="001F5A47">
        <w:rPr>
          <w:rFonts w:hint="eastAsia"/>
          <w:i/>
        </w:rPr>
        <w:t>Mathf._ST</w:t>
      </w:r>
      <w:proofErr w:type="spellEnd"/>
      <w:r w:rsidRPr="001F5A47">
        <w:rPr>
          <w:rFonts w:hint="eastAsia"/>
          <w:i/>
        </w:rPr>
        <w:t>)</w:t>
      </w:r>
      <w:r w:rsidRPr="001F5A47">
        <w:rPr>
          <w:rFonts w:hint="eastAsia"/>
          <w:i/>
        </w:rPr>
        <w:t>。</w:t>
      </w:r>
    </w:p>
    <w:p w:rsidR="00AB7876" w:rsidRPr="001F5A47" w:rsidRDefault="00AB7876" w:rsidP="00514F96">
      <w:pPr>
        <w:rPr>
          <w:i/>
        </w:rPr>
      </w:pPr>
      <w:r w:rsidRPr="001F5A47">
        <w:rPr>
          <w:rFonts w:hint="eastAsia"/>
          <w:i/>
        </w:rPr>
        <w:t>a2.</w:t>
      </w:r>
      <w:r w:rsidR="007C48A0" w:rsidRPr="001F5A47">
        <w:rPr>
          <w:rFonts w:hint="eastAsia"/>
          <w:i/>
        </w:rPr>
        <w:t>将模型空间下，切线方向、副切线方向、法线方向按行排列来得到从模型空间到切线空间的变换矩阵。</w:t>
      </w:r>
      <w:r w:rsidR="007C48A0" w:rsidRPr="001F5A47">
        <w:rPr>
          <w:rFonts w:hint="eastAsia"/>
          <w:i/>
        </w:rPr>
        <w:t>(</w:t>
      </w:r>
      <w:r w:rsidR="007C48A0" w:rsidRPr="001F5A47">
        <w:rPr>
          <w:rFonts w:hint="eastAsia"/>
          <w:i/>
        </w:rPr>
        <w:t>内置宏</w:t>
      </w:r>
      <w:r w:rsidR="007C48A0" w:rsidRPr="001F5A47">
        <w:rPr>
          <w:rFonts w:hint="eastAsia"/>
          <w:i/>
        </w:rPr>
        <w:t xml:space="preserve"> TANGENT_SPACE_ROTATION)</w:t>
      </w:r>
      <w:r w:rsidR="007E02FB" w:rsidRPr="001F5A47">
        <w:rPr>
          <w:rFonts w:hint="eastAsia"/>
          <w:i/>
        </w:rPr>
        <w:t>。</w:t>
      </w:r>
    </w:p>
    <w:p w:rsidR="00A52D07" w:rsidRPr="001F5A47" w:rsidRDefault="00A52D07" w:rsidP="00514F96">
      <w:pPr>
        <w:rPr>
          <w:i/>
        </w:rPr>
      </w:pPr>
      <w:r w:rsidRPr="001F5A47">
        <w:rPr>
          <w:rFonts w:hint="eastAsia"/>
          <w:i/>
        </w:rPr>
        <w:t>a</w:t>
      </w:r>
      <w:r w:rsidRPr="001F5A47">
        <w:rPr>
          <w:i/>
        </w:rPr>
        <w:t>3</w:t>
      </w:r>
      <w:r w:rsidRPr="001F5A47">
        <w:rPr>
          <w:rFonts w:hint="eastAsia"/>
          <w:i/>
        </w:rPr>
        <w:t>.</w:t>
      </w:r>
      <w:r w:rsidRPr="001F5A47">
        <w:rPr>
          <w:rFonts w:hint="eastAsia"/>
          <w:i/>
        </w:rPr>
        <w:t>使用内置函数</w:t>
      </w:r>
      <w:proofErr w:type="spellStart"/>
      <w:r w:rsidRPr="001F5A47">
        <w:rPr>
          <w:rFonts w:hint="eastAsia"/>
          <w:i/>
        </w:rPr>
        <w:t>UnityObjSpaceLightDir</w:t>
      </w:r>
      <w:proofErr w:type="spellEnd"/>
      <w:r w:rsidRPr="001F5A47">
        <w:rPr>
          <w:rFonts w:hint="eastAsia"/>
          <w:i/>
        </w:rPr>
        <w:t>()</w:t>
      </w:r>
      <w:r w:rsidRPr="001F5A47">
        <w:rPr>
          <w:rFonts w:hint="eastAsia"/>
          <w:i/>
        </w:rPr>
        <w:t>和</w:t>
      </w:r>
      <w:proofErr w:type="spellStart"/>
      <w:r w:rsidRPr="001F5A47">
        <w:rPr>
          <w:rFonts w:hint="eastAsia"/>
          <w:i/>
        </w:rPr>
        <w:t>UnityObjSpaceViewDir</w:t>
      </w:r>
      <w:proofErr w:type="spellEnd"/>
      <w:r w:rsidRPr="001F5A47">
        <w:rPr>
          <w:rFonts w:hint="eastAsia"/>
          <w:i/>
        </w:rPr>
        <w:t>()</w:t>
      </w:r>
      <w:r w:rsidRPr="001F5A47">
        <w:rPr>
          <w:rFonts w:hint="eastAsia"/>
          <w:i/>
        </w:rPr>
        <w:t>得到模型空间下的光照和视角方向。</w:t>
      </w:r>
    </w:p>
    <w:p w:rsidR="00A52D07" w:rsidRPr="001F5A47" w:rsidRDefault="00A52D07" w:rsidP="00514F96">
      <w:pPr>
        <w:rPr>
          <w:i/>
        </w:rPr>
      </w:pPr>
      <w:r w:rsidRPr="001F5A47">
        <w:rPr>
          <w:rFonts w:hint="eastAsia"/>
          <w:i/>
        </w:rPr>
        <w:t>a4.</w:t>
      </w:r>
      <w:r w:rsidRPr="001F5A47">
        <w:rPr>
          <w:rFonts w:hint="eastAsia"/>
          <w:i/>
        </w:rPr>
        <w:t>再利用变换矩阵</w:t>
      </w:r>
      <w:r w:rsidRPr="001F5A47">
        <w:rPr>
          <w:rFonts w:hint="eastAsia"/>
          <w:i/>
        </w:rPr>
        <w:t>rotation</w:t>
      </w:r>
      <w:r w:rsidRPr="001F5A47">
        <w:rPr>
          <w:rFonts w:hint="eastAsia"/>
          <w:i/>
        </w:rPr>
        <w:t>把它们从模型空间变换到切线空间中。</w:t>
      </w:r>
    </w:p>
    <w:p w:rsidR="001F5A47" w:rsidRPr="001F5A47" w:rsidRDefault="001F5A47" w:rsidP="00514F96">
      <w:pPr>
        <w:rPr>
          <w:color w:val="FF0000"/>
        </w:rPr>
      </w:pPr>
      <w:r w:rsidRPr="001F5A47">
        <w:rPr>
          <w:rFonts w:hint="eastAsia"/>
          <w:color w:val="FF0000"/>
        </w:rPr>
        <w:t>b.</w:t>
      </w:r>
      <w:proofErr w:type="gramStart"/>
      <w:r w:rsidRPr="001F5A47">
        <w:rPr>
          <w:rFonts w:hint="eastAsia"/>
          <w:color w:val="FF0000"/>
        </w:rPr>
        <w:t>在片元函数</w:t>
      </w:r>
      <w:proofErr w:type="gramEnd"/>
      <w:r w:rsidRPr="001F5A47">
        <w:rPr>
          <w:rFonts w:hint="eastAsia"/>
          <w:color w:val="FF0000"/>
        </w:rPr>
        <w:t>中实现：</w:t>
      </w:r>
    </w:p>
    <w:p w:rsidR="001F5A47" w:rsidRDefault="00281742" w:rsidP="00514F96">
      <w:r>
        <w:rPr>
          <w:rFonts w:hint="eastAsia"/>
        </w:rPr>
        <w:t>b1.</w:t>
      </w:r>
      <w:r w:rsidR="001B0F53">
        <w:rPr>
          <w:rFonts w:hint="eastAsia"/>
        </w:rPr>
        <w:t>归一</w:t>
      </w:r>
      <w:r w:rsidR="006F56CD">
        <w:rPr>
          <w:rFonts w:hint="eastAsia"/>
        </w:rPr>
        <w:t>化光照向量和视角向量。</w:t>
      </w:r>
    </w:p>
    <w:p w:rsidR="00281742" w:rsidRDefault="00281742" w:rsidP="00514F96">
      <w:r>
        <w:rPr>
          <w:rFonts w:hint="eastAsia"/>
        </w:rPr>
        <w:t>b2.</w:t>
      </w:r>
      <w:r w:rsidR="00FC15AD">
        <w:rPr>
          <w:rFonts w:hint="eastAsia"/>
        </w:rPr>
        <w:t>对</w:t>
      </w:r>
      <w:proofErr w:type="spellStart"/>
      <w:r w:rsidR="00FC15AD">
        <w:rPr>
          <w:rFonts w:hint="eastAsia"/>
        </w:rPr>
        <w:t>bumpmap</w:t>
      </w:r>
      <w:proofErr w:type="spellEnd"/>
      <w:r w:rsidR="00FC15AD">
        <w:rPr>
          <w:rFonts w:hint="eastAsia"/>
        </w:rPr>
        <w:t>进行采样，</w:t>
      </w:r>
      <w:r w:rsidR="00C3385C">
        <w:rPr>
          <w:rFonts w:hint="eastAsia"/>
        </w:rPr>
        <w:t>得到切线空间下的法线向量。</w:t>
      </w:r>
      <w:r w:rsidR="00FC15AD">
        <w:rPr>
          <w:rFonts w:hint="eastAsia"/>
        </w:rPr>
        <w:t>如果该法线纹理的类型没有设置成</w:t>
      </w:r>
      <w:r w:rsidR="00FC15AD">
        <w:rPr>
          <w:rFonts w:hint="eastAsia"/>
        </w:rPr>
        <w:t>Normal map</w:t>
      </w:r>
      <w:r w:rsidR="00FC15AD">
        <w:rPr>
          <w:rFonts w:hint="eastAsia"/>
        </w:rPr>
        <w:t>，就需要把法线纹理中，经过映射后的像素值，反映射回来。</w:t>
      </w:r>
    </w:p>
    <w:p w:rsidR="00281742" w:rsidRDefault="00281742" w:rsidP="00514F96">
      <w:r>
        <w:rPr>
          <w:rFonts w:hint="eastAsia"/>
        </w:rPr>
        <w:t>b3.</w:t>
      </w:r>
    </w:p>
    <w:p w:rsidR="00C02D93" w:rsidRPr="00375950" w:rsidRDefault="00C02D93" w:rsidP="00514F96">
      <w:r>
        <w:rPr>
          <w:rFonts w:hint="eastAsia"/>
        </w:rPr>
        <w:t>详见</w:t>
      </w:r>
      <w:r>
        <w:rPr>
          <w:rFonts w:hint="eastAsia"/>
        </w:rPr>
        <w:t>7.2.1</w:t>
      </w:r>
      <w:r>
        <w:rPr>
          <w:rFonts w:hint="eastAsia"/>
        </w:rPr>
        <w:t>章节。</w:t>
      </w:r>
      <w:r w:rsidR="006322DF">
        <w:rPr>
          <w:rFonts w:hint="eastAsia"/>
        </w:rPr>
        <w:t>代码</w:t>
      </w:r>
      <w:r w:rsidR="006322DF">
        <w:rPr>
          <w:rFonts w:hint="eastAsia"/>
        </w:rPr>
        <w:t>2/</w:t>
      </w:r>
      <w:proofErr w:type="spellStart"/>
      <w:r w:rsidR="006322DF">
        <w:rPr>
          <w:rFonts w:hint="eastAsia"/>
        </w:rPr>
        <w:t>BumpMapping</w:t>
      </w:r>
      <w:proofErr w:type="spellEnd"/>
    </w:p>
    <w:p w:rsidR="007C4BF9" w:rsidRDefault="007C4BF9" w:rsidP="00514F96"/>
    <w:p w:rsidR="00251C3C" w:rsidRDefault="00251C3C" w:rsidP="00251C3C">
      <w:pPr>
        <w:pStyle w:val="1"/>
      </w:pPr>
      <w:r>
        <w:rPr>
          <w:rFonts w:hint="eastAsia"/>
        </w:rPr>
        <w:t>遮罩纹理</w:t>
      </w:r>
      <w:r>
        <w:rPr>
          <w:rFonts w:hint="eastAsia"/>
        </w:rPr>
        <w:t>(mask texture)</w:t>
      </w:r>
    </w:p>
    <w:p w:rsidR="00251C3C" w:rsidRDefault="00251C3C" w:rsidP="00251C3C">
      <w:r w:rsidRPr="00251C3C">
        <w:rPr>
          <w:rFonts w:hint="eastAsia"/>
          <w:b/>
        </w:rPr>
        <w:t>作用：</w:t>
      </w:r>
      <w:r>
        <w:rPr>
          <w:rFonts w:hint="eastAsia"/>
        </w:rPr>
        <w:t>可以让美术人员更加精准</w:t>
      </w:r>
      <w:r>
        <w:rPr>
          <w:rFonts w:hint="eastAsia"/>
        </w:rPr>
        <w:t>(</w:t>
      </w:r>
      <w:proofErr w:type="gramStart"/>
      <w:r>
        <w:rPr>
          <w:rFonts w:hint="eastAsia"/>
        </w:rPr>
        <w:t>像素级</w:t>
      </w:r>
      <w:proofErr w:type="gramEnd"/>
      <w:r>
        <w:rPr>
          <w:rFonts w:hint="eastAsia"/>
        </w:rPr>
        <w:t>)</w:t>
      </w:r>
      <w:r>
        <w:rPr>
          <w:rFonts w:hint="eastAsia"/>
        </w:rPr>
        <w:t>地控制模型表面的各种性质。</w:t>
      </w:r>
    </w:p>
    <w:p w:rsidR="00251C3C" w:rsidRDefault="00251C3C" w:rsidP="00251C3C">
      <w:r>
        <w:rPr>
          <w:rFonts w:hint="eastAsia"/>
        </w:rPr>
        <w:t>1</w:t>
      </w:r>
      <w:r>
        <w:rPr>
          <w:rFonts w:hint="eastAsia"/>
        </w:rPr>
        <w:t>：允许我们可以保护某些区域，免于某些修改。例如有时我们希望模型表面某些区域的反光强烈些，而某些区域弱些，为了得到更加细腻的效果，我们就可以使用一张遮罩纹理来控制光照。</w:t>
      </w:r>
    </w:p>
    <w:p w:rsidR="00251C3C" w:rsidRDefault="00251C3C" w:rsidP="00251C3C">
      <w:r>
        <w:rPr>
          <w:rFonts w:hint="eastAsia"/>
        </w:rPr>
        <w:t>2</w:t>
      </w:r>
      <w:r>
        <w:rPr>
          <w:rFonts w:hint="eastAsia"/>
        </w:rPr>
        <w:t>：在制作地表材质时需要混合多张图片，例如表现草地的纹理、表现石子的纹理、表现祼</w:t>
      </w:r>
      <w:proofErr w:type="gramStart"/>
      <w:r>
        <w:rPr>
          <w:rFonts w:hint="eastAsia"/>
        </w:rPr>
        <w:t>露土地</w:t>
      </w:r>
      <w:proofErr w:type="gramEnd"/>
      <w:r>
        <w:rPr>
          <w:rFonts w:hint="eastAsia"/>
        </w:rPr>
        <w:t>的纹理等，使用遮罩纹理可以控制如何混合这些纹理。</w:t>
      </w:r>
    </w:p>
    <w:p w:rsidR="00251C3C" w:rsidRPr="000B5906" w:rsidRDefault="00251C3C" w:rsidP="00251C3C">
      <w:pPr>
        <w:rPr>
          <w:b/>
        </w:rPr>
      </w:pPr>
      <w:r w:rsidRPr="000B5906">
        <w:rPr>
          <w:rFonts w:hint="eastAsia"/>
          <w:b/>
        </w:rPr>
        <w:t>思路流程：</w:t>
      </w:r>
    </w:p>
    <w:p w:rsidR="00251C3C" w:rsidRDefault="00251C3C" w:rsidP="00251C3C">
      <w:r>
        <w:t>通过采样得到遮罩纹理的纹素值，然后使用其中某个或某几个通道的值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texel.r</w:t>
      </w:r>
      <w:proofErr w:type="spellEnd"/>
      <w:r>
        <w:rPr>
          <w:rFonts w:hint="eastAsia"/>
        </w:rPr>
        <w:t>)</w:t>
      </w:r>
      <w:r>
        <w:rPr>
          <w:rFonts w:hint="eastAsia"/>
        </w:rPr>
        <w:t>来与某种表面属性进行相乘，这样当该通道为</w:t>
      </w:r>
      <w:r>
        <w:rPr>
          <w:rFonts w:hint="eastAsia"/>
        </w:rPr>
        <w:t>0</w:t>
      </w:r>
      <w:r>
        <w:rPr>
          <w:rFonts w:hint="eastAsia"/>
        </w:rPr>
        <w:t>时，可以保护表面不受属性的影响。</w:t>
      </w:r>
    </w:p>
    <w:p w:rsidR="000B5906" w:rsidRDefault="000B5906" w:rsidP="00251C3C"/>
    <w:p w:rsidR="000B5906" w:rsidRDefault="000B5906" w:rsidP="000B5906">
      <w:pPr>
        <w:pStyle w:val="1"/>
      </w:pPr>
      <w:r>
        <w:lastRenderedPageBreak/>
        <w:t>透明效果</w:t>
      </w:r>
    </w:p>
    <w:p w:rsidR="000B5906" w:rsidRDefault="000B5906" w:rsidP="00251C3C">
      <w:r>
        <w:t>在</w:t>
      </w:r>
      <w:r>
        <w:rPr>
          <w:rFonts w:hint="eastAsia"/>
        </w:rPr>
        <w:t>unity</w:t>
      </w:r>
      <w:r>
        <w:rPr>
          <w:rFonts w:hint="eastAsia"/>
        </w:rPr>
        <w:t>中，有两种方法来实现透明效果：</w:t>
      </w:r>
    </w:p>
    <w:p w:rsidR="000B5906" w:rsidRDefault="000B5906" w:rsidP="00251C3C">
      <w:r>
        <w:rPr>
          <w:rFonts w:hint="eastAsia"/>
        </w:rPr>
        <w:t>1:</w:t>
      </w:r>
      <w:r>
        <w:rPr>
          <w:rFonts w:hint="eastAsia"/>
        </w:rPr>
        <w:t>透明测试</w:t>
      </w:r>
      <w:r>
        <w:rPr>
          <w:rFonts w:hint="eastAsia"/>
        </w:rPr>
        <w:t>(Alpha Test),</w:t>
      </w:r>
      <w:r>
        <w:rPr>
          <w:rFonts w:hint="eastAsia"/>
        </w:rPr>
        <w:t>此方法其实无法得到真正的半透明效果。</w:t>
      </w:r>
    </w:p>
    <w:p w:rsidR="000B5906" w:rsidRDefault="000B5906" w:rsidP="00251C3C">
      <w:r>
        <w:rPr>
          <w:rFonts w:hint="eastAsia"/>
        </w:rPr>
        <w:t>2</w:t>
      </w:r>
      <w:r>
        <w:rPr>
          <w:rFonts w:hint="eastAsia"/>
        </w:rPr>
        <w:t>：透明度混合</w:t>
      </w:r>
      <w:r>
        <w:rPr>
          <w:rFonts w:hint="eastAsia"/>
        </w:rPr>
        <w:t>(Alpha Blending)</w:t>
      </w:r>
      <w:r>
        <w:rPr>
          <w:rFonts w:hint="eastAsia"/>
        </w:rPr>
        <w:t>。</w:t>
      </w:r>
    </w:p>
    <w:p w:rsidR="00A16F1D" w:rsidRDefault="00A16F1D" w:rsidP="00251C3C"/>
    <w:p w:rsidR="00A16F1D" w:rsidRDefault="00A16F1D" w:rsidP="00251C3C">
      <w:r w:rsidRPr="00A16F1D">
        <w:rPr>
          <w:rFonts w:hint="eastAsia"/>
          <w:b/>
        </w:rPr>
        <w:t>透明度测试原理：</w:t>
      </w:r>
      <w:r>
        <w:rPr>
          <w:rFonts w:hint="eastAsia"/>
        </w:rPr>
        <w:t>它采用一种‘霸道极端’的机制，只要</w:t>
      </w:r>
      <w:proofErr w:type="gramStart"/>
      <w:r>
        <w:rPr>
          <w:rFonts w:hint="eastAsia"/>
        </w:rPr>
        <w:t>一个片元的</w:t>
      </w:r>
      <w:proofErr w:type="gramEnd"/>
      <w:r>
        <w:rPr>
          <w:rFonts w:hint="eastAsia"/>
        </w:rPr>
        <w:t>透明度不满足条件</w:t>
      </w:r>
      <w:r>
        <w:rPr>
          <w:rFonts w:hint="eastAsia"/>
        </w:rPr>
        <w:t>(</w:t>
      </w:r>
      <w:r>
        <w:rPr>
          <w:rFonts w:hint="eastAsia"/>
        </w:rPr>
        <w:t>通常是小于某个阈值</w:t>
      </w:r>
      <w:r>
        <w:rPr>
          <w:rFonts w:hint="eastAsia"/>
        </w:rPr>
        <w:t>)</w:t>
      </w:r>
      <w:r>
        <w:rPr>
          <w:rFonts w:hint="eastAsia"/>
        </w:rPr>
        <w:t>，那么它对应</w:t>
      </w:r>
      <w:proofErr w:type="gramStart"/>
      <w:r>
        <w:rPr>
          <w:rFonts w:hint="eastAsia"/>
        </w:rPr>
        <w:t>的片元就</w:t>
      </w:r>
      <w:proofErr w:type="gramEnd"/>
      <w:r>
        <w:rPr>
          <w:rFonts w:hint="eastAsia"/>
        </w:rPr>
        <w:t>会被舍弃，不做任何处理，也不会对颜色缓冲产生任何影响。否则，按正常的处理，进行深度测深度写入等操作。总结，透明度测试不需要关闭深度写入，要么完全透明，要么完全不</w:t>
      </w:r>
      <w:r w:rsidR="00797837">
        <w:rPr>
          <w:rFonts w:hint="eastAsia"/>
        </w:rPr>
        <w:t>透明，因上不能得到真正的半透明效果。</w:t>
      </w:r>
    </w:p>
    <w:p w:rsidR="00797837" w:rsidRDefault="00797837" w:rsidP="00251C3C">
      <w:pPr>
        <w:rPr>
          <w:rFonts w:hint="eastAsia"/>
        </w:rPr>
      </w:pPr>
      <w:r w:rsidRPr="00797837">
        <w:rPr>
          <w:rFonts w:hint="eastAsia"/>
          <w:b/>
        </w:rPr>
        <w:t>透明度混合：</w:t>
      </w:r>
      <w:r>
        <w:rPr>
          <w:rFonts w:hint="eastAsia"/>
        </w:rPr>
        <w:t>这种方法可以得到真正的半透明效果。它会使用</w:t>
      </w:r>
      <w:proofErr w:type="gramStart"/>
      <w:r>
        <w:rPr>
          <w:rFonts w:hint="eastAsia"/>
        </w:rPr>
        <w:t>当前片元</w:t>
      </w:r>
      <w:proofErr w:type="gramEnd"/>
      <w:r>
        <w:rPr>
          <w:rFonts w:hint="eastAsia"/>
        </w:rPr>
        <w:t>的透明度</w:t>
      </w:r>
      <w:proofErr w:type="gramStart"/>
      <w:r>
        <w:rPr>
          <w:rFonts w:hint="eastAsia"/>
        </w:rPr>
        <w:t>作为混全因子</w:t>
      </w:r>
      <w:proofErr w:type="gramEnd"/>
      <w:r>
        <w:rPr>
          <w:rFonts w:hint="eastAsia"/>
        </w:rPr>
        <w:t>，与已经存储在颜色缓冲中的颜色值进行混合，得到新的颜色。但是，透明度混合需要关闭深度定入，这使得我们要非常小心物体的渲染顺序。需要注意的是，透明度混合只关闭了深度写入，没有关闭深度测试。这意味着，当使用透明混合渲染</w:t>
      </w:r>
      <w:proofErr w:type="gramStart"/>
      <w:r>
        <w:rPr>
          <w:rFonts w:hint="eastAsia"/>
        </w:rPr>
        <w:t>一个片元时</w:t>
      </w:r>
      <w:proofErr w:type="gramEnd"/>
      <w:r>
        <w:rPr>
          <w:rFonts w:hint="eastAsia"/>
        </w:rPr>
        <w:t>，还是会比较它的深度值与当前深度缓冲中的深度值，如果它的深度</w:t>
      </w:r>
      <w:proofErr w:type="gramStart"/>
      <w:r>
        <w:rPr>
          <w:rFonts w:hint="eastAsia"/>
        </w:rPr>
        <w:t>值距离</w:t>
      </w:r>
      <w:proofErr w:type="gramEnd"/>
      <w:r>
        <w:rPr>
          <w:rFonts w:hint="eastAsia"/>
        </w:rPr>
        <w:t>摄像机更远，那么就不会再进行混合操作。这一点决定了，当一个不透明物体出现在一个透明物体的前面，而我们先渲染了不透明物体，它仍然可以正常地遮挡住透明物体。也就是说，对于透明度混合来说，深度缓冲是只读的。</w:t>
      </w:r>
    </w:p>
    <w:p w:rsidR="00251F0C" w:rsidRPr="00181A90" w:rsidRDefault="00181A90" w:rsidP="00251C3C">
      <w:pPr>
        <w:rPr>
          <w:b/>
        </w:rPr>
      </w:pPr>
      <w:r w:rsidRPr="00181A90">
        <w:rPr>
          <w:rFonts w:hint="eastAsia"/>
          <w:b/>
        </w:rPr>
        <w:t>半透明深度写入</w:t>
      </w:r>
      <w:r>
        <w:rPr>
          <w:rFonts w:hint="eastAsia"/>
          <w:b/>
        </w:rPr>
        <w:t>：</w:t>
      </w:r>
    </w:p>
    <w:sectPr w:rsidR="00251F0C" w:rsidRPr="00181A90" w:rsidSect="0025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F96"/>
    <w:rsid w:val="000B5906"/>
    <w:rsid w:val="00181A90"/>
    <w:rsid w:val="001B0F53"/>
    <w:rsid w:val="001F5A47"/>
    <w:rsid w:val="00250DF3"/>
    <w:rsid w:val="00251C3C"/>
    <w:rsid w:val="00251F0C"/>
    <w:rsid w:val="00281742"/>
    <w:rsid w:val="00375950"/>
    <w:rsid w:val="003C2D41"/>
    <w:rsid w:val="00412BD8"/>
    <w:rsid w:val="004623FD"/>
    <w:rsid w:val="00514F96"/>
    <w:rsid w:val="005878C0"/>
    <w:rsid w:val="006322DF"/>
    <w:rsid w:val="006B5D04"/>
    <w:rsid w:val="006C0FFF"/>
    <w:rsid w:val="006F56CD"/>
    <w:rsid w:val="00797837"/>
    <w:rsid w:val="007C48A0"/>
    <w:rsid w:val="007C4BF9"/>
    <w:rsid w:val="007E02FB"/>
    <w:rsid w:val="00A16F1D"/>
    <w:rsid w:val="00A44835"/>
    <w:rsid w:val="00A52D07"/>
    <w:rsid w:val="00AB7876"/>
    <w:rsid w:val="00B47F4A"/>
    <w:rsid w:val="00B831C8"/>
    <w:rsid w:val="00C02D93"/>
    <w:rsid w:val="00C3385C"/>
    <w:rsid w:val="00D079B4"/>
    <w:rsid w:val="00DC1142"/>
    <w:rsid w:val="00DC7F0F"/>
    <w:rsid w:val="00FA4E7C"/>
    <w:rsid w:val="00FC15AD"/>
    <w:rsid w:val="00FE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F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1C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梁明森</dc:creator>
  <cp:keywords/>
  <dc:description/>
  <cp:lastModifiedBy>梁明森</cp:lastModifiedBy>
  <cp:revision>137</cp:revision>
  <dcterms:created xsi:type="dcterms:W3CDTF">2018-05-10T15:10:00Z</dcterms:created>
  <dcterms:modified xsi:type="dcterms:W3CDTF">2018-05-23T00:52:00Z</dcterms:modified>
</cp:coreProperties>
</file>