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EastAsia" w:hAnsiTheme="majorEastAsia" w:eastAsiaTheme="majorEastAsia"/>
          <w:b/>
          <w:color w:val="333333"/>
          <w:sz w:val="24"/>
          <w:szCs w:val="24"/>
          <w:highlight w:val="cyan"/>
          <w:shd w:val="clear" w:color="auto" w:fill="FFFFFF"/>
        </w:rPr>
      </w:pPr>
    </w:p>
    <w:p>
      <w:pPr>
        <w:ind w:firstLine="36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主角攻击妖怪,妖怪要有一些可能性的行为反应——有</w:t>
      </w:r>
      <w:r>
        <w:rPr>
          <w:rFonts w:hint="eastAsia"/>
          <w:color w:val="FF0000"/>
          <w:sz w:val="24"/>
          <w:szCs w:val="24"/>
        </w:rPr>
        <w:t>限状态机</w:t>
      </w:r>
    </w:p>
    <w:p>
      <w:pPr>
        <w:rPr>
          <w:rFonts w:cs="Arial" w:asciiTheme="majorEastAsia" w:hAnsiTheme="majorEastAsia" w:eastAsiaTheme="majorEastAsia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b/>
          <w:color w:val="333333"/>
          <w:sz w:val="24"/>
          <w:szCs w:val="24"/>
          <w:shd w:val="clear" w:color="auto" w:fill="FFFFFF"/>
        </w:rPr>
        <w:t>《状态转换表》</w:t>
      </w:r>
    </w:p>
    <w:tbl>
      <w:tblPr>
        <w:tblStyle w:val="12"/>
        <w:tblW w:w="94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1354"/>
        <w:gridCol w:w="2835"/>
        <w:gridCol w:w="30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1待机</w:t>
            </w:r>
          </w:p>
        </w:tc>
        <w:tc>
          <w:tcPr>
            <w:tcW w:w="1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3.1</w:t>
            </w:r>
          </w:p>
        </w:tc>
        <w:tc>
          <w:tcPr>
            <w:tcW w:w="2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1生命为0</w:t>
            </w:r>
          </w:p>
        </w:tc>
        <w:tc>
          <w:tcPr>
            <w:tcW w:w="30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死亡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2发现目标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追逐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2死亡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3追逐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生命为0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死亡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3目标进入攻击范围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攻击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4丢失玩家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转为默认状态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restart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4攻击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生命为0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死亡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3.4作业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8玩家离开攻击范围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追逐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5打死目标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转为默认状态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5巡逻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生命为0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死亡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发现目标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追逐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9完成巡逻</w:t>
            </w:r>
          </w:p>
        </w:tc>
        <w:tc>
          <w:tcPr>
            <w:tcW w:w="30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待机</w:t>
            </w:r>
          </w:p>
        </w:tc>
      </w:tr>
    </w:tbl>
    <w:p>
      <w:pPr>
        <w:rPr>
          <w:rFonts w:cs="Arial" w:asciiTheme="majorEastAsia" w:hAnsiTheme="majorEastAsia" w:eastAsiaTheme="majorEastAsia"/>
          <w:b/>
          <w:color w:val="333333"/>
          <w:sz w:val="24"/>
          <w:szCs w:val="24"/>
          <w:highlight w:val="cyan"/>
          <w:shd w:val="clear" w:color="auto" w:fill="FFFFFF"/>
        </w:rPr>
      </w:pPr>
    </w:p>
    <w:p>
      <w:pPr>
        <w:ind w:left="210" w:leftChars="100"/>
      </w:pPr>
      <w:r>
        <w:t>阶段</w:t>
      </w:r>
      <w:r>
        <w:rPr>
          <w:rFonts w:hint="eastAsia"/>
        </w:rPr>
        <w:t>1：待机》【生命为0】》死亡</w:t>
      </w:r>
    </w:p>
    <w:p>
      <w:pPr>
        <w:ind w:left="210" w:leftChars="100"/>
      </w:pPr>
      <w:r>
        <w:t>阶段2</w:t>
      </w:r>
      <w:r>
        <w:rPr>
          <w:rFonts w:hint="eastAsia"/>
        </w:rPr>
        <w:t>：待机》【发现目标】》追逐</w:t>
      </w:r>
    </w:p>
    <w:p>
      <w:pPr>
        <w:ind w:left="210" w:leftChars="100"/>
      </w:pPr>
      <w:r>
        <w:t>阶段3</w:t>
      </w:r>
      <w:r>
        <w:rPr>
          <w:rFonts w:hint="eastAsia"/>
        </w:rPr>
        <w:t>：追逐》【目标进入攻击范围】》攻击</w:t>
      </w:r>
    </w:p>
    <w:p>
      <w:pPr>
        <w:ind w:left="210" w:leftChars="100"/>
      </w:pPr>
      <w:r>
        <w:t>阶段4</w:t>
      </w:r>
      <w:r>
        <w:rPr>
          <w:rFonts w:hint="eastAsia"/>
        </w:rPr>
        <w:t>：攻击》【玩家离开攻击范围】》追逐</w:t>
      </w:r>
    </w:p>
    <w:p>
      <w:pPr>
        <w:ind w:left="210" w:leftChars="100"/>
      </w:pPr>
      <w:r>
        <w:t>阶段5</w:t>
      </w:r>
      <w:r>
        <w:rPr>
          <w:rFonts w:hint="eastAsia"/>
        </w:rPr>
        <w:t>：巡逻》【完成巡逻】》待机</w:t>
      </w:r>
    </w:p>
    <w:p>
      <w:pPr>
        <w:pStyle w:val="4"/>
        <w:numPr>
          <w:ilvl w:val="0"/>
          <w:numId w:val="1"/>
        </w:numPr>
      </w:pPr>
      <w:bookmarkStart w:id="0" w:name="_Toc472338401"/>
      <w:r>
        <w:rPr>
          <w:rFonts w:hint="eastAsia"/>
        </w:rPr>
        <w:t>分析：</w:t>
      </w:r>
      <w:bookmarkEnd w:id="0"/>
    </w:p>
    <w:p>
      <w:pPr>
        <w:pStyle w:val="5"/>
      </w:pPr>
      <w:r>
        <w:rPr>
          <w:rFonts w:hint="eastAsia"/>
        </w:rPr>
        <w:t>分析思路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状态与条件的数量及种类不断变化，所以将变化的部分单独封装，</w:t>
      </w:r>
      <w:r>
        <w:rPr>
          <w:rFonts w:hint="eastAsia"/>
          <w:color w:val="FF0000"/>
        </w:rPr>
        <w:t>抽象状态类及条件类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，未来有新状态及新条件时，增加新的状态或条件派生类即可，这样设计是满足开-闭原则的。修改成本最小。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状态的切换与发生的条件相关，所以由状态对象来管理本状态相关联的条件对象，在本状态做为当前状态时，执行所有条件对象的检测（Reason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并执行当前状态提供的行为（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Action）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，如果有条件发生时，则调用</w:t>
      </w:r>
      <w:r>
        <w:rPr>
          <w:rFonts w:hint="eastAsia"/>
          <w:color w:val="FF0000"/>
        </w:rPr>
        <w:t>状态机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来改变当前状态（ChangeActiveState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</w:rPr>
        <w:t>状态机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是一个包含AI所需所有状态的容器，负责状态对象的初始化配置，负责状态的切换；状态机实时执行（U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当前状态的行为(currentState.Action)及条件检测(currentState.Reason)。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各个状态要独立，各自封装一个类,抽象一个</w:t>
      </w:r>
      <w:r>
        <w:rPr>
          <w:rFonts w:hint="eastAsia"/>
          <w:color w:val="FF0000"/>
          <w:highlight w:val="yellow"/>
        </w:rPr>
        <w:t>状态父类</w:t>
      </w:r>
    </w:p>
    <w:p>
      <w:pPr>
        <w:rPr>
          <w:color w:val="FF0000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各个条件要独立，各自封装一个类，抽象一个</w:t>
      </w:r>
      <w:r>
        <w:rPr>
          <w:rFonts w:hint="eastAsia"/>
          <w:color w:val="FF0000"/>
          <w:highlight w:val="yellow"/>
        </w:rPr>
        <w:t>条件父类</w:t>
      </w:r>
    </w:p>
    <w:p>
      <w:pPr>
        <w:ind w:firstLine="42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状态可能会有增加或减少 --加新状态类</w:t>
      </w:r>
    </w:p>
    <w:p>
      <w:pPr>
        <w:ind w:firstLine="420"/>
      </w:pPr>
      <w:r>
        <w:rPr>
          <w:rFonts w:hint="eastAsia" w:ascii="宋体" w:hAnsi="宋体" w:eastAsia="宋体" w:cs="宋体"/>
          <w:color w:val="000000"/>
          <w:kern w:val="0"/>
          <w:sz w:val="22"/>
        </w:rPr>
        <w:t>转换条件可能会有增加或减少或修改-加新条件类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条件与状态是有关系,一个状态中可能拥有多个条件对象.</w:t>
      </w:r>
    </w:p>
    <w:p>
      <w:pPr>
        <w:ind w:left="210" w:leftChars="100"/>
      </w:pPr>
      <w:r>
        <w:rPr>
          <w:rFonts w:hint="eastAsia"/>
        </w:rPr>
        <w:t xml:space="preserve"> 每个状态中的每个条件都对应一个输出结果,每个状态都有一个</w:t>
      </w:r>
      <w:r>
        <w:rPr>
          <w:rFonts w:hint="eastAsia"/>
          <w:color w:val="FF0000"/>
          <w:highlight w:val="yellow"/>
        </w:rPr>
        <w:t>条件转换状态映射表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同样转换条件可能在不同状态下输出的状态可能会不同,具体的转换过程由谁来做? </w:t>
      </w:r>
    </w:p>
    <w:p>
      <w:pPr>
        <w:ind w:left="210" w:leftChars="100" w:firstLine="210" w:firstLineChars="100"/>
      </w:pPr>
      <w:r>
        <w:rPr>
          <w:rFonts w:hint="eastAsia"/>
        </w:rPr>
        <w:t>定义一个</w:t>
      </w:r>
      <w:r>
        <w:rPr>
          <w:rFonts w:hint="eastAsia"/>
          <w:color w:val="FF0000"/>
          <w:highlight w:val="yellow"/>
        </w:rPr>
        <w:t>状态机</w:t>
      </w:r>
      <w:r>
        <w:rPr>
          <w:rFonts w:hint="eastAsia"/>
        </w:rPr>
        <w:t>，负责管理AI所需的所有状态.并且协调和组织转换的过程</w:t>
      </w:r>
    </w:p>
    <w:p>
      <w:pPr>
        <w:pStyle w:val="5"/>
      </w:pPr>
      <w:r>
        <w:rPr>
          <w:rFonts w:hint="eastAsia"/>
        </w:rPr>
        <w:t>有限状态机类结构</w:t>
      </w:r>
    </w:p>
    <w:p>
      <w:r>
        <w:drawing>
          <wp:inline distT="0" distB="0" distL="0" distR="0">
            <wp:extent cx="5020310" cy="17252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619" cy="17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0000" cy="26327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509" cy="26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工作原理</w:t>
      </w:r>
    </w:p>
    <w:p>
      <w:r>
        <w:rPr>
          <w:rFonts w:hint="eastAsia"/>
        </w:rPr>
        <w:tab/>
      </w:r>
      <w:r>
        <w:rPr>
          <w:rFonts w:hint="eastAsia"/>
        </w:rPr>
        <w:t>当前状态工作时，如果检测到条件达成，则退出当前状态，进入新状态。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状态机 控制状态的切换！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0" distR="0">
            <wp:extent cx="5223510" cy="423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15" cy="42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状态机</w:t>
      </w:r>
      <w:r>
        <w:rPr>
          <w:b/>
          <w:sz w:val="18"/>
          <w:szCs w:val="18"/>
        </w:rPr>
        <w:t>工作原理</w:t>
      </w:r>
    </w:p>
    <w:p>
      <w:pPr>
        <w:rPr>
          <w:sz w:val="18"/>
          <w:szCs w:val="18"/>
        </w:rPr>
      </w:pPr>
      <w:r>
        <w:drawing>
          <wp:inline distT="0" distB="0" distL="0" distR="0">
            <wp:extent cx="5359400" cy="41490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269" cy="41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 </w:t>
      </w:r>
      <w:r>
        <w:rPr>
          <w:rFonts w:hint="eastAsia"/>
          <w:b/>
          <w:sz w:val="18"/>
          <w:szCs w:val="18"/>
        </w:rPr>
        <w:t xml:space="preserve"> </w:t>
      </w:r>
    </w:p>
    <w:p/>
    <w:p>
      <w:pPr>
        <w:pStyle w:val="4"/>
        <w:numPr>
          <w:ilvl w:val="0"/>
          <w:numId w:val="1"/>
        </w:numPr>
      </w:pPr>
      <w:bookmarkStart w:id="1" w:name="_Toc472338402"/>
      <w:r>
        <w:t>设计</w:t>
      </w:r>
      <w:r>
        <w:rPr>
          <w:rFonts w:hint="eastAsia"/>
        </w:rPr>
        <w:t>类图</w:t>
      </w:r>
      <w:bookmarkEnd w:id="1"/>
      <w:r>
        <w:t xml:space="preserve"> </w:t>
      </w:r>
    </w:p>
    <w:p>
      <w:r>
        <w:drawing>
          <wp:inline distT="0" distB="0" distL="0" distR="0">
            <wp:extent cx="5020310" cy="1725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619" cy="17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0000" cy="26327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509" cy="26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类图</w:t>
      </w:r>
      <w:r>
        <w:rPr>
          <w:rFonts w:hint="eastAsia"/>
        </w:rPr>
        <w:t>1：状态编号 FSMStateID</w:t>
      </w:r>
    </w:p>
    <w:p/>
    <w:tbl>
      <w:tblPr>
        <w:tblStyle w:val="12"/>
        <w:tblW w:w="4962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2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状态编号 FSMStateID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待机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死亡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Dead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追逐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Pursuit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攻击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Attacking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默认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巡逻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Patrolling</w:t>
            </w:r>
          </w:p>
        </w:tc>
      </w:tr>
    </w:tbl>
    <w:p/>
    <w:p>
      <w:pPr>
        <w:pStyle w:val="5"/>
      </w:pPr>
      <w:r>
        <w:t>类图2</w:t>
      </w:r>
      <w:r>
        <w:rPr>
          <w:rFonts w:hint="eastAsia"/>
        </w:rPr>
        <w:t>：状态转换条件</w:t>
      </w:r>
      <w:r>
        <w:t>：</w:t>
      </w:r>
      <w:r>
        <w:rPr>
          <w:rFonts w:hint="eastAsia"/>
        </w:rPr>
        <w:t xml:space="preserve"> FSMTriggerID</w:t>
      </w:r>
    </w:p>
    <w:p>
      <w:pPr>
        <w:ind w:firstLine="220" w:firstLineChars="100"/>
        <w:rPr>
          <w:rFonts w:ascii="宋体" w:hAnsi="宋体" w:eastAsia="宋体" w:cs="宋体"/>
          <w:bCs/>
          <w:color w:val="000000"/>
          <w:kern w:val="0"/>
          <w:sz w:val="22"/>
        </w:rPr>
      </w:pPr>
    </w:p>
    <w:tbl>
      <w:tblPr>
        <w:tblStyle w:val="12"/>
        <w:tblW w:w="5387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2694"/>
        <w:gridCol w:w="22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2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转换条件  FSMTriggerID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生命为0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NoHealth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发现目标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SawPlayer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目标进入攻击范围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ReachPlayer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丢失玩家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LosePlayer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完成巡逻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CompletePatrol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打死目标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KilledPlayer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目标不在攻击范围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玩家离开攻击范围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1F1F1" w:themeFill="background1" w:themeFillShade="F2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WithOutAttackRange</w:t>
            </w:r>
          </w:p>
        </w:tc>
      </w:tr>
    </w:tbl>
    <w:p>
      <w:pPr>
        <w:rPr>
          <w:b/>
        </w:rPr>
      </w:pPr>
    </w:p>
    <w:p>
      <w:pPr>
        <w:pStyle w:val="5"/>
      </w:pPr>
      <w:r>
        <w:t>类图3</w:t>
      </w:r>
      <w:r>
        <w:rPr>
          <w:rFonts w:hint="eastAsia"/>
        </w:rPr>
        <w:t>：动画参数类AnimationParams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[</w:t>
      </w:r>
      <w:r>
        <w:rPr>
          <w:rFonts w:ascii="新宋体" w:eastAsia="新宋体" w:cs="新宋体"/>
          <w:color w:val="2B91AF"/>
          <w:kern w:val="0"/>
          <w:sz w:val="30"/>
          <w:szCs w:val="30"/>
          <w:highlight w:val="white"/>
        </w:rPr>
        <w:t>Serializable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]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30"/>
          <w:szCs w:val="30"/>
          <w:highlight w:val="white"/>
        </w:rPr>
        <w:t>AnimationParameter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{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Idle = </w:t>
      </w:r>
      <w:r>
        <w:rPr>
          <w:rFonts w:ascii="新宋体" w:eastAsia="新宋体" w:cs="新宋体"/>
          <w:color w:val="A31515"/>
          <w:kern w:val="0"/>
          <w:sz w:val="30"/>
          <w:szCs w:val="30"/>
          <w:highlight w:val="white"/>
        </w:rPr>
        <w:t>"idle"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;        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Dead = </w:t>
      </w:r>
      <w:r>
        <w:rPr>
          <w:rFonts w:ascii="新宋体" w:eastAsia="新宋体" w:cs="新宋体"/>
          <w:color w:val="A31515"/>
          <w:kern w:val="0"/>
          <w:sz w:val="30"/>
          <w:szCs w:val="30"/>
          <w:highlight w:val="white"/>
        </w:rPr>
        <w:t>"dead"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Run = </w:t>
      </w:r>
      <w:r>
        <w:rPr>
          <w:rFonts w:ascii="新宋体" w:eastAsia="新宋体" w:cs="新宋体"/>
          <w:color w:val="A31515"/>
          <w:kern w:val="0"/>
          <w:sz w:val="30"/>
          <w:szCs w:val="30"/>
          <w:highlight w:val="white"/>
        </w:rPr>
        <w:t>"run"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Walk = </w:t>
      </w:r>
      <w:r>
        <w:rPr>
          <w:rFonts w:ascii="新宋体" w:eastAsia="新宋体" w:cs="新宋体"/>
          <w:color w:val="A31515"/>
          <w:kern w:val="0"/>
          <w:sz w:val="30"/>
          <w:szCs w:val="30"/>
          <w:highlight w:val="white"/>
        </w:rPr>
        <w:t>"walk"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snapToGrid w:val="0"/>
        <w:jc w:val="left"/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Attack = </w:t>
      </w:r>
      <w:r>
        <w:rPr>
          <w:rFonts w:ascii="新宋体" w:eastAsia="新宋体" w:cs="新宋体"/>
          <w:color w:val="A31515"/>
          <w:kern w:val="0"/>
          <w:sz w:val="30"/>
          <w:szCs w:val="30"/>
          <w:highlight w:val="white"/>
        </w:rPr>
        <w:t>"attack"</w:t>
      </w: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>;</w:t>
      </w:r>
    </w:p>
    <w:p>
      <w:pPr>
        <w:snapToGrid w:val="0"/>
      </w:pPr>
      <w:r>
        <w:rPr>
          <w:rFonts w:ascii="新宋体" w:eastAsia="新宋体" w:cs="新宋体"/>
          <w:color w:val="000000"/>
          <w:kern w:val="0"/>
          <w:sz w:val="30"/>
          <w:szCs w:val="30"/>
          <w:highlight w:val="white"/>
        </w:rPr>
        <w:t xml:space="preserve">    }</w:t>
      </w:r>
    </w:p>
    <w:p>
      <w:pPr>
        <w:pStyle w:val="5"/>
      </w:pPr>
      <w:r>
        <w:t>类图4</w:t>
      </w:r>
      <w:r>
        <w:rPr>
          <w:rFonts w:hint="eastAsia"/>
        </w:rPr>
        <w:t>：条件抽象类</w:t>
      </w:r>
    </w:p>
    <w:p>
      <w:r>
        <w:drawing>
          <wp:inline distT="0" distB="0" distL="0" distR="0">
            <wp:extent cx="2895600" cy="1781175"/>
            <wp:effectExtent l="0" t="0" r="0" b="9525"/>
            <wp:docPr id="2" name="图片 2" descr="C:\Users\cle\Desktop\2017-01-15_22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le\Desktop\2017-01-15_2249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类图5</w:t>
      </w:r>
      <w:r>
        <w:rPr>
          <w:rFonts w:hint="eastAsia"/>
        </w:rPr>
        <w:t>：状态抽象类</w:t>
      </w:r>
    </w:p>
    <w:p>
      <w:r>
        <w:drawing>
          <wp:inline distT="0" distB="0" distL="0" distR="0">
            <wp:extent cx="4371975" cy="3886200"/>
            <wp:effectExtent l="0" t="0" r="9525" b="0"/>
            <wp:docPr id="6" name="图片 6" descr="C:\Users\cle\Desktop\2017-01-15_22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le\Desktop\2017-01-15_225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类图6</w:t>
      </w:r>
      <w:r>
        <w:rPr>
          <w:rFonts w:hint="eastAsia"/>
        </w:rPr>
        <w:t>：状态机 BaseFSM</w:t>
      </w:r>
    </w:p>
    <w:p>
      <w:r>
        <w:drawing>
          <wp:inline distT="0" distB="0" distL="0" distR="0">
            <wp:extent cx="3409950" cy="2457450"/>
            <wp:effectExtent l="0" t="0" r="0" b="0"/>
            <wp:docPr id="7" name="图片 7" descr="C:\Users\cle\Desktop\2017-01-15_225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cle\Desktop\2017-01-15_2250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类图</w:t>
      </w:r>
      <w:r>
        <w:rPr>
          <w:rFonts w:hint="eastAsia"/>
        </w:rPr>
        <w:t>7：BaseFSM2.0</w:t>
      </w:r>
    </w:p>
    <w:p>
      <w:r>
        <w:rPr>
          <w:rFonts w:hint="eastAsia"/>
        </w:rPr>
        <w:t>给状态机BaseFSM增加以下功能</w:t>
      </w:r>
    </w:p>
    <w:p>
      <w:r>
        <w:drawing>
          <wp:inline distT="0" distB="0" distL="0" distR="0">
            <wp:extent cx="2095500" cy="3057525"/>
            <wp:effectExtent l="0" t="0" r="0" b="9525"/>
            <wp:docPr id="11" name="图片 11" descr="C:\Users\cle\Desktop\2017-01-15_231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cle\Desktop\2017-01-15_2317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状态类脚本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1752600"/>
            <wp:effectExtent l="0" t="0" r="9525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" w:name="_GoBack"/>
      <w:bookmarkEnd w:id="2"/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条件类脚本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100" cy="1343025"/>
            <wp:effectExtent l="0" t="0" r="0" b="952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3FA"/>
    <w:multiLevelType w:val="multilevel"/>
    <w:tmpl w:val="035A43F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13"/>
    <w:rsid w:val="000036A3"/>
    <w:rsid w:val="0001415F"/>
    <w:rsid w:val="00020664"/>
    <w:rsid w:val="00025809"/>
    <w:rsid w:val="00044CCB"/>
    <w:rsid w:val="0008563B"/>
    <w:rsid w:val="000A0C72"/>
    <w:rsid w:val="000E58E4"/>
    <w:rsid w:val="00101206"/>
    <w:rsid w:val="00123AE0"/>
    <w:rsid w:val="00137C7D"/>
    <w:rsid w:val="00155EA5"/>
    <w:rsid w:val="001A19B0"/>
    <w:rsid w:val="001B691F"/>
    <w:rsid w:val="00240392"/>
    <w:rsid w:val="00242EF4"/>
    <w:rsid w:val="00247540"/>
    <w:rsid w:val="00261525"/>
    <w:rsid w:val="002B7FCC"/>
    <w:rsid w:val="00317F42"/>
    <w:rsid w:val="00344153"/>
    <w:rsid w:val="00382E5D"/>
    <w:rsid w:val="003E03D1"/>
    <w:rsid w:val="003F60B5"/>
    <w:rsid w:val="00412E90"/>
    <w:rsid w:val="00432E67"/>
    <w:rsid w:val="00466819"/>
    <w:rsid w:val="0048017B"/>
    <w:rsid w:val="004D66B4"/>
    <w:rsid w:val="004E5643"/>
    <w:rsid w:val="004E7D61"/>
    <w:rsid w:val="00523913"/>
    <w:rsid w:val="005C0119"/>
    <w:rsid w:val="005E663A"/>
    <w:rsid w:val="005F452B"/>
    <w:rsid w:val="006259FF"/>
    <w:rsid w:val="0063147B"/>
    <w:rsid w:val="006344D9"/>
    <w:rsid w:val="00652F3C"/>
    <w:rsid w:val="006A2AA6"/>
    <w:rsid w:val="006F1A61"/>
    <w:rsid w:val="00722F37"/>
    <w:rsid w:val="007270D2"/>
    <w:rsid w:val="0077770A"/>
    <w:rsid w:val="00780E96"/>
    <w:rsid w:val="00784D16"/>
    <w:rsid w:val="007C432A"/>
    <w:rsid w:val="007E1736"/>
    <w:rsid w:val="007E7D41"/>
    <w:rsid w:val="007F43CB"/>
    <w:rsid w:val="00861755"/>
    <w:rsid w:val="00872ED3"/>
    <w:rsid w:val="00882456"/>
    <w:rsid w:val="008A2627"/>
    <w:rsid w:val="008E5E85"/>
    <w:rsid w:val="00917FCB"/>
    <w:rsid w:val="00920A58"/>
    <w:rsid w:val="00924F8F"/>
    <w:rsid w:val="0097796F"/>
    <w:rsid w:val="009E2DBE"/>
    <w:rsid w:val="00A32604"/>
    <w:rsid w:val="00A675B7"/>
    <w:rsid w:val="00AA4D79"/>
    <w:rsid w:val="00AD79D4"/>
    <w:rsid w:val="00B066DE"/>
    <w:rsid w:val="00B2295F"/>
    <w:rsid w:val="00B24EEB"/>
    <w:rsid w:val="00B27968"/>
    <w:rsid w:val="00B42D04"/>
    <w:rsid w:val="00B61D62"/>
    <w:rsid w:val="00B6667D"/>
    <w:rsid w:val="00B95843"/>
    <w:rsid w:val="00BB0CA7"/>
    <w:rsid w:val="00BE6616"/>
    <w:rsid w:val="00BF14B6"/>
    <w:rsid w:val="00C145B0"/>
    <w:rsid w:val="00C3184E"/>
    <w:rsid w:val="00C66BBE"/>
    <w:rsid w:val="00CC04E5"/>
    <w:rsid w:val="00CD0F8D"/>
    <w:rsid w:val="00CD4F29"/>
    <w:rsid w:val="00CE1A61"/>
    <w:rsid w:val="00D0697D"/>
    <w:rsid w:val="00D85EE1"/>
    <w:rsid w:val="00DE411F"/>
    <w:rsid w:val="00DF2DC5"/>
    <w:rsid w:val="00E157A3"/>
    <w:rsid w:val="00E21ACE"/>
    <w:rsid w:val="00E90DDC"/>
    <w:rsid w:val="00ED1291"/>
    <w:rsid w:val="00EF0068"/>
    <w:rsid w:val="00EF0FA4"/>
    <w:rsid w:val="00F1696D"/>
    <w:rsid w:val="00F23B63"/>
    <w:rsid w:val="00F47729"/>
    <w:rsid w:val="00F946AA"/>
    <w:rsid w:val="00FB6D34"/>
    <w:rsid w:val="00FE03FC"/>
    <w:rsid w:val="00FF4B5F"/>
    <w:rsid w:val="3B430C22"/>
    <w:rsid w:val="44DC524F"/>
    <w:rsid w:val="4B6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3"/>
    <w:link w:val="4"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uiPriority w:val="9"/>
    <w:rPr>
      <w:b/>
      <w:bCs/>
      <w:sz w:val="28"/>
      <w:szCs w:val="28"/>
    </w:rPr>
  </w:style>
  <w:style w:type="character" w:customStyle="1" w:styleId="22">
    <w:name w:val="批注框文本 Char"/>
    <w:basedOn w:val="13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E5D28-435D-40E4-B934-65F7C60ACB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447</Words>
  <Characters>2554</Characters>
  <Lines>21</Lines>
  <Paragraphs>5</Paragraphs>
  <TotalTime>1991</TotalTime>
  <ScaleCrop>false</ScaleCrop>
  <LinksUpToDate>false</LinksUpToDate>
  <CharactersWithSpaces>2996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2016-11-22T09:49:00Z</dcterms:created>
  <dc:creator>teacher</dc:creator>
  <cp:lastModifiedBy>Mr.J.B</cp:lastModifiedBy>
  <cp:lastPrinted>2017-01-16T05:59:00Z</cp:lastPrinted>
  <dcterms:modified xsi:type="dcterms:W3CDTF">2020-11-08T01:54:05Z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