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77B" w:rsidRPr="0070477B" w:rsidRDefault="0070477B" w:rsidP="0070477B">
      <w:pPr>
        <w:widowControl/>
        <w:shd w:val="clear" w:color="auto" w:fill="FFFFFF"/>
        <w:spacing w:line="570" w:lineRule="atLeast"/>
        <w:jc w:val="left"/>
        <w:outlineLvl w:val="0"/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</w:pPr>
      <w:proofErr w:type="gramStart"/>
      <w:r w:rsidRPr="0070477B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>亚盘水位</w:t>
      </w:r>
      <w:proofErr w:type="gramEnd"/>
      <w:r w:rsidRPr="0070477B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>的奥秘尽在于此！</w:t>
      </w:r>
    </w:p>
    <w:p w:rsidR="0070477B" w:rsidRPr="0070477B" w:rsidRDefault="0070477B" w:rsidP="0070477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70477B">
        <w:rPr>
          <w:rFonts w:ascii="Arial" w:eastAsia="宋体" w:hAnsi="Arial" w:cs="Arial"/>
          <w:color w:val="999999"/>
          <w:kern w:val="0"/>
        </w:rPr>
        <w:t>2016-09-21 14:55</w:t>
      </w:r>
    </w:p>
    <w:p w:rsidR="0070477B" w:rsidRPr="0070477B" w:rsidRDefault="0070477B" w:rsidP="0070477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695325"/>
            <wp:effectExtent l="19050" t="0" r="0" b="0"/>
            <wp:docPr id="1" name="图片 1" descr="http://img.mp.itc.cn/upload/20160921/fb25f64c252649a6a1da59f34bb8bd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p.itc.cn/upload/20160921/fb25f64c252649a6a1da59f34bb8bd3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分析亚盘的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人多了，理论就多了，各类总结性的依据又仿佛成为判断公式，拿到比赛，脑子里就有些不自觉的将前辈们的结论带进比赛分析中。这应该是普遍的吧。比如欧亚转换、盘型统计，这些四五年前的结论今天仍旧受捧。我以前喜欢对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欧初赔进行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欧亚转换得到一组数据，然后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拿来跟亚盘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的初盘比较。水位如果统一，以低水方为优；水位高低不同或者盘型不一致的话就判断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出造热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一方。当时，这个方法用的还行，不过随着这几年的起落，我觉得这一方法有点按部就班，甚至说充满着巧合。是否如此，诸君各有见解，无绝对。</w:t>
      </w:r>
    </w:p>
    <w:p w:rsidR="0070477B" w:rsidRPr="0070477B" w:rsidRDefault="0070477B" w:rsidP="0070477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3524250"/>
            <wp:effectExtent l="19050" t="0" r="0" b="0"/>
            <wp:docPr id="2" name="图片 2" descr="http://img.mp.itc.cn/upload/20160921/5d7d4bd019d941bd813d0fc82f1db031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p.itc.cn/upload/20160921/5d7d4bd019d941bd813d0fc82f1db031_th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说起亚盘思维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，以前就遭遇到很多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等欧赔爱好者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的驳斥，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米客书里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专门提到：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亚盘思维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皆因能力不济而被忽悠。事实也并非如此，只能说是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对亚盘的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见解不同，我们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看到亚盘是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上下盘之分，痴迷于水位利益，很少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去盘思用意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，却又以自己的角度去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看待盘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面走势。而我从亚盘上看到三项，水位在我看来是很值得思考的东西。以前就有朋友笑话我：别人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买亚盘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就是图二选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，你倒好，偏是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从亚盘去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判断胜平负，这就是区别。写这篇文章的时候恰好是欧预赛首轮，波兰的平局，以及过去亚预赛首轮的日本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负都是亚盘判断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出来的。所以我觉得看待亚盘，只要正确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认识亚盘并且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尊重它，时而跟着庄的屁股，时而立于庄之外看待整体，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那么亚盘就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不是遥不可攀。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不过话说回来，立于庄之外，又有几个能做到？</w:t>
      </w:r>
    </w:p>
    <w:p w:rsidR="0070477B" w:rsidRPr="0070477B" w:rsidRDefault="0070477B" w:rsidP="0070477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6850" cy="3143250"/>
            <wp:effectExtent l="19050" t="0" r="0" b="0"/>
            <wp:docPr id="3" name="图片 3" descr="http://img.mp.itc.cn/upload/20160921/b4563cfe7a204204a4a6cdd54f54be8f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60921/b4563cfe7a204204a4a6cdd54f54be8f_th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武林哲学，为快不破；武功高者，则是见招拆招。这就是我的思维基础，不需要去想这个盘型跟哪场比赛一样，而是从初盘水位开始拆穿庄的用意。请做好准备，也许脑细胞会死很多。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一直以来，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亚盘和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水位哪一个比较侧重，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就是亚盘的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一个难题，比方说一场比赛的盘口出来，有人会说这个盘口高开或者浅开，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让盘者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受不起而不出；有人会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说让盘者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水位超低，明显是庄压低了赔付，那么可以出。视角不同，决定了意识不同。二者总有一中，这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就是亚盘的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好处，简单；各有五成的几率，这是明面。前辈总结出：水位其实就是博彩者跟庄家直接经济利益联系的纽带。也就是水位多少就赔多少。跟利益沾边的总是最重要的，只是可惜，目前很多比赛都是高水打出，这又作何解释呢？不妨把水与盘带入思维之中去辩论孰轻孰重。说到水位，不妨先划分下：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超低水：0.75以下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低水范围：0.75-0.85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中低水范围：0.86-0.90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中水范围：0.91-0.95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中高水范围：0.96-1.00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高水：2.00以上到超高水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我想这是大部分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竞彩人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的划分区间吧。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水位的两面性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关于水位亚盘中的运用，时而阻，时而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诱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0477B" w:rsidRPr="0070477B" w:rsidRDefault="0070477B" w:rsidP="0070477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875" cy="2667000"/>
            <wp:effectExtent l="19050" t="0" r="9525" b="0"/>
            <wp:docPr id="4" name="图片 4" descr="http://img.mp.itc.cn/upload/20160921/6ccf90b715ed49d9b5e7ab999fbe91b6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p.itc.cn/upload/20160921/6ccf90b715ed49d9b5e7ab999fbe91b6_th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水位的两面性主要体现在两个方面，一个是同一水位数据在不同对阵中庄所赋予的含义不同；一个是同一盘面，高低水永远是相互作用的，高水位在或是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阻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状态时也承担着高赔付的风险，同理，低水位在或是表达信心的同时也容易引起关注。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水位的性质：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初盘水位分类及其含义：水位一般大致分为低水：表达信心和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庄有意识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的降低赔付。中水：庄实则处于比较犹豫的状态。高水：主要是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庄进行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吸引热度的手段。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细分之下：超低水。一般，我们对超低水的认知是初盘庄极度看好而做的降低赔付的行为，当此超低水出现在变盘中，那么又可以认为它这是强拉的意图。而强拉又分两种，一种是实力强拉，一种是无实力支持的强拉。有实力的超低水，就是实路上的降低赔付，无支持的强拉就是意识思维上的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作秀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，要的就是蹦一下你的神经，引起你的关注。</w:t>
      </w:r>
    </w:p>
    <w:p w:rsidR="0070477B" w:rsidRPr="0070477B" w:rsidRDefault="0070477B" w:rsidP="0070477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3825" cy="2628900"/>
            <wp:effectExtent l="19050" t="0" r="9525" b="0"/>
            <wp:docPr id="5" name="图片 5" descr="http://img.mp.itc.cn/upload/20160921/61bb72de230143d2af6597b65321a43c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p.itc.cn/upload/20160921/61bb72de230143d2af6597b65321a43c_th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7B" w:rsidRPr="0070477B" w:rsidRDefault="0070477B" w:rsidP="0070477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33825" cy="3228975"/>
            <wp:effectExtent l="19050" t="0" r="9525" b="0"/>
            <wp:docPr id="6" name="图片 6" descr="http://img.mp.itc.cn/upload/20160921/ecf80097432d4836a403b0304d0de662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p.itc.cn/upload/20160921/ecf80097432d4836a403b0304d0de662_th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无实力支持的强拉水：哈萨克斯坦的8月29日的0.68、挪威的9月2日的0.72；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实力拉水：德国9月4日的0.74。两个无实力支持的强拉水，它的作用无非就是在思维上摆一道，为紧随的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升降盘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做准备。很多比赛，亚盘在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升降盘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的时候都会先降低一方水至低或超低。只能留给有心人去琢磨，因为每个变动的作用是不同的。当初盘出现超低水时，一般我们不要主观认为它是强拉信心的举动，而是以平常低水的认识来看待它。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低水区间可以和高水区间一起看，两个区间里的水位是不可能出现在同一个盘口上，这也是比较直观的水位参照，且水位本身没有定性，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庄根据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对阵球队能力不同而赋予水位不同的意思，这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是亚盘思维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里重要的一部分。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而且亚盘只有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上下盘，上盘若是高水区间，下盘也就只能低水区间了</w:t>
      </w:r>
    </w:p>
    <w:p w:rsidR="0070477B" w:rsidRPr="0070477B" w:rsidRDefault="0070477B" w:rsidP="0070477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2981325"/>
            <wp:effectExtent l="19050" t="0" r="9525" b="0"/>
            <wp:docPr id="7" name="图片 7" descr="http://img.mp.itc.cn/upload/20160921/eccb0580d8894b6ab4b655a58c67410f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p.itc.cn/upload/20160921/eccb0580d8894b6ab4b655a58c67410f_th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比如英超赛季的埃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弗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顿1-1热刺那场，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70"/>
        <w:gridCol w:w="1815"/>
        <w:gridCol w:w="870"/>
      </w:tblGrid>
      <w:tr w:rsidR="0070477B" w:rsidRPr="0070477B" w:rsidTr="0070477B">
        <w:tc>
          <w:tcPr>
            <w:tcW w:w="0" w:type="auto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0477B" w:rsidRPr="0070477B" w:rsidRDefault="0070477B" w:rsidP="0070477B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191919"/>
                <w:kern w:val="0"/>
                <w:szCs w:val="21"/>
              </w:rPr>
            </w:pPr>
            <w:r w:rsidRPr="0070477B">
              <w:rPr>
                <w:rFonts w:ascii="宋体" w:eastAsia="宋体" w:hAnsi="宋体" w:cs="宋体"/>
                <w:color w:val="191919"/>
                <w:kern w:val="0"/>
                <w:szCs w:val="21"/>
              </w:rPr>
              <w:lastRenderedPageBreak/>
              <w:t>0.76</w:t>
            </w:r>
          </w:p>
        </w:tc>
        <w:tc>
          <w:tcPr>
            <w:tcW w:w="0" w:type="auto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0477B" w:rsidRPr="0070477B" w:rsidRDefault="0070477B" w:rsidP="0070477B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191919"/>
                <w:kern w:val="0"/>
                <w:szCs w:val="21"/>
              </w:rPr>
            </w:pPr>
            <w:r w:rsidRPr="0070477B">
              <w:rPr>
                <w:rFonts w:ascii="宋体" w:eastAsia="宋体" w:hAnsi="宋体" w:cs="宋体"/>
                <w:color w:val="191919"/>
                <w:kern w:val="0"/>
                <w:szCs w:val="21"/>
              </w:rPr>
              <w:t>受让平手/半球</w:t>
            </w:r>
          </w:p>
        </w:tc>
        <w:tc>
          <w:tcPr>
            <w:tcW w:w="0" w:type="auto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0477B" w:rsidRPr="0070477B" w:rsidRDefault="0070477B" w:rsidP="0070477B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191919"/>
                <w:kern w:val="0"/>
                <w:szCs w:val="21"/>
              </w:rPr>
            </w:pPr>
            <w:r w:rsidRPr="0070477B">
              <w:rPr>
                <w:rFonts w:ascii="宋体" w:eastAsia="宋体" w:hAnsi="宋体" w:cs="宋体"/>
                <w:color w:val="191919"/>
                <w:kern w:val="0"/>
                <w:szCs w:val="21"/>
              </w:rPr>
              <w:t>1.10</w:t>
            </w:r>
          </w:p>
        </w:tc>
      </w:tr>
    </w:tbl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在不考虑合理盘的情况下，这个水位能看出的信息有买热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刺的话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1.10的水位就是高赔付了，那么盘口应该看好埃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弗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顿。那么低水位是否就是看好的？不是，</w:t>
      </w:r>
      <w:r w:rsidRPr="0070477B">
        <w:rPr>
          <w:rFonts w:ascii="宋体" w:eastAsia="宋体" w:hAnsi="宋体" w:cs="宋体"/>
          <w:color w:val="FFFFFF" w:themeColor="background1"/>
          <w:kern w:val="0"/>
          <w:sz w:val="24"/>
          <w:szCs w:val="24"/>
          <w:shd w:val="clear" w:color="auto" w:fill="C00000"/>
        </w:rPr>
        <w:t>这种情况指适合于两只实力突出都具有胜负拉力的对阵，很绕口，简单说就是两强对阵。原理：因为都是强队，人气和实力都很均衡，则盘面不会出现一边倒，则</w:t>
      </w:r>
      <w:proofErr w:type="gramStart"/>
      <w:r w:rsidRPr="0070477B">
        <w:rPr>
          <w:rFonts w:ascii="宋体" w:eastAsia="宋体" w:hAnsi="宋体" w:cs="宋体"/>
          <w:color w:val="FFFFFF" w:themeColor="background1"/>
          <w:kern w:val="0"/>
          <w:sz w:val="24"/>
          <w:szCs w:val="24"/>
          <w:shd w:val="clear" w:color="auto" w:fill="C00000"/>
        </w:rPr>
        <w:t>庄可以</w:t>
      </w:r>
      <w:proofErr w:type="gramEnd"/>
      <w:r w:rsidRPr="0070477B">
        <w:rPr>
          <w:rFonts w:ascii="宋体" w:eastAsia="宋体" w:hAnsi="宋体" w:cs="宋体"/>
          <w:color w:val="FFFFFF" w:themeColor="background1"/>
          <w:kern w:val="0"/>
          <w:sz w:val="24"/>
          <w:szCs w:val="24"/>
          <w:shd w:val="clear" w:color="auto" w:fill="C00000"/>
        </w:rPr>
        <w:t>实开</w:t>
      </w:r>
      <w:r w:rsidRPr="0070477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倘若是弱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弱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对阵，那么低水位就不是庄的实路，同样是新赛季的英超首轮水晶宫主场迎战西布罗姆维奇，初盘给出：（比分1-1）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70"/>
        <w:gridCol w:w="1395"/>
        <w:gridCol w:w="870"/>
      </w:tblGrid>
      <w:tr w:rsidR="0070477B" w:rsidRPr="0070477B" w:rsidTr="0070477B">
        <w:tc>
          <w:tcPr>
            <w:tcW w:w="0" w:type="auto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0477B" w:rsidRPr="0070477B" w:rsidRDefault="0070477B" w:rsidP="0070477B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191919"/>
                <w:kern w:val="0"/>
                <w:szCs w:val="21"/>
              </w:rPr>
            </w:pPr>
            <w:r w:rsidRPr="0070477B">
              <w:rPr>
                <w:rFonts w:ascii="宋体" w:eastAsia="宋体" w:hAnsi="宋体" w:cs="宋体"/>
                <w:color w:val="191919"/>
                <w:kern w:val="0"/>
                <w:szCs w:val="21"/>
              </w:rPr>
              <w:t>0.74</w:t>
            </w:r>
          </w:p>
        </w:tc>
        <w:tc>
          <w:tcPr>
            <w:tcW w:w="0" w:type="auto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0477B" w:rsidRPr="0070477B" w:rsidRDefault="0070477B" w:rsidP="0070477B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191919"/>
                <w:kern w:val="0"/>
                <w:szCs w:val="21"/>
              </w:rPr>
            </w:pPr>
            <w:r w:rsidRPr="0070477B">
              <w:rPr>
                <w:rFonts w:ascii="宋体" w:eastAsia="宋体" w:hAnsi="宋体" w:cs="宋体"/>
                <w:color w:val="191919"/>
                <w:kern w:val="0"/>
                <w:szCs w:val="21"/>
              </w:rPr>
              <w:t>平手/半球</w:t>
            </w:r>
          </w:p>
        </w:tc>
        <w:tc>
          <w:tcPr>
            <w:tcW w:w="0" w:type="auto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0477B" w:rsidRPr="0070477B" w:rsidRDefault="0070477B" w:rsidP="0070477B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191919"/>
                <w:kern w:val="0"/>
                <w:szCs w:val="21"/>
              </w:rPr>
            </w:pPr>
            <w:r w:rsidRPr="0070477B">
              <w:rPr>
                <w:rFonts w:ascii="宋体" w:eastAsia="宋体" w:hAnsi="宋体" w:cs="宋体"/>
                <w:color w:val="191919"/>
                <w:kern w:val="0"/>
                <w:szCs w:val="21"/>
              </w:rPr>
              <w:t>1.12</w:t>
            </w:r>
          </w:p>
        </w:tc>
      </w:tr>
    </w:tbl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原理：低水位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代表着庄的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信心，那么在彼此拉力不足的情况下，眼看庄家给出的信心，自然会跟上，</w:t>
      </w:r>
      <w:r w:rsidRPr="0070477B">
        <w:rPr>
          <w:rFonts w:ascii="宋体" w:eastAsia="宋体" w:hAnsi="宋体" w:cs="宋体"/>
          <w:kern w:val="0"/>
          <w:sz w:val="24"/>
          <w:szCs w:val="24"/>
          <w:shd w:val="clear" w:color="auto" w:fill="C00000"/>
        </w:rPr>
        <w:t>则低水位变成了吸引热度的诱饵</w:t>
      </w:r>
      <w:r w:rsidRPr="0070477B">
        <w:rPr>
          <w:rFonts w:ascii="宋体" w:eastAsia="宋体" w:hAnsi="宋体" w:cs="宋体"/>
          <w:kern w:val="0"/>
          <w:sz w:val="24"/>
          <w:szCs w:val="24"/>
        </w:rPr>
        <w:t>。所以，弱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弱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对阵下，其实更容易吸收热度的是卖便宜的一方，高水反而会成为心理上的一种阻力。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可以说热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刺一方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的高水这里充当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起吸引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投注者目光，而西布罗姆维奇的高水则是给投注者一份心理上的阻隔，这就是不同比赛水位的定义不同。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中水区间，这是一个很难琢磨的水位区间，之所以这样说，因为上下盘有可能是同一区间里的水位，甚至齐水。我抛出一种看法，就是中水一方面表达的是庄对预判的认知度，一方面也是很不干脆的心理态度。这看你会不会赞同。中水分中低水、中水位、中高水三种，其中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中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低水和中高水的性质趋向低水和高水。我形象点阐述是：在不太确定中略微看好哪一方，用到了中低水；略微想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诱使哪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一方则用到了中高水。这种比赛运用的很广，举个例子：9月4日的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日联杯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横滨水手0.90半球0.94大宫松鼠。基本面不妨介绍下主队近期差强人意，客队平稳进取，首回合松鼠赢球，战意上就能看出横滨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唯胜一路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，但状态并不支持。而初盘给予的却是中低水，也就是这场粘稠环境下，庄略微看好横滨水手并以略低水位进行防范。最后比分1-0.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如果齐水呢。。。比如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法甲新赛季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的一场：马赛</w:t>
      </w:r>
      <w:proofErr w:type="spellStart"/>
      <w:r w:rsidRPr="0070477B">
        <w:rPr>
          <w:rFonts w:ascii="宋体" w:eastAsia="宋体" w:hAnsi="宋体" w:cs="宋体"/>
          <w:kern w:val="0"/>
          <w:sz w:val="24"/>
          <w:szCs w:val="24"/>
        </w:rPr>
        <w:t>vs</w:t>
      </w:r>
      <w:proofErr w:type="spellEnd"/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洛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里昂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70"/>
        <w:gridCol w:w="1395"/>
        <w:gridCol w:w="870"/>
      </w:tblGrid>
      <w:tr w:rsidR="0070477B" w:rsidRPr="0070477B" w:rsidTr="0070477B">
        <w:tc>
          <w:tcPr>
            <w:tcW w:w="0" w:type="auto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0477B" w:rsidRPr="0070477B" w:rsidRDefault="0070477B" w:rsidP="0070477B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191919"/>
                <w:kern w:val="0"/>
                <w:szCs w:val="21"/>
              </w:rPr>
            </w:pPr>
            <w:r w:rsidRPr="0070477B">
              <w:rPr>
                <w:rFonts w:ascii="宋体" w:eastAsia="宋体" w:hAnsi="宋体" w:cs="宋体"/>
                <w:color w:val="191919"/>
                <w:kern w:val="0"/>
                <w:szCs w:val="21"/>
              </w:rPr>
              <w:t>1.92</w:t>
            </w:r>
          </w:p>
        </w:tc>
        <w:tc>
          <w:tcPr>
            <w:tcW w:w="0" w:type="auto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0477B" w:rsidRPr="0070477B" w:rsidRDefault="0070477B" w:rsidP="0070477B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191919"/>
                <w:kern w:val="0"/>
                <w:szCs w:val="21"/>
              </w:rPr>
            </w:pPr>
            <w:r w:rsidRPr="0070477B">
              <w:rPr>
                <w:rFonts w:ascii="宋体" w:eastAsia="宋体" w:hAnsi="宋体" w:cs="宋体"/>
                <w:color w:val="191919"/>
                <w:kern w:val="0"/>
                <w:szCs w:val="21"/>
              </w:rPr>
              <w:t>半球/一球</w:t>
            </w:r>
          </w:p>
        </w:tc>
        <w:tc>
          <w:tcPr>
            <w:tcW w:w="0" w:type="auto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0477B" w:rsidRPr="0070477B" w:rsidRDefault="0070477B" w:rsidP="0070477B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191919"/>
                <w:kern w:val="0"/>
                <w:szCs w:val="21"/>
              </w:rPr>
            </w:pPr>
            <w:r w:rsidRPr="0070477B">
              <w:rPr>
                <w:rFonts w:ascii="宋体" w:eastAsia="宋体" w:hAnsi="宋体" w:cs="宋体"/>
                <w:color w:val="191919"/>
                <w:kern w:val="0"/>
                <w:szCs w:val="21"/>
              </w:rPr>
              <w:t>1.92</w:t>
            </w:r>
          </w:p>
        </w:tc>
      </w:tr>
    </w:tbl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基本面上马赛能力略高，但是支撑的条件并不充足，近况也是比较差。</w:t>
      </w:r>
    </w:p>
    <w:p w:rsidR="0070477B" w:rsidRPr="0070477B" w:rsidRDefault="0070477B" w:rsidP="0070477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6850" cy="3390900"/>
            <wp:effectExtent l="19050" t="0" r="0" b="0"/>
            <wp:docPr id="8" name="图片 8" descr="http://img.mp.itc.cn/upload/20160921/c223577b9ae643999d07248441ce6d55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p.itc.cn/upload/20160921/c223577b9ae643999d07248441ce6d55_th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这时候，初盘的0.92水位透漏出什么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讯息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：1、上下盘的盈利是一样的。2、买人气能力略高的马赛很合算。这么想，马赛热度是高的，可是结果却是马赛2-0赢球呢？不是因为初盘的强制打出，而是初盘的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时候庄并不确定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的这场什么走向而给出很粘稠的水位，随着比赛接近而做出的新的判断，再进行一系列的升降水位变盘来达到自己的看法。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碰到这种齐水或者同为中水区间内的水位时，不妨不要主观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认定哪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一方遇热，因为初盘</w:t>
      </w:r>
      <w:r w:rsidRPr="0070477B">
        <w:rPr>
          <w:rFonts w:ascii="宋体" w:eastAsia="宋体" w:hAnsi="宋体" w:cs="宋体"/>
          <w:color w:val="FFFFFF" w:themeColor="background1"/>
          <w:kern w:val="0"/>
          <w:sz w:val="24"/>
          <w:szCs w:val="24"/>
          <w:shd w:val="clear" w:color="auto" w:fill="C00000"/>
        </w:rPr>
        <w:t>只是表达着一种暂定的理念</w:t>
      </w:r>
      <w:r w:rsidRPr="0070477B">
        <w:rPr>
          <w:rFonts w:ascii="宋体" w:eastAsia="宋体" w:hAnsi="宋体" w:cs="宋体"/>
          <w:kern w:val="0"/>
          <w:sz w:val="24"/>
          <w:szCs w:val="24"/>
        </w:rPr>
        <w:t>，事实上应该琢磨下变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盘或者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变水的意义。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初盘水位之后变化因素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初盘水位的目的一方面是表达出庄的看法，有时候也变成庄掩护本意的反向意图，有时候会是实开水位，一切是都处于动态中甚至有点真假难辨。有几个变化因素值得思虑。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时间：首先初盘，庄赋予水位含义的同时也会估量出它的走向，即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受注情况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的大概，而随着时间推移，大众的投注热度分布是不同的，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庄可以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任性，但不会大意，投注淡期跟赛前投注时间段的区别很不同。</w:t>
      </w:r>
    </w:p>
    <w:p w:rsidR="0070477B" w:rsidRPr="0070477B" w:rsidRDefault="0070477B" w:rsidP="0070477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33825" cy="2628900"/>
            <wp:effectExtent l="19050" t="0" r="9525" b="0"/>
            <wp:docPr id="9" name="图片 9" descr="http://img.mp.itc.cn/upload/20160921/63638f6ae195451b9bbe0575fc6dd361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p.itc.cn/upload/20160921/63638f6ae195451b9bbe0575fc6dd361_th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比如这场波兰客战的比赛，留意三个时间点并水位：8-29 的1.14,、9-2 的0.84、 9-4下午的1.04，（之所以只截取波兰，是因为本场的侧重点是受热方波兰）初盘后的调整，波兰高水位，赔付大；2号中期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平淡受注则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是防范波兰而降到低水位；然而在即将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进入受注高峰期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的时候（赛前7-8个小时）则涨到高水，赔付不减反增。利益太足，至于临场低水为什么没能起到降低赔付的作用，这是因为这场是庄在某个时段已经把握了赛果，所以才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放任盘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面上的一边倒，但是庄也怕自己判断是错的，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临场给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热门的波兰降降赔付也是应该。这场的基础是顺分布倾向波兰的比赛，所以波兰无论盘口怎样，它都有人博取，那么水位的重要性就体现出来。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再如这场：</w:t>
      </w:r>
    </w:p>
    <w:p w:rsidR="0070477B" w:rsidRPr="0070477B" w:rsidRDefault="0070477B" w:rsidP="0070477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6250" cy="2647950"/>
            <wp:effectExtent l="19050" t="0" r="0" b="0"/>
            <wp:docPr id="10" name="图片 10" descr="http://img.mp.itc.cn/upload/20160921/38e06e319244477da166b0430469065d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p.itc.cn/upload/20160921/38e06e319244477da166b0430469065d_th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也是同样的，斯洛伐克相对于哈萨克斯坦更具有拉力，但这不是重点，英格兰敢开出高水位自然会有人跟进，事实也是，市场英格兰客胜的比例达到65%的。然后英格兰一路降水，终盘0.74，几乎就是把英格兰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给掰正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了。三个时间点：初盘英格兰高额水位，2号开始降，进入4号（后期）继续降，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受注高峰期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间依旧降！没有什么比这样的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控赔更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直接霸气的，无论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初盘初水怎样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，就是一个念头，自我降赔。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lastRenderedPageBreak/>
        <w:t>而所有时间段中，进入后期（一般我定性是24小时前）以什么水位进入需要考虑，一个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是受注高峰期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时的水位需要思考。这两个时间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段较为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重要。</w:t>
      </w:r>
    </w:p>
    <w:p w:rsidR="0070477B" w:rsidRPr="0070477B" w:rsidRDefault="0070477B" w:rsidP="0070477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3429000"/>
            <wp:effectExtent l="19050" t="0" r="0" b="0"/>
            <wp:docPr id="11" name="图片 11" descr="http://img.mp.itc.cn/upload/20160921/eeed06a43ddd474e874629292e1607a6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p.itc.cn/upload/20160921/eeed06a43ddd474e874629292e1607a6_th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盘口，这是水位变化中另外一个关键的因素，说是因素，其实盘口和水位是相互作用的，二者各自可以独当一面，也能是很好的搭档，比方说水位低而升盘高水，就是盘与水互相搭配的举措。水位很直白，而盘口很深邃，什么时候先盘后水，什么时候先水后盘，都是实战里才能积攒经验。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影响到水位变化的因素还有很多，只是这些如庄的态度转变、外部因素、球员伤病等等，其实都已经和时间、盘口无形中的融合在一起，如果没有这些，盘口可以选择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尘不变，那就真应了我一个朋友笑话我的：初盘能解决的事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干嘛看变盘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。事实上这是很没道理，亚盘在初期很少精准，它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不是竞彩第一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秘籍《欧赔精算》，对于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亚盘来说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，</w:t>
      </w:r>
      <w:r w:rsidRPr="0070477B">
        <w:rPr>
          <w:rFonts w:ascii="宋体" w:eastAsia="宋体" w:hAnsi="宋体" w:cs="宋体"/>
          <w:kern w:val="0"/>
          <w:sz w:val="24"/>
          <w:szCs w:val="24"/>
          <w:shd w:val="clear" w:color="auto" w:fill="C00000"/>
        </w:rPr>
        <w:t>防范、引导和平衡才是根本的生存之道</w:t>
      </w:r>
      <w:r w:rsidRPr="0070477B">
        <w:rPr>
          <w:rFonts w:ascii="宋体" w:eastAsia="宋体" w:hAnsi="宋体" w:cs="宋体"/>
          <w:kern w:val="0"/>
          <w:sz w:val="24"/>
          <w:szCs w:val="24"/>
        </w:rPr>
        <w:t>。当然了，我也相信庄在临场时候的把握是最大的，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亚盘多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为临场为妙，而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临场它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是建立在前面一切变化中，不能指望庄在短短时间内大幅度的跳盘。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我不能打包票说水位的理解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就是亚盘的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核心，毕竟水位和盘口是相互作用，串联起它们的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就是亚盘思维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。但我敢说水位的重要性是很大的。</w:t>
      </w:r>
    </w:p>
    <w:p w:rsidR="0070477B" w:rsidRPr="0070477B" w:rsidRDefault="0070477B" w:rsidP="00704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7B">
        <w:rPr>
          <w:rFonts w:ascii="宋体" w:eastAsia="宋体" w:hAnsi="宋体" w:cs="宋体"/>
          <w:kern w:val="0"/>
          <w:sz w:val="24"/>
          <w:szCs w:val="24"/>
        </w:rPr>
        <w:t>声明：</w:t>
      </w:r>
      <w:proofErr w:type="gramStart"/>
      <w:r w:rsidRPr="0070477B">
        <w:rPr>
          <w:rFonts w:ascii="宋体" w:eastAsia="宋体" w:hAnsi="宋体" w:cs="宋体"/>
          <w:kern w:val="0"/>
          <w:sz w:val="24"/>
          <w:szCs w:val="24"/>
        </w:rPr>
        <w:t>本公众号</w:t>
      </w:r>
      <w:proofErr w:type="gramEnd"/>
      <w:r w:rsidRPr="0070477B">
        <w:rPr>
          <w:rFonts w:ascii="宋体" w:eastAsia="宋体" w:hAnsi="宋体" w:cs="宋体"/>
          <w:kern w:val="0"/>
          <w:sz w:val="24"/>
          <w:szCs w:val="24"/>
        </w:rPr>
        <w:t>所有文章均为原创，版权及相关权利均为足球财富公众号享有，未经许可任何人不得以商业用途转载，否则将依法追究法律责任。</w:t>
      </w:r>
    </w:p>
    <w:p w:rsidR="00883080" w:rsidRPr="0070477B" w:rsidRDefault="00883080"/>
    <w:sectPr w:rsidR="00883080" w:rsidRPr="0070477B" w:rsidSect="00883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477B"/>
    <w:rsid w:val="000827B0"/>
    <w:rsid w:val="0015490F"/>
    <w:rsid w:val="0070477B"/>
    <w:rsid w:val="00816803"/>
    <w:rsid w:val="00883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08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47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47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70477B"/>
  </w:style>
  <w:style w:type="paragraph" w:styleId="a3">
    <w:name w:val="Normal (Web)"/>
    <w:basedOn w:val="a"/>
    <w:uiPriority w:val="99"/>
    <w:unhideWhenUsed/>
    <w:rsid w:val="007047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047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47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598</Words>
  <Characters>3413</Characters>
  <Application>Microsoft Office Word</Application>
  <DocSecurity>0</DocSecurity>
  <Lines>28</Lines>
  <Paragraphs>8</Paragraphs>
  <ScaleCrop>false</ScaleCrop>
  <Company>Microwin10</Company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4</cp:revision>
  <dcterms:created xsi:type="dcterms:W3CDTF">2017-06-06T06:38:00Z</dcterms:created>
  <dcterms:modified xsi:type="dcterms:W3CDTF">2017-06-06T07:44:00Z</dcterms:modified>
</cp:coreProperties>
</file>