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81" w:rsidRPr="00987C81" w:rsidRDefault="00987C81" w:rsidP="00987C8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987C81">
        <w:rPr>
          <w:rFonts w:ascii="宋体" w:eastAsia="宋体" w:hAnsi="宋体" w:cs="宋体"/>
          <w:kern w:val="0"/>
          <w:sz w:val="36"/>
          <w:szCs w:val="36"/>
        </w:rPr>
        <w:t>【第14集】从欧联杯佛罗伦萨输球看实力宝威力（附中奖图）</w:t>
      </w:r>
    </w:p>
    <w:p w:rsidR="00987C81" w:rsidRPr="00987C81" w:rsidRDefault="00987C81" w:rsidP="00987C81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987C81">
        <w:rPr>
          <w:rFonts w:ascii="宋体" w:eastAsia="宋体" w:hAnsi="宋体" w:cs="宋体"/>
          <w:color w:val="8C8C8C"/>
          <w:kern w:val="0"/>
          <w:sz w:val="23"/>
        </w:rPr>
        <w:t>原创</w:t>
      </w:r>
      <w:r w:rsidRPr="00987C81">
        <w:rPr>
          <w:rFonts w:ascii="宋体" w:eastAsia="宋体" w:hAnsi="宋体" w:cs="宋体"/>
          <w:kern w:val="0"/>
          <w:sz w:val="2"/>
        </w:rPr>
        <w:t> </w:t>
      </w:r>
      <w:r w:rsidRPr="00987C81">
        <w:rPr>
          <w:rFonts w:ascii="宋体" w:eastAsia="宋体" w:hAnsi="宋体" w:cs="宋体"/>
          <w:color w:val="8C8C8C"/>
          <w:kern w:val="0"/>
          <w:sz w:val="24"/>
          <w:szCs w:val="24"/>
        </w:rPr>
        <w:t>2015-10-23</w:t>
      </w:r>
      <w:r w:rsidRPr="00987C81">
        <w:rPr>
          <w:rFonts w:ascii="宋体" w:eastAsia="宋体" w:hAnsi="宋体" w:cs="宋体"/>
          <w:kern w:val="0"/>
          <w:sz w:val="2"/>
        </w:rPr>
        <w:t> </w:t>
      </w:r>
      <w:r w:rsidRPr="00987C81">
        <w:rPr>
          <w:rFonts w:ascii="宋体" w:eastAsia="宋体" w:hAnsi="宋体" w:cs="宋体"/>
          <w:color w:val="8C8C8C"/>
          <w:kern w:val="0"/>
          <w:sz w:val="24"/>
          <w:szCs w:val="24"/>
        </w:rPr>
        <w:t>田伟</w:t>
      </w:r>
      <w:r w:rsidRPr="00987C81">
        <w:rPr>
          <w:rFonts w:ascii="宋体" w:eastAsia="宋体" w:hAnsi="宋体" w:cs="宋体"/>
          <w:kern w:val="0"/>
          <w:sz w:val="2"/>
        </w:rPr>
        <w:t> </w:t>
      </w:r>
      <w:hyperlink r:id="rId6" w:history="1">
        <w:r w:rsidRPr="00987C81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987C81" w:rsidRPr="00987C81" w:rsidRDefault="004D3A08" w:rsidP="00987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A0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</w:pPr>
      <w:r w:rsidRPr="00987C81">
        <w:rPr>
          <w:rFonts w:ascii="宋体" w:eastAsia="宋体" w:hAnsi="宋体" w:cs="宋体"/>
          <w:b/>
          <w:bCs/>
          <w:color w:val="FF0000"/>
          <w:kern w:val="0"/>
          <w:sz w:val="36"/>
        </w:rPr>
        <w:t>重要提示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  <w:t>原来加我《足彩宝2》的微信会员请注意，由于足彩宝2的微信不太稳定，请加足彩宝2的会员加我足彩宝1的微信。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</w:pPr>
      <w:r w:rsidRPr="00987C8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足彩宝2的会员请写验证信息</w:t>
      </w:r>
      <w:r w:rsidRPr="00987C81"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  <w:t>：我是会员（请附汇款截图）。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</w:pPr>
      <w:r w:rsidRPr="00987C81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非会员想与我联系咨询足彩宝者，请验证信息写</w:t>
      </w:r>
      <w:r w:rsidRPr="00987C81"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6" w:color="FF8632" w:frame="1"/>
        </w:rPr>
        <w:t>：足彩宝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上期【每日一胆】继续命中加拉塔萨雷受让一球本菲卡，单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3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过关！（最终比分主队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），如今每日一胆五连红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! 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给足彩宝会员推荐近期成绩也比较稳定，欧冠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6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中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5,3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串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红单，命中曼联欧冠平胆！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br/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br/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购彩平台喜报不断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如果您想像以前一样，足不出户网上购彩，请微信咨询伟哥。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【欧联杯复盘】：昨天我休息了，一场没看。新赛季开始以来，因为要熬夜分析球，伟哥一直睡眠不好，每周最喜欢的就是周一周四，可以睡足了，精神特别好，建议大家也要劳逸结合，这样才能打持久战。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咱们言归正传。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我来复盘</w:t>
      </w:r>
      <w:r w:rsidRPr="00DB60F3">
        <w:rPr>
          <w:rFonts w:ascii="Helvetica" w:eastAsia="宋体" w:hAnsi="Helvetica" w:cs="Helvetica"/>
          <w:color w:val="3E3E3E"/>
          <w:kern w:val="0"/>
          <w:sz w:val="24"/>
          <w:szCs w:val="24"/>
          <w:highlight w:val="green"/>
        </w:rPr>
        <w:t>棋子杯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（欧联杯）。昨天冷门不少，大冷是佛罗伦萨主场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不敌波兹南，我昨天一场没看，下面的话可能有些人会说我马后炮，但我还是想说，说的目的是为了那些愿意学习的足彩宝会员而说的，长本事是第一位的，所以，我的话压根儿就不是给喷子听的。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大家对照下图，前几场的脉络可能会很清晰的勾勒出来。这就是实力宝差值以及我独家分析出的田伟公平盘口的威力。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我简单说一下，咱们今天赔率基本面都不看，就从实力宝差值对应澳门盘以及公平盘口来判断比赛的大方向：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场，拉齐奥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VS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罗森博格。实力宝差值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5.7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，对应田伟公平盘口是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球，澳门初盘开的是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1.25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球（一球球半），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B60F3">
        <w:rPr>
          <w:rFonts w:ascii="Helvetica" w:eastAsia="宋体" w:hAnsi="Helvetica" w:cs="Helvetica"/>
          <w:color w:val="3E3E3E"/>
          <w:kern w:val="0"/>
          <w:sz w:val="24"/>
          <w:szCs w:val="24"/>
          <w:highlight w:val="green"/>
        </w:rPr>
        <w:t>澳门盘</w:t>
      </w:r>
      <w:r w:rsidRPr="00DB60F3">
        <w:rPr>
          <w:rFonts w:ascii="Helvetica" w:eastAsia="宋体" w:hAnsi="Helvetica" w:cs="Helvetica"/>
          <w:color w:val="3E3E3E"/>
          <w:kern w:val="0"/>
          <w:sz w:val="24"/>
          <w:szCs w:val="24"/>
          <w:highlight w:val="green"/>
        </w:rPr>
        <w:t>&gt;</w:t>
      </w:r>
      <w:r w:rsidRPr="00DB60F3">
        <w:rPr>
          <w:rFonts w:ascii="Helvetica" w:eastAsia="宋体" w:hAnsi="Helvetica" w:cs="Helvetica"/>
          <w:color w:val="3E3E3E"/>
          <w:kern w:val="0"/>
          <w:sz w:val="24"/>
          <w:szCs w:val="24"/>
          <w:highlight w:val="green"/>
        </w:rPr>
        <w:t>田伟公平盘口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拉齐奥打两个球才赢盘，阻上，是否能赢盘？最终拉齐奥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罗森博格，净胜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球顺利赢盘。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场，莫斯科火车头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VS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贝西克塔斯。澳彩初盘开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0.25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（平半）。田伟公平盘口是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（半球），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B60F3">
        <w:rPr>
          <w:rFonts w:ascii="Helvetica" w:eastAsia="宋体" w:hAnsi="Helvetica" w:cs="Helvetica"/>
          <w:color w:val="3E3E3E"/>
          <w:kern w:val="0"/>
          <w:sz w:val="24"/>
          <w:szCs w:val="24"/>
          <w:highlight w:val="green"/>
        </w:rPr>
        <w:t>澳彩浅于田伟公平盘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有点诱上，是否能赢盘？最终主队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战平输盘。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01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第3场，最值得一说。佛罗伦萨对阵波兹南，</w:t>
      </w: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实力宝差值26.1，对应田伟公平盘口是2球-2球半，而澳彩初盘开什么呢？球半。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澳彩浅于田伟公平盘，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会玩亚盘的我就不再多说了，都能看出来问题，浅了，太浅了，浅大了，重要的事情说三遍。是否能赢盘？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最终，佛罗伦萨主场1比2不敌波兹南爆出大冷。 此外，伟哥自己做了两套阵容。如下图：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佛罗伦萨现在排名意甲第一，他今年的目标肯定是联赛冠军，这个重于一切，从上一轮对阵那不勒斯的首发阵容看，与欧联杯输球的首发阵容比较，很容易看出来，欧联杯佛罗伦萨轮换了9名队员，这也间接说明了输球的原因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场，摩纳哥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VS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卡拉巴。实力宝差值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19.5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，对应田伟公平盘口是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球，而澳门初盘开的是什么呢？让一球。后来终盘升为一球球半。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澳彩浅于田伟公平盘口，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是否能赢盘？最终结果，摩纳哥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卡拉巴输盘。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沙尔克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VS 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布拉格。实力宝差值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2.1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，对应田伟公平盘口是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（半球），而澳彩初盘开一球，这个属于名气盘，诱上盘味道明显，按实力宝差值，他俩只有半球的差距。因此，上盘能否打出呢？最终结果，沙尔克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布拉格。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田伟实力宝差值以及田伟公平盘口是我十多年积累的心血之作，我拿出来给足彩宝会员们，是非常负责和有诚意的，足彩很难搞，我吃了很多苦，你们现在很幸福，当年我研究足彩时，哪里有人带我？我现在的书原版都炒到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100</w:t>
      </w: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多一本了，早知道我开车从出版社拉书时真应该多留几箱，现在也发了。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我现在想法很简单，就是想带着大家少走一些弯路。很多时候，当局者迷旁观者清。现在，这些足彩工具就像一把尺子一样，带大家跳出来衡量这些比赛，庄家的一些心思多多少少能看清楚一点，有时间你们再仔细复盘吧，也许会有别样一番感悟呢！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87C81">
        <w:rPr>
          <w:rFonts w:ascii="Helvetica" w:eastAsia="宋体" w:hAnsi="Helvetica" w:cs="Helvetica"/>
          <w:color w:val="3E3E3E"/>
          <w:kern w:val="0"/>
          <w:sz w:val="24"/>
          <w:szCs w:val="24"/>
        </w:rPr>
        <w:t>感谢阅读。（田伟）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足彩宝会员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inherit" w:eastAsia="微软雅黑" w:hAnsi="inherit" w:cs="宋体"/>
          <w:b/>
          <w:bCs/>
          <w:color w:val="FF0000"/>
          <w:kern w:val="0"/>
        </w:rPr>
        <w:t>足彩宝是由田伟我本人独家主理、针对高端足彩群体的新媒体数字工具。主要针对的是愿意学习，乐于研究足彩、赔率盘口和竞猜技巧的人群。</w:t>
      </w:r>
      <w:r w:rsidRPr="00987C81">
        <w:rPr>
          <w:rFonts w:ascii="inherit" w:eastAsia="微软雅黑" w:hAnsi="inherit" w:cs="宋体"/>
          <w:b/>
          <w:bCs/>
          <w:color w:val="FFFFFF"/>
          <w:kern w:val="0"/>
        </w:rPr>
        <w:t>赌徒、心态不好者勿扰</w:t>
      </w:r>
      <w:r w:rsidRPr="00987C81">
        <w:rPr>
          <w:rFonts w:ascii="inherit" w:eastAsia="微软雅黑" w:hAnsi="inherit" w:cs="宋体"/>
          <w:b/>
          <w:bCs/>
          <w:color w:val="FF0000"/>
          <w:kern w:val="0"/>
        </w:rPr>
        <w:t>。</w:t>
      </w:r>
      <w:r w:rsidRPr="00987C81">
        <w:rPr>
          <w:rFonts w:ascii="inherit" w:eastAsia="微软雅黑" w:hAnsi="inherit" w:cs="宋体"/>
          <w:b/>
          <w:bCs/>
          <w:color w:val="FFFFFF"/>
          <w:kern w:val="0"/>
        </w:rPr>
        <w:t>授人以渔是我最终目的。</w:t>
      </w:r>
      <w:r w:rsidRPr="00987C81">
        <w:rPr>
          <w:rFonts w:ascii="微软雅黑" w:eastAsia="微软雅黑" w:hAnsi="微软雅黑" w:cs="宋体" w:hint="eastAsia"/>
          <w:color w:val="3E3E3E"/>
          <w:kern w:val="0"/>
          <w:szCs w:val="21"/>
        </w:rPr>
        <w:t>具体请加我微信二维码咨询。私信留言：足彩宝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网上购彩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【</w:t>
      </w:r>
      <w:r w:rsidRPr="00987C81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好消息</w:t>
      </w:r>
      <w:r w:rsidRPr="00987C8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】足不出户像以前一样网上代购足彩的朋友请加下面微信私信伟哥，留言写：</w:t>
      </w:r>
      <w:r w:rsidRPr="00987C81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代购足彩</w:t>
      </w:r>
      <w:r w:rsidRPr="00987C81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。伟哥告之相关信息。</w:t>
      </w: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color w:val="3E3E3E"/>
          <w:kern w:val="0"/>
          <w:sz w:val="24"/>
          <w:szCs w:val="24"/>
        </w:rPr>
        <w:t>田伟推荐只在两种渠道里：足彩宝微信朋友圈（深度会员），微信公众平台【当日一胆】（大众）。更多推荐欢迎订阅田伟足彩宝（含实力宝）。具体咨询伟哥微信</w:t>
      </w:r>
    </w:p>
    <w:p w:rsidR="00987C81" w:rsidRPr="00987C81" w:rsidRDefault="00987C81" w:rsidP="00987C81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987C81" w:rsidRPr="00987C81" w:rsidRDefault="00987C81" w:rsidP="00987C81">
      <w:pPr>
        <w:widowControl/>
        <w:shd w:val="clear" w:color="auto" w:fill="FFFFFF"/>
        <w:spacing w:line="375" w:lineRule="atLeast"/>
        <w:ind w:left="75" w:right="75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br/>
      </w:r>
    </w:p>
    <w:p w:rsidR="00987C81" w:rsidRPr="00987C81" w:rsidRDefault="00987C81" w:rsidP="00987C81">
      <w:pPr>
        <w:widowControl/>
        <w:shd w:val="clear" w:color="auto" w:fill="FFFFFF"/>
        <w:spacing w:line="375" w:lineRule="atLeast"/>
        <w:ind w:left="75" w:right="75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987C81">
        <w:rPr>
          <w:rFonts w:ascii="宋体" w:eastAsia="宋体" w:hAnsi="宋体" w:cs="宋体"/>
          <w:b/>
          <w:bCs/>
          <w:color w:val="FF0000"/>
          <w:kern w:val="0"/>
          <w:sz w:val="36"/>
        </w:rPr>
        <w:t>坚持 专注 深度</w:t>
      </w:r>
    </w:p>
    <w:p w:rsidR="00545D79" w:rsidRDefault="00987C81" w:rsidP="00987C81">
      <w:r w:rsidRPr="00987C81">
        <w:rPr>
          <w:rFonts w:ascii="宋体" w:eastAsia="宋体" w:hAnsi="宋体" w:cs="宋体"/>
          <w:b/>
          <w:bCs/>
          <w:color w:val="FF0000"/>
          <w:kern w:val="0"/>
        </w:rPr>
        <w:t>唯一“授人以渔”的足彩公众号</w:t>
      </w:r>
    </w:p>
    <w:sectPr w:rsidR="00545D79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8DB" w:rsidRDefault="00AD08DB" w:rsidP="00DB60F3">
      <w:r>
        <w:separator/>
      </w:r>
    </w:p>
  </w:endnote>
  <w:endnote w:type="continuationSeparator" w:id="1">
    <w:p w:rsidR="00AD08DB" w:rsidRDefault="00AD08DB" w:rsidP="00DB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8DB" w:rsidRDefault="00AD08DB" w:rsidP="00DB60F3">
      <w:r>
        <w:separator/>
      </w:r>
    </w:p>
  </w:footnote>
  <w:footnote w:type="continuationSeparator" w:id="1">
    <w:p w:rsidR="00AD08DB" w:rsidRDefault="00AD08DB" w:rsidP="00DB6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C81"/>
    <w:rsid w:val="004D3A08"/>
    <w:rsid w:val="00545D79"/>
    <w:rsid w:val="00987C81"/>
    <w:rsid w:val="00AD08DB"/>
    <w:rsid w:val="00DB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7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7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87C81"/>
  </w:style>
  <w:style w:type="character" w:customStyle="1" w:styleId="apple-converted-space">
    <w:name w:val="apple-converted-space"/>
    <w:basedOn w:val="a0"/>
    <w:rsid w:val="00987C81"/>
  </w:style>
  <w:style w:type="character" w:styleId="a3">
    <w:name w:val="Emphasis"/>
    <w:basedOn w:val="a0"/>
    <w:uiPriority w:val="20"/>
    <w:qFormat/>
    <w:rsid w:val="00987C81"/>
    <w:rPr>
      <w:i/>
      <w:iCs/>
    </w:rPr>
  </w:style>
  <w:style w:type="character" w:styleId="a4">
    <w:name w:val="Hyperlink"/>
    <w:basedOn w:val="a0"/>
    <w:uiPriority w:val="99"/>
    <w:semiHidden/>
    <w:unhideWhenUsed/>
    <w:rsid w:val="00987C8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7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7C81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DB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DB60F3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DB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DB60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5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7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tj</cp:lastModifiedBy>
  <cp:revision>2</cp:revision>
  <dcterms:created xsi:type="dcterms:W3CDTF">2016-07-17T03:53:00Z</dcterms:created>
  <dcterms:modified xsi:type="dcterms:W3CDTF">2016-11-16T14:47:00Z</dcterms:modified>
</cp:coreProperties>
</file>