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3D" w:rsidRPr="008E413D" w:rsidRDefault="008E413D" w:rsidP="008E413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proofErr w:type="gramStart"/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22</w:t>
      </w:r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集】澳彩初盘</w:t>
      </w:r>
      <w:proofErr w:type="gramEnd"/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浅于公</w:t>
      </w:r>
      <w:proofErr w:type="gramStart"/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平盘捉冷经典</w:t>
      </w:r>
      <w:proofErr w:type="gramEnd"/>
      <w:r w:rsidRPr="008E413D">
        <w:rPr>
          <w:rFonts w:ascii="Helvetica" w:eastAsia="宋体" w:hAnsi="Helvetica" w:cs="Helvetica"/>
          <w:color w:val="000000"/>
          <w:kern w:val="0"/>
          <w:sz w:val="36"/>
          <w:szCs w:val="36"/>
        </w:rPr>
        <w:t>实战</w:t>
      </w:r>
    </w:p>
    <w:p w:rsidR="008E413D" w:rsidRPr="008E413D" w:rsidRDefault="008E413D" w:rsidP="008E413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8E413D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8E413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8E413D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2015-12-07</w:t>
      </w:r>
      <w:r w:rsidRPr="008E413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8E413D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8E413D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8E413D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昨天，伟哥给大家推出了一个我本赛季独创</w:t>
      </w:r>
      <w:proofErr w:type="gramStart"/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的足彩实用</w:t>
      </w:r>
      <w:proofErr w:type="gramEnd"/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工具</w:t>
      </w: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——</w:t>
      </w: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公平盘口。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何为【公平盘口】？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212122"/>
          <w:kern w:val="0"/>
          <w:sz w:val="24"/>
          <w:szCs w:val="24"/>
        </w:rPr>
      </w:pPr>
      <w:r w:rsidRPr="008E413D">
        <w:rPr>
          <w:rFonts w:ascii="微软雅黑" w:eastAsia="微软雅黑" w:hAnsi="微软雅黑" w:cs="Helvetica" w:hint="eastAsia"/>
          <w:b/>
          <w:bCs/>
          <w:color w:val="D92142"/>
          <w:kern w:val="0"/>
          <w:sz w:val="24"/>
          <w:szCs w:val="24"/>
        </w:rPr>
        <w:t>它指的是不含庄家利润的盘口，通过这个盘口对比庄家盘口可以十分有效的判断出冷门。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具体规律伟哥给总结了一下：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公平盘口对比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澳彩初盘捉冷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有一个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最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核心的规律：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当澳彩初盘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盘口浅于公平盘口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1-2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档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左右，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（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个档更需要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注意）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则出冷的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概率比较大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7F7F7F"/>
          <w:kern w:val="0"/>
          <w:sz w:val="24"/>
          <w:szCs w:val="24"/>
        </w:rPr>
        <w:t>（凡事无绝对，不适用于有战意的豪门比赛时）。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很多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新入会的朋友都在问我这个问题，我是一直没有特别系统的回答这个问题，只是把我的分析思路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写在杀庄思维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里，我是希望大家能动脑子好好研究研究，不要这么轻易别人告诉你，师父领进门修行在个人。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昨天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周日彩任九开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出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万多，伟哥不太舒服，没有给足彩宝会员过多推荐，也是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怕状态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不好干扰他们的思路，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我只给出了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3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场有可能的冷门，法兰克福、毕尔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lastRenderedPageBreak/>
        <w:t>包和圣埃蒂安注意防冷，最终三个球队无一获胜，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平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负。伟</w:t>
      </w:r>
      <w:proofErr w:type="gramStart"/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哥杀号</w:t>
      </w:r>
      <w:proofErr w:type="gramEnd"/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宝和冷门宝均为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5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中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4</w:t>
      </w:r>
      <w:r w:rsidRPr="008E413D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按照伟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哥总结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规律看公平盘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口的威力。下图中，四个粉色框框特点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均为澳彩初盘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浅于公平盘口，有浅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个档，比如法兰克福、圣埃蒂安，也有浅两个档，像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纽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卡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2-0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利物浦，毕尔包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0-0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马拉加。结果这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场粉色框框的比赛全部爆冷。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【补充几点】：注意黑色框框，为什么维罗纳和桑普输球了。其实，也许有很多数据可能复盘说明这个问题，我今天别的数据都不讲，就是重点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突出公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平盘在这个问题上的作用。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维罗纳和桑普这两场，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给出的都是平手，公平盘倒数第一的维罗纳对排第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的恩波利给出的是维罗纳受让一球，也就是说，两个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队正常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实力差距是一个球，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澳彩给浅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了，给了平手。【编者注：为什么是给浅了？伟哥跟你说，什么叫给深了。澳彩如果开出维罗纳主场受让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1.25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，而公平盘是受让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球，这叫开深了。现在给的是平手。浅不浅？！】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为什么，因为主队连败，这个平手就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有点给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主队脸上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贴金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了，实力宝差值为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-6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已经可以说明，排名中游的恩波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利实力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绝对是强于主队维罗纳，都可以在客场让一球的恩波利，看好客队恩波利取胜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的竞彩投注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比例只有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27%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，这个看好的比例热吗？一点都不热。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浅于公平盘口，平手一直低水的恩波利作为让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球一方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又不热，就可以打出。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桑普也是这个道理，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为平手，公平盘口为桑普多利亚受让平半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萨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索罗。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澳彩又是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浅于公平盘口，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如果开受让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半球，就是深盘，【深浅都是指的让球一方说的】。刚才说了，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又是浅于公平盘口，桑普三连败，追其反弹的不少。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从竞彩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投注比例上看，看好桑普不败的投注比例高达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76%-82%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。实力上客队占优，实力宝差值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-2.8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足以说明问题，但是，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澳彩开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个浅盘，诱导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76%-82%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的人投注在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上。这就是冷门盲点的前兆。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周五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15184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期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荷乙足彩公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平盘口的威力一样很显著，我当个例子说一下怎么用公平盘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和澳盘来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发现冷门。伟哥这期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足彩任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九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，最后奖金开出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7000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多，有点遗憾。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公平盘口对比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澳彩初盘捉冷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有一个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最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核心的规律：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当澳彩初盘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盘口浅于公平盘口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1-2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档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左右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（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个档更需要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注意），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则出冷的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概率比较大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7F7F7F"/>
          <w:kern w:val="0"/>
          <w:sz w:val="24"/>
          <w:szCs w:val="24"/>
        </w:rPr>
        <w:t>（凡事无绝对，不适用于有战意的豪门比赛时）。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请看上图</w:t>
      </w:r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4</w:t>
      </w:r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个粉色圈</w:t>
      </w:r>
      <w:proofErr w:type="gramStart"/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都是澳彩浅于</w:t>
      </w:r>
      <w:proofErr w:type="gramEnd"/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公平盘的场次，全部爆冷，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当然，凡事没有百分百，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尤文巴黎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顺利打出，这也说明四大联赛领头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羊这个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级别实力还是第一位的，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小联赛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或四大联赛中游球队之间则需要把握这个规律了。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此外，看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个红色圈，当公平盘开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半球时，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深于公平盘，达到半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或一球时，主队有望顺利打出，前提主队不太热，沙尔克最近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场才胜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开一球盘，深于公平盘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球的盘口，很明显在阻上盘，最终上盘净胜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球顺利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打出。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最后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一场荷乙是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榜首大战，下盘拉力足，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半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深于公平盘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，也是意在阻上，最终打出上盘。两个都是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注意看，黑色框两场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也是澳彩初盘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深于公平盘，但是，上盘没有打出，我任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九唯一错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的也是这里面的一场。大家仔细看看与之前上盘顺利打出的红色圈的场次有什么不一样，看看实力宝差值，在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点几。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这个差值说明两队实力比较接近，因此规律不明显，需要其他数据佐证，而不能仅仅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依靠澳彩深于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公平盘，上盘打出这个规律。好，今天先说到这里，周六我们继续！周五有交作业的说说自己心得体会的伟哥欢迎。（田伟）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公平盘口对比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澳彩初盘捉冷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有一个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最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核心的规律：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当澳彩初盘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盘口浅于公平盘口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1-2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档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左右，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（</w:t>
      </w: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2</w:t>
      </w:r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个档更需要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注意）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lastRenderedPageBreak/>
        <w:t>则出冷的</w:t>
      </w:r>
      <w:proofErr w:type="gramEnd"/>
      <w:r w:rsidRPr="008E413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概率比较大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7F7F7F"/>
          <w:kern w:val="0"/>
          <w:sz w:val="24"/>
          <w:szCs w:val="24"/>
        </w:rPr>
        <w:t>（凡事无绝对，不适用于有战意的豪门比赛时）。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这个规律同样适用于本周六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15185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期</w:t>
      </w:r>
      <w:proofErr w:type="gramStart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足彩任</w:t>
      </w:r>
      <w:proofErr w:type="gramEnd"/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九开出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209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万大奖的这期，请看下面截图，</w:t>
      </w:r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5</w:t>
      </w:r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个粉丝框</w:t>
      </w:r>
      <w:proofErr w:type="gramStart"/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都是澳彩初盘浅于田伟公平盘</w:t>
      </w:r>
      <w:proofErr w:type="gramEnd"/>
      <w:r w:rsidRPr="008E413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口，全部爆冷</w:t>
      </w:r>
      <w:r w:rsidRPr="008E413D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8E413D" w:rsidRPr="008E413D" w:rsidRDefault="008E413D" w:rsidP="008E413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45D79" w:rsidRPr="008E413D" w:rsidRDefault="00545D79"/>
    <w:sectPr w:rsidR="00545D79" w:rsidRPr="008E413D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13D"/>
    <w:rsid w:val="00545D79"/>
    <w:rsid w:val="008E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41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1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E413D"/>
  </w:style>
  <w:style w:type="character" w:customStyle="1" w:styleId="apple-converted-space">
    <w:name w:val="apple-converted-space"/>
    <w:basedOn w:val="a0"/>
    <w:rsid w:val="008E413D"/>
  </w:style>
  <w:style w:type="character" w:styleId="a3">
    <w:name w:val="Emphasis"/>
    <w:basedOn w:val="a0"/>
    <w:uiPriority w:val="20"/>
    <w:qFormat/>
    <w:rsid w:val="008E413D"/>
    <w:rPr>
      <w:i/>
      <w:iCs/>
    </w:rPr>
  </w:style>
  <w:style w:type="character" w:styleId="a4">
    <w:name w:val="Hyperlink"/>
    <w:basedOn w:val="a0"/>
    <w:uiPriority w:val="99"/>
    <w:semiHidden/>
    <w:unhideWhenUsed/>
    <w:rsid w:val="008E413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E4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41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7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9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2016-07-17T03:00:00Z</dcterms:created>
  <dcterms:modified xsi:type="dcterms:W3CDTF">2016-07-17T03:01:00Z</dcterms:modified>
</cp:coreProperties>
</file>