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855" w:rsidRPr="00B41855" w:rsidRDefault="00B41855" w:rsidP="00B41855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B41855">
        <w:rPr>
          <w:rFonts w:ascii="Helvetica" w:eastAsia="宋体" w:hAnsi="Helvetica" w:cs="Helvetica"/>
          <w:color w:val="000000"/>
          <w:kern w:val="0"/>
          <w:sz w:val="36"/>
          <w:szCs w:val="36"/>
        </w:rPr>
        <w:t>【第</w:t>
      </w:r>
      <w:r w:rsidRPr="00B41855">
        <w:rPr>
          <w:rFonts w:ascii="Helvetica" w:eastAsia="宋体" w:hAnsi="Helvetica" w:cs="Helvetica"/>
          <w:color w:val="000000"/>
          <w:kern w:val="0"/>
          <w:sz w:val="36"/>
          <w:szCs w:val="36"/>
        </w:rPr>
        <w:t>27</w:t>
      </w:r>
      <w:r w:rsidRPr="00B41855">
        <w:rPr>
          <w:rFonts w:ascii="Helvetica" w:eastAsia="宋体" w:hAnsi="Helvetica" w:cs="Helvetica"/>
          <w:color w:val="000000"/>
          <w:kern w:val="0"/>
          <w:sz w:val="36"/>
          <w:szCs w:val="36"/>
        </w:rPr>
        <w:t>集】</w:t>
      </w:r>
      <w:r w:rsidRPr="00B41855">
        <w:rPr>
          <w:rFonts w:ascii="Helvetica" w:eastAsia="宋体" w:hAnsi="Helvetica" w:cs="Helvetica"/>
          <w:color w:val="000000"/>
          <w:kern w:val="0"/>
          <w:sz w:val="36"/>
          <w:szCs w:val="36"/>
        </w:rPr>
        <w:t>AC</w:t>
      </w:r>
      <w:r w:rsidRPr="00B41855">
        <w:rPr>
          <w:rFonts w:ascii="Helvetica" w:eastAsia="宋体" w:hAnsi="Helvetica" w:cs="Helvetica"/>
          <w:color w:val="000000"/>
          <w:kern w:val="0"/>
          <w:sz w:val="36"/>
          <w:szCs w:val="36"/>
        </w:rPr>
        <w:t>米兰输球背后的</w:t>
      </w:r>
      <w:r w:rsidRPr="00B41855">
        <w:rPr>
          <w:rFonts w:ascii="Helvetica" w:eastAsia="宋体" w:hAnsi="Helvetica" w:cs="Helvetica"/>
          <w:color w:val="000000"/>
          <w:kern w:val="0"/>
          <w:sz w:val="36"/>
          <w:szCs w:val="36"/>
        </w:rPr>
        <w:t>“</w:t>
      </w:r>
      <w:r w:rsidRPr="00B41855">
        <w:rPr>
          <w:rFonts w:ascii="Helvetica" w:eastAsia="宋体" w:hAnsi="Helvetica" w:cs="Helvetica"/>
          <w:color w:val="000000"/>
          <w:kern w:val="0"/>
          <w:sz w:val="36"/>
          <w:szCs w:val="36"/>
        </w:rPr>
        <w:t>门槛理论</w:t>
      </w:r>
      <w:r w:rsidRPr="00B41855">
        <w:rPr>
          <w:rFonts w:ascii="Helvetica" w:eastAsia="宋体" w:hAnsi="Helvetica" w:cs="Helvetica"/>
          <w:color w:val="000000"/>
          <w:kern w:val="0"/>
          <w:sz w:val="36"/>
          <w:szCs w:val="36"/>
        </w:rPr>
        <w:t>”</w:t>
      </w:r>
    </w:p>
    <w:p w:rsidR="00B41855" w:rsidRPr="00B41855" w:rsidRDefault="00B41855" w:rsidP="00B41855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B41855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B41855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B41855">
        <w:rPr>
          <w:rFonts w:ascii="Helvetica" w:eastAsia="宋体" w:hAnsi="Helvetica" w:cs="Helvetica"/>
          <w:color w:val="8C8C8C"/>
          <w:kern w:val="0"/>
          <w:sz w:val="24"/>
          <w:szCs w:val="24"/>
        </w:rPr>
        <w:t>2016-01-07</w:t>
      </w:r>
      <w:r w:rsidRPr="00B41855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B41855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B41855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4" w:history="1">
        <w:r w:rsidRPr="00B41855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大家好，《杀庄思维》第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27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集和大家见面了，今天咱们说说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16003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期冷门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米兰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0-1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博洛尼亚背后的《杀庄思维》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——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门槛理论和拉力法则。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这场球伟哥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有点郁闷，郁闷的不是猜错了，而是分析出有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但是我自己没有坚持当时的思路，犹豫之中任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九放弃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了这场。我在会员朋友圈提示这场有冷，但是没有说得特清楚，主要还是不自信，自责中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……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…………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不过，猜错的人也别遗憾了，看看下图，人家下了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7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万多港币买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取胜，现在你的心情是不是好多了（开个玩笑）。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为什么这场我判断出有可能出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但是我不敢说呢？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我当时有点纠结，一方面，我的数据分析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杀号宝显示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本场杀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，有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，但是，另一方面，我从情感上觉得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输球有点说不过去，纠结了半天，最后我任九回避了罗马和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。我在朋友圈下午跟大家说思路的时候，我说的是本轮是意甲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2016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年第一轮，前三场我都回避。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最后前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三场打出两场冷门，罗马平局，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输球。罗马不胜很正常，符合伟哥的冷门模式理论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——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澳彩初盘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0.25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浅于公平盘口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-1.25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三个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档，且下盘拉力不大，此时进入爆冷模式。类似的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之前伟哥杀庄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思维讲过很多案例。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这场看出来却没有推荐出来，归根到底还是强队心理在作怪，尽管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早已不是强队，我犯了全天下球迷都会犯的错误（伟哥是成龙粉，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*&amp;%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￥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#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此处省略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1000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字）。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总之，数据是很好的东西，它是最客观的东西，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足彩靠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数据分析出来的对与错都会有依据，即使错也知道错在哪里，而靠以往印象、靠主观推测来分析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足彩是足彩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的大忌，对错都不知道原因，糊里糊涂，是不行的。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简单说，这场球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是热死的。不信，请看：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再进一步解释，交易量对比公平盘，明显不符合，具体说：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br/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初一看这么大的主胜交易比例，先不看队伍名字，经常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玩足彩的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您，会觉得开什么盘口比较符合交易比例。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无论是必发还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是竞彩模拟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交易量，主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胜比例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达到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85%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以上，伟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哥觉得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起码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在球半左右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，才配的上这样一个投注比例，对应的主场队伍应该是马竞、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门兴这个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级别打一个下游类似霍芬海姆、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莱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万特这样的球队。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实际上，是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米兰对阵博洛尼亚。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有人说，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米兰比博洛尼亚强多了啊，问题是，现在的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还是十年前的红黑军团吗？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咱们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不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扯淡，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按数据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说话。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两个实力差距有多大？伟哥给出实力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宝计算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出来，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米兰实力数据高于博洛尼亚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1.3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，有人不了解什么事实力宝，实力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宝就是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用量化的数字来衡量球队与球队之间差距的一种数学比对工具，直观是最大的特点。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有人还不懂。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咱们继续往下说，看看伟哥独创的公平盘对这场怎么开盘？公平盘，不含庄家利润的盘口，庄家最忌讳让你知道这个东西。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伟哥公平盘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给出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主场让博洛尼亚平半，注意仅仅是</w:t>
      </w:r>
      <w:r w:rsidRPr="00B41855">
        <w:rPr>
          <w:rFonts w:ascii="Helvetica" w:eastAsia="宋体" w:hAnsi="Helvetica" w:cs="Helvetica"/>
          <w:color w:val="FF2941"/>
          <w:kern w:val="0"/>
          <w:sz w:val="30"/>
          <w:szCs w:val="30"/>
        </w:rPr>
        <w:t>平手半球盘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而澳彩初盘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（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伟哥只看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初盘，初盘最有价值）给出的是</w:t>
      </w:r>
      <w:r w:rsidRPr="00B41855">
        <w:rPr>
          <w:rFonts w:ascii="Helvetica" w:eastAsia="宋体" w:hAnsi="Helvetica" w:cs="Helvetica"/>
          <w:color w:val="000000"/>
          <w:kern w:val="0"/>
          <w:sz w:val="30"/>
          <w:szCs w:val="30"/>
        </w:rPr>
        <w:t>一球盘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两队现在是什么样的一个近况和走势特点呢？（涉及基本面分析，看看这些功课你做了没有）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lastRenderedPageBreak/>
        <w:t>解读：</w:t>
      </w: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本赛季主场只输给那不勒斯一场，其余</w:t>
      </w: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5</w:t>
      </w: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胜</w:t>
      </w: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2</w:t>
      </w: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平。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解读：博洛尼亚客场</w:t>
      </w: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3</w:t>
      </w: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胜</w:t>
      </w: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5</w:t>
      </w: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负，赢的</w:t>
      </w: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3</w:t>
      </w: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场球分别是维罗纳、卡尔皮和热那亚。看看</w:t>
      </w:r>
      <w:proofErr w:type="gramStart"/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积分榜这三个</w:t>
      </w:r>
      <w:proofErr w:type="gramEnd"/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t>队位置：</w:t>
      </w:r>
    </w:p>
    <w:p w:rsidR="00B41855" w:rsidRPr="00B41855" w:rsidRDefault="00B41855" w:rsidP="00B41855">
      <w:pPr>
        <w:widowControl/>
        <w:spacing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C3C3C"/>
          <w:kern w:val="0"/>
          <w:sz w:val="24"/>
          <w:szCs w:val="24"/>
        </w:rPr>
        <w:br/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再看看交锋记录：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看看盘路吧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虽然赢得多，但盘口上真心无优势，伟哥断定，这两个队伍要么就是球风相克，要么就是心照不宣。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好了，看了上面数据，虽然实力上实力宝给出双方比较接近，但是从近况以及交锋记录看，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还是占有比较大的优势。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那么好，伟哥有一个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门槛理论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，适合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玩亚盘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的朋友，我们想一想，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FF2941"/>
          <w:kern w:val="0"/>
          <w:sz w:val="24"/>
          <w:szCs w:val="24"/>
        </w:rPr>
        <w:t>一个第</w:t>
      </w:r>
      <w:r w:rsidRPr="00B41855">
        <w:rPr>
          <w:rFonts w:ascii="Helvetica" w:eastAsia="宋体" w:hAnsi="Helvetica" w:cs="Helvetica"/>
          <w:color w:val="FF2941"/>
          <w:kern w:val="0"/>
          <w:sz w:val="24"/>
          <w:szCs w:val="24"/>
        </w:rPr>
        <w:t>6</w:t>
      </w:r>
      <w:r w:rsidRPr="00B41855">
        <w:rPr>
          <w:rFonts w:ascii="Helvetica" w:eastAsia="宋体" w:hAnsi="Helvetica" w:cs="Helvetica"/>
          <w:color w:val="FF2941"/>
          <w:kern w:val="0"/>
          <w:sz w:val="24"/>
          <w:szCs w:val="24"/>
        </w:rPr>
        <w:t>打第</w:t>
      </w:r>
      <w:r w:rsidRPr="00B41855">
        <w:rPr>
          <w:rFonts w:ascii="Helvetica" w:eastAsia="宋体" w:hAnsi="Helvetica" w:cs="Helvetica"/>
          <w:color w:val="FF2941"/>
          <w:kern w:val="0"/>
          <w:sz w:val="24"/>
          <w:szCs w:val="24"/>
        </w:rPr>
        <w:t>15</w:t>
      </w:r>
      <w:r w:rsidRPr="00B41855">
        <w:rPr>
          <w:rFonts w:ascii="Helvetica" w:eastAsia="宋体" w:hAnsi="Helvetica" w:cs="Helvetica"/>
          <w:color w:val="FF2941"/>
          <w:kern w:val="0"/>
          <w:sz w:val="24"/>
          <w:szCs w:val="24"/>
        </w:rPr>
        <w:t>名，（上盘拉力）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FF2941"/>
          <w:kern w:val="0"/>
          <w:sz w:val="24"/>
          <w:szCs w:val="24"/>
        </w:rPr>
        <w:t>主队本赛季主场只有一败，（上盘拉力）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FF2941"/>
          <w:kern w:val="0"/>
          <w:sz w:val="24"/>
          <w:szCs w:val="24"/>
        </w:rPr>
        <w:t>客队客场能赢的都是倒数第一倒数第二的球队，（上盘拉力）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FF2941"/>
          <w:kern w:val="0"/>
          <w:sz w:val="24"/>
          <w:szCs w:val="24"/>
        </w:rPr>
        <w:t>85%</w:t>
      </w:r>
      <w:r w:rsidRPr="00B41855">
        <w:rPr>
          <w:rFonts w:ascii="Helvetica" w:eastAsia="宋体" w:hAnsi="Helvetica" w:cs="Helvetica"/>
          <w:color w:val="FF2941"/>
          <w:kern w:val="0"/>
          <w:sz w:val="24"/>
          <w:szCs w:val="24"/>
        </w:rPr>
        <w:t>的主胜交易量，（上盘拉力）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B41855">
        <w:rPr>
          <w:rFonts w:ascii="Helvetica" w:eastAsia="宋体" w:hAnsi="Helvetica" w:cs="Helvetica"/>
          <w:color w:val="FF2941"/>
          <w:kern w:val="0"/>
          <w:sz w:val="24"/>
          <w:szCs w:val="24"/>
        </w:rPr>
        <w:t>澳彩初盘</w:t>
      </w:r>
      <w:proofErr w:type="gramEnd"/>
      <w:r w:rsidRPr="00B41855">
        <w:rPr>
          <w:rFonts w:ascii="Helvetica" w:eastAsia="宋体" w:hAnsi="Helvetica" w:cs="Helvetica"/>
          <w:color w:val="FF2941"/>
          <w:kern w:val="0"/>
          <w:sz w:val="24"/>
          <w:szCs w:val="24"/>
        </w:rPr>
        <w:t>开的一球盘，强化上盘信心（上盘拉力）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FF2941"/>
          <w:kern w:val="0"/>
          <w:sz w:val="24"/>
          <w:szCs w:val="24"/>
        </w:rPr>
        <w:br/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0052FF"/>
          <w:kern w:val="0"/>
          <w:sz w:val="24"/>
          <w:szCs w:val="24"/>
        </w:rPr>
        <w:t>博洛尼亚最近六轮意甲收获了</w:t>
      </w:r>
      <w:r w:rsidRPr="00B41855">
        <w:rPr>
          <w:rFonts w:ascii="Helvetica" w:eastAsia="宋体" w:hAnsi="Helvetica" w:cs="Helvetica"/>
          <w:color w:val="0052FF"/>
          <w:kern w:val="0"/>
          <w:sz w:val="24"/>
          <w:szCs w:val="24"/>
        </w:rPr>
        <w:t>10</w:t>
      </w:r>
      <w:r w:rsidRPr="00B41855">
        <w:rPr>
          <w:rFonts w:ascii="Helvetica" w:eastAsia="宋体" w:hAnsi="Helvetica" w:cs="Helvetica"/>
          <w:color w:val="0052FF"/>
          <w:kern w:val="0"/>
          <w:sz w:val="24"/>
          <w:szCs w:val="24"/>
        </w:rPr>
        <w:t>分。其中主场</w:t>
      </w:r>
      <w:r w:rsidRPr="00B41855">
        <w:rPr>
          <w:rFonts w:ascii="Helvetica" w:eastAsia="宋体" w:hAnsi="Helvetica" w:cs="Helvetica"/>
          <w:color w:val="0052FF"/>
          <w:kern w:val="0"/>
          <w:sz w:val="24"/>
          <w:szCs w:val="24"/>
        </w:rPr>
        <w:t>2-2</w:t>
      </w:r>
      <w:r w:rsidRPr="00B41855">
        <w:rPr>
          <w:rFonts w:ascii="Helvetica" w:eastAsia="宋体" w:hAnsi="Helvetica" w:cs="Helvetica"/>
          <w:color w:val="0052FF"/>
          <w:kern w:val="0"/>
          <w:sz w:val="24"/>
          <w:szCs w:val="24"/>
        </w:rPr>
        <w:t>逼平罗马，</w:t>
      </w:r>
      <w:r w:rsidRPr="00B41855">
        <w:rPr>
          <w:rFonts w:ascii="Helvetica" w:eastAsia="宋体" w:hAnsi="Helvetica" w:cs="Helvetica"/>
          <w:color w:val="0052FF"/>
          <w:kern w:val="0"/>
          <w:sz w:val="24"/>
          <w:szCs w:val="24"/>
        </w:rPr>
        <w:t>3-2</w:t>
      </w:r>
      <w:r w:rsidRPr="00B41855">
        <w:rPr>
          <w:rFonts w:ascii="Helvetica" w:eastAsia="宋体" w:hAnsi="Helvetica" w:cs="Helvetica"/>
          <w:color w:val="0052FF"/>
          <w:kern w:val="0"/>
          <w:sz w:val="24"/>
          <w:szCs w:val="24"/>
        </w:rPr>
        <w:t>击败那不勒斯这两场比赛最为惊艳。（下盘拉力）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伟哥在跟会员讲时，总会提到一个词：拉力。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什么是拉力？什么是拉力？没有一定之规。我理解，</w:t>
      </w:r>
      <w:r w:rsidRPr="00B41855">
        <w:rPr>
          <w:rFonts w:ascii="Helvetica" w:eastAsia="宋体" w:hAnsi="Helvetica" w:cs="Helvetica"/>
          <w:b/>
          <w:bCs/>
          <w:color w:val="0052FF"/>
          <w:kern w:val="0"/>
          <w:sz w:val="30"/>
        </w:rPr>
        <w:t>拉力其实是一种心理暗示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，可以影响你投注的心理因素叫做拉力。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这个对阵很清楚的解释了什么叫做拉力，什么叫做影响投注心理的因素。（拉力在哪里找，多看看伟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哥数据宝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）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这场，你觉得上下盘拉力平衡吗？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答案很显然。不平衡。心理上的不平衡直接导致投注的不平衡，因此庄家要设计一个门槛，强行让它们两边平衡，这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就是亚盘的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由来。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庄家对于球队的了解程度远高于咱们玩家，所以，当他有十足的把握时，它会诱导你投注反方向，当他没有把握时，它会尽可能让两边平衡，它只抽水稳赚，而不用关心结果。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说了半天理论，回到这场比赛，综合来看，如果把盘口当作一个门槛，那么对于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押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的人来说，迈过这个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一球盘的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门槛两边能平衡吗？迈过这个门槛（赢盘）的难度大不大？赢一个走盘，赢两个赢盘。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可能多数会说，赢两个困难点，赢一个没问题。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好了，没问题就是有问题。你没问题了，庄家就出问题了。记住我这句话。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现在你觉得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一球盘是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有点浅了，那么公平盘给的平半盘呢？是不是更浅了。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不看队伍名字，只看实力差距，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1.3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的实力差距配盘口就是平半。但是，因为是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，因为有了名气，庄家把盘口人为的调整成一球盘，这就是所谓的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名气盘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7" type="#_x0000_t75" alt="" style="width:24pt;height:24pt"/>
        </w:pic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还有没有类似的例子，伟哥从我的数据库里再给你看一个：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宋体" w:eastAsia="宋体" w:hAnsi="宋体" w:cs="宋体"/>
          <w:color w:val="000001"/>
          <w:kern w:val="0"/>
          <w:sz w:val="27"/>
          <w:szCs w:val="27"/>
        </w:rPr>
        <w:t>★</w:t>
      </w:r>
    </w:p>
    <w:p w:rsidR="00B41855" w:rsidRPr="00B41855" w:rsidRDefault="00B41855" w:rsidP="00B41855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30"/>
          <w:szCs w:val="30"/>
        </w:rPr>
        <w:t>同样的实力差距，同样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30"/>
          <w:szCs w:val="30"/>
        </w:rPr>
        <w:t>的澳彩初盘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30"/>
          <w:szCs w:val="30"/>
        </w:rPr>
        <w:t>，同样的公平盘，关键是，连</w:t>
      </w:r>
      <w:r w:rsidRPr="00B41855">
        <w:rPr>
          <w:rFonts w:ascii="微软雅黑" w:eastAsia="微软雅黑" w:hAnsi="微软雅黑" w:cs="Helvetica" w:hint="eastAsia"/>
          <w:color w:val="333332"/>
          <w:kern w:val="0"/>
          <w:sz w:val="30"/>
          <w:szCs w:val="30"/>
        </w:rPr>
        <w:t>他妈</w:t>
      </w:r>
      <w:r w:rsidRPr="00B41855">
        <w:rPr>
          <w:rFonts w:ascii="Helvetica" w:eastAsia="宋体" w:hAnsi="Helvetica" w:cs="Helvetica"/>
          <w:color w:val="3E3E3E"/>
          <w:kern w:val="0"/>
          <w:sz w:val="30"/>
          <w:szCs w:val="30"/>
        </w:rPr>
        <w:t>结果都一样！！！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宋体" w:eastAsia="宋体" w:hAnsi="宋体" w:cs="宋体"/>
          <w:color w:val="000001"/>
          <w:kern w:val="0"/>
          <w:sz w:val="27"/>
          <w:szCs w:val="27"/>
        </w:rPr>
        <w:t>★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我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不想讲太复杂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，看到这里基本可以断定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AC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输盘了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，但为什么输，</w:t>
      </w:r>
      <w:proofErr w:type="gramStart"/>
      <w:r w:rsidRPr="00B41855">
        <w:rPr>
          <w:rFonts w:ascii="Helvetica" w:eastAsia="宋体" w:hAnsi="Helvetica" w:cs="Helvetica"/>
          <w:color w:val="FF2941"/>
          <w:kern w:val="0"/>
          <w:sz w:val="30"/>
          <w:szCs w:val="30"/>
        </w:rPr>
        <w:t>亚盘定</w:t>
      </w:r>
      <w:proofErr w:type="gramEnd"/>
      <w:r w:rsidRPr="00B41855">
        <w:rPr>
          <w:rFonts w:ascii="Helvetica" w:eastAsia="宋体" w:hAnsi="Helvetica" w:cs="Helvetica"/>
          <w:color w:val="FF2941"/>
          <w:kern w:val="0"/>
          <w:sz w:val="30"/>
          <w:szCs w:val="30"/>
        </w:rPr>
        <w:t>方向，</w:t>
      </w:r>
      <w:proofErr w:type="gramStart"/>
      <w:r w:rsidRPr="00B41855">
        <w:rPr>
          <w:rFonts w:ascii="Helvetica" w:eastAsia="宋体" w:hAnsi="Helvetica" w:cs="Helvetica"/>
          <w:color w:val="FF2941"/>
          <w:kern w:val="0"/>
          <w:sz w:val="30"/>
          <w:szCs w:val="30"/>
        </w:rPr>
        <w:t>欧赔定</w:t>
      </w:r>
      <w:proofErr w:type="gramEnd"/>
      <w:r w:rsidRPr="00B41855">
        <w:rPr>
          <w:rFonts w:ascii="Helvetica" w:eastAsia="宋体" w:hAnsi="Helvetica" w:cs="Helvetica"/>
          <w:color w:val="FF2941"/>
          <w:kern w:val="0"/>
          <w:sz w:val="30"/>
          <w:szCs w:val="30"/>
        </w:rPr>
        <w:t>结果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，最终还是要看欧赔，不过，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我觉得今天讲到这里就可以了，大家先消化消化。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我只想告诉大家，</w:t>
      </w:r>
      <w:proofErr w:type="gramStart"/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足彩如</w:t>
      </w:r>
      <w:proofErr w:type="gramEnd"/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人生，世间万物，能看清楚做好，看不清楚的绕着走就是了，在能力没有提高到</w:t>
      </w:r>
      <w:proofErr w:type="gramStart"/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一</w:t>
      </w:r>
      <w:proofErr w:type="gramEnd"/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高度之前，就不必太较真，为什么会输？其实，你能先看出冷门，就已经高出别人一截了，如果你玩</w:t>
      </w:r>
      <w:proofErr w:type="gramStart"/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任九再知道</w:t>
      </w:r>
      <w:proofErr w:type="gramEnd"/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选择回避，这就是成熟进步的标志。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看不清楚的事就不要做，看不清楚的人就不要理。看不清楚的场次就不要选，看不清楚的专家不要信，你明白了这些道理，也许你的人生会不一样。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br/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传播</w:t>
      </w:r>
      <w:proofErr w:type="gramStart"/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足彩正</w:t>
      </w:r>
      <w:proofErr w:type="gramEnd"/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能量，我是田伟，感谢阅读！</w:t>
      </w:r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</w:rPr>
        <w:t> </w:t>
      </w:r>
      <w:r w:rsidRPr="00B41855">
        <w:rPr>
          <w:rFonts w:ascii="微软雅黑" w:eastAsia="微软雅黑" w:hAnsi="微软雅黑" w:cs="Helvetica" w:hint="eastAsia"/>
          <w:color w:val="333333"/>
          <w:kern w:val="0"/>
          <w:sz w:val="27"/>
          <w:szCs w:val="27"/>
        </w:rPr>
        <w:t>（完）</w: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6" w:space="4" w:color="BFBFBF" w:frame="1"/>
        </w:rPr>
        <w:pict>
          <v:shape id="_x0000_i1028" type="#_x0000_t75" alt="" style="width:24pt;height:24pt"/>
        </w:pict>
      </w:r>
    </w:p>
    <w:p w:rsidR="00B41855" w:rsidRPr="00B41855" w:rsidRDefault="00B41855" w:rsidP="00B41855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【声明】：伟哥一直致力于做数据研究、挖掘庄家开盘思路、</w:t>
      </w:r>
      <w:proofErr w:type="gramStart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写杀庄</w:t>
      </w:r>
      <w:proofErr w:type="gramEnd"/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思维、总结公平盘规律等等。</w:t>
      </w:r>
      <w:r w:rsidRPr="00B41855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欲加入</w:t>
      </w:r>
      <w:proofErr w:type="gramStart"/>
      <w:r w:rsidRPr="00B41855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足彩宝</w:t>
      </w:r>
      <w:proofErr w:type="gramEnd"/>
      <w:r w:rsidRPr="00B41855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大家庭者请添加</w:t>
      </w:r>
      <w:proofErr w:type="gramStart"/>
      <w:r w:rsidRPr="00B41855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下方微</w:t>
      </w:r>
      <w:proofErr w:type="gramEnd"/>
      <w:r w:rsidRPr="00B41855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信，验证留言写：</w:t>
      </w:r>
      <w:proofErr w:type="gramStart"/>
      <w:r w:rsidRPr="00B41855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足彩宝</w:t>
      </w:r>
      <w:proofErr w:type="gramEnd"/>
      <w:r w:rsidRPr="00B41855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。我重在教方法，是收费的，但不卖料。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买料者、赌徒千万别找我，不合适你的。欢迎喜爱钻研的朋友加入，</w:t>
      </w:r>
      <w:r w:rsidRPr="00B41855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我坚持创办</w:t>
      </w:r>
      <w:proofErr w:type="gramStart"/>
      <w:r w:rsidRPr="00B41855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足彩宝</w:t>
      </w:r>
      <w:proofErr w:type="gramEnd"/>
      <w:r w:rsidRPr="00B41855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的初衷是：授人以渔</w:t>
      </w: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B41855" w:rsidRPr="00B41855" w:rsidRDefault="00B41855" w:rsidP="00B41855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B41855" w:rsidRPr="00B41855" w:rsidRDefault="00B41855" w:rsidP="00B41855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41855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9" type="#_x0000_t75" alt="" style="width:24pt;height:24pt"/>
        </w:pict>
      </w:r>
    </w:p>
    <w:p w:rsidR="00545D79" w:rsidRDefault="00545D79"/>
    <w:sectPr w:rsidR="00545D79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1855"/>
    <w:rsid w:val="00545D79"/>
    <w:rsid w:val="00B41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418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18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B41855"/>
  </w:style>
  <w:style w:type="character" w:customStyle="1" w:styleId="apple-converted-space">
    <w:name w:val="apple-converted-space"/>
    <w:basedOn w:val="a0"/>
    <w:rsid w:val="00B41855"/>
  </w:style>
  <w:style w:type="character" w:styleId="a3">
    <w:name w:val="Emphasis"/>
    <w:basedOn w:val="a0"/>
    <w:uiPriority w:val="20"/>
    <w:qFormat/>
    <w:rsid w:val="00B41855"/>
    <w:rPr>
      <w:i/>
      <w:iCs/>
    </w:rPr>
  </w:style>
  <w:style w:type="character" w:styleId="a4">
    <w:name w:val="Hyperlink"/>
    <w:basedOn w:val="a0"/>
    <w:uiPriority w:val="99"/>
    <w:semiHidden/>
    <w:unhideWhenUsed/>
    <w:rsid w:val="00B4185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41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418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80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2016-07-17T03:01:00Z</dcterms:created>
  <dcterms:modified xsi:type="dcterms:W3CDTF">2016-07-17T03:02:00Z</dcterms:modified>
</cp:coreProperties>
</file>