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2F" w:rsidRPr="0007302F" w:rsidRDefault="0007302F" w:rsidP="0007302F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r w:rsidRPr="0007302F">
        <w:rPr>
          <w:rFonts w:ascii="Helvetica" w:eastAsia="宋体" w:hAnsi="Helvetica" w:cs="宋体"/>
          <w:color w:val="000000"/>
          <w:kern w:val="0"/>
          <w:sz w:val="36"/>
          <w:szCs w:val="36"/>
        </w:rPr>
        <w:t>【第</w:t>
      </w:r>
      <w:r w:rsidRPr="0007302F">
        <w:rPr>
          <w:rFonts w:ascii="Helvetica" w:eastAsia="宋体" w:hAnsi="Helvetica" w:cs="宋体"/>
          <w:color w:val="000000"/>
          <w:kern w:val="0"/>
          <w:sz w:val="36"/>
          <w:szCs w:val="36"/>
        </w:rPr>
        <w:t>37</w:t>
      </w:r>
      <w:r w:rsidRPr="0007302F">
        <w:rPr>
          <w:rFonts w:ascii="Helvetica" w:eastAsia="宋体" w:hAnsi="Helvetica" w:cs="宋体"/>
          <w:color w:val="000000"/>
          <w:kern w:val="0"/>
          <w:sz w:val="36"/>
          <w:szCs w:val="36"/>
        </w:rPr>
        <w:t>集】田伟：威廉</w:t>
      </w:r>
      <w:r w:rsidRPr="0007302F">
        <w:rPr>
          <w:rFonts w:ascii="Helvetica" w:eastAsia="宋体" w:hAnsi="Helvetica" w:cs="宋体"/>
          <w:color w:val="000000"/>
          <w:kern w:val="0"/>
          <w:sz w:val="36"/>
          <w:szCs w:val="36"/>
        </w:rPr>
        <w:t>2.62</w:t>
      </w:r>
      <w:r w:rsidRPr="0007302F">
        <w:rPr>
          <w:rFonts w:ascii="Helvetica" w:eastAsia="宋体" w:hAnsi="Helvetica" w:cs="宋体"/>
          <w:color w:val="000000"/>
          <w:kern w:val="0"/>
          <w:sz w:val="36"/>
          <w:szCs w:val="36"/>
        </w:rPr>
        <w:t>小尾巴告诉你美国为啥输掉揭幕战？</w:t>
      </w:r>
    </w:p>
    <w:p w:rsidR="0007302F" w:rsidRPr="0007302F" w:rsidRDefault="0007302F" w:rsidP="0007302F">
      <w:pPr>
        <w:widowControl/>
        <w:spacing w:line="300" w:lineRule="atLeast"/>
        <w:jc w:val="left"/>
        <w:rPr>
          <w:rFonts w:ascii="Helvetica" w:eastAsia="宋体" w:hAnsi="Helvetica" w:cs="宋体"/>
          <w:color w:val="000000"/>
          <w:kern w:val="0"/>
          <w:sz w:val="2"/>
          <w:szCs w:val="2"/>
        </w:rPr>
      </w:pPr>
      <w:r w:rsidRPr="0007302F">
        <w:rPr>
          <w:rFonts w:ascii="Helvetica" w:eastAsia="宋体" w:hAnsi="Helvetica" w:cs="宋体"/>
          <w:color w:val="8C8C8C"/>
          <w:kern w:val="0"/>
          <w:sz w:val="23"/>
        </w:rPr>
        <w:t>原创</w:t>
      </w:r>
      <w:r w:rsidRPr="0007302F">
        <w:rPr>
          <w:rFonts w:ascii="Helvetica" w:eastAsia="宋体" w:hAnsi="Helvetica" w:cs="宋体"/>
          <w:color w:val="000000"/>
          <w:kern w:val="0"/>
          <w:sz w:val="2"/>
        </w:rPr>
        <w:t> </w:t>
      </w:r>
      <w:r w:rsidRPr="0007302F">
        <w:rPr>
          <w:rFonts w:ascii="Helvetica" w:eastAsia="宋体" w:hAnsi="Helvetica" w:cs="宋体"/>
          <w:color w:val="8C8C8C"/>
          <w:kern w:val="0"/>
          <w:sz w:val="24"/>
          <w:szCs w:val="24"/>
        </w:rPr>
        <w:t>2016-06-04</w:t>
      </w:r>
      <w:r w:rsidRPr="0007302F">
        <w:rPr>
          <w:rFonts w:ascii="Helvetica" w:eastAsia="宋体" w:hAnsi="Helvetica" w:cs="宋体"/>
          <w:color w:val="000000"/>
          <w:kern w:val="0"/>
          <w:sz w:val="2"/>
        </w:rPr>
        <w:t> </w:t>
      </w:r>
      <w:r w:rsidRPr="0007302F">
        <w:rPr>
          <w:rFonts w:ascii="Helvetica" w:eastAsia="宋体" w:hAnsi="Helvetica" w:cs="宋体"/>
          <w:color w:val="8C8C8C"/>
          <w:kern w:val="0"/>
          <w:sz w:val="24"/>
          <w:szCs w:val="24"/>
        </w:rPr>
        <w:t>田伟</w:t>
      </w:r>
      <w:r w:rsidRPr="0007302F">
        <w:rPr>
          <w:rFonts w:ascii="Helvetica" w:eastAsia="宋体" w:hAnsi="Helvetica" w:cs="宋体"/>
          <w:color w:val="000000"/>
          <w:kern w:val="0"/>
          <w:sz w:val="2"/>
        </w:rPr>
        <w:t> </w:t>
      </w:r>
      <w:hyperlink r:id="rId6" w:history="1">
        <w:r w:rsidRPr="0007302F">
          <w:rPr>
            <w:rFonts w:ascii="Helvetica" w:eastAsia="宋体" w:hAnsi="Helvetica" w:cs="宋体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3E3E3E"/>
          <w:kern w:val="0"/>
          <w:sz w:val="23"/>
        </w:rPr>
        <w:t>伟哥感谢你们</w:t>
      </w:r>
    </w:p>
    <w:p w:rsidR="0007302F" w:rsidRPr="0007302F" w:rsidRDefault="0007302F" w:rsidP="0007302F">
      <w:pPr>
        <w:widowControl/>
        <w:spacing w:line="450" w:lineRule="atLeast"/>
        <w:ind w:firstLine="48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我现在做的事情是卖料的人最不希望看到的，由于我的存在，让更多原本无脑跟单的人变成了爱学习、爱动脑钻研足彩的人。同时，反过来讲，正是由于这些害群之马的存在，我才觉得坚持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授人以渔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是最正确的一件事情。</w:t>
      </w:r>
    </w:p>
    <w:p w:rsidR="0007302F" w:rsidRPr="0007302F" w:rsidRDefault="0007302F" w:rsidP="0007302F">
      <w:pPr>
        <w:widowControl/>
        <w:spacing w:line="384" w:lineRule="atLeast"/>
        <w:ind w:firstLine="48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0052FF"/>
          <w:kern w:val="0"/>
          <w:sz w:val="24"/>
          <w:szCs w:val="24"/>
        </w:rPr>
        <w:t>我用最通俗的话，最实用简单的工具，让你把足彩怎么看盘？怎么看赔率？怎么捉冷门？怎么定胆弄明白。让你的足彩分析能力提高。这就是我这些年唯一在做的一件事。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         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欢迎阅读田伟【杀庄思维第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37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集】</w: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   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美国队在今晨美洲杯揭幕战上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0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比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2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输给了哥伦比亚，很多会员问我，伟哥为什么你赛前朋友圈里说美国队单选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0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输球。今天杀庄思维，伟哥就来解读一下我当时的思路以及赛前庄家的一些操盘手法。下面是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我在昨天在足彩宝黄埔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2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期学员朋友圈中写的这场比赛的分析思路，注意，是思路，不是单纯的推荐，那个没有意思。我先原文照发，我赛前分析的所有论据全部验证了美国输球是意料之中的事情。</w: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br/>
      </w:r>
    </w:p>
    <w:p w:rsidR="0007302F" w:rsidRPr="0007302F" w:rsidRDefault="0007302F" w:rsidP="0007302F">
      <w:pPr>
        <w:widowControl/>
        <w:shd w:val="clear" w:color="auto" w:fill="FFFFFF"/>
        <w:ind w:firstLine="420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赛前朋友圈截图：</w:t>
      </w:r>
    </w:p>
    <w:p w:rsidR="0007302F" w:rsidRPr="0007302F" w:rsidRDefault="001A0093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1A009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7302F" w:rsidRPr="0007302F" w:rsidRDefault="001A0093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1A009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其实写了很多话，全部截图你们看着费劲，下面，我把我昨天全部朋友圈分析思路拷贝到下面，比较方便阅读，重点地方我会画出来。你们重点看带颜色的部分。</w: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【美国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VS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哥伦比亚伟哥核心数据宝】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美国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美国美洲杯东道主，最新世界排名第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29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位，中北美地区第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位。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两队主帅交锋，美国主帅克林斯曼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负，不败率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75%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（这个重点！！！）美洲杯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1987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年改制后东道主揭幕战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8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4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平保持不败。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本场比赛主裁判是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41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岁的墨西哥人加西亚，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2010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年执法过美国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0-0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战平哥伦比亚的友谊赛，总体执法美国各项赛事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平，执法哥伦比亚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美国队美洲杯战绩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8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负，最近一次美洲杯小组赛三战全败。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哥伦比亚南美洲强队，最新世界排名第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位，南美洲第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位。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哥伦比亚历史对阵美国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负，其中美洲杯两战全胜。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哥伦比亚近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届美洲杯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9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次小组出线，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2001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年获得过冠军。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哥伦比亚队已连续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6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场各项赛事有失球，共失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9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球。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【伟哥思路】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   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美国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VS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哥伦比亚实力宝是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-8.7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，澳彩初盘是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，公平盘是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-1.25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。本场是揭幕战，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我一直在思考一个问题，庄家开平手盘，是想造热哪一边？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有一个数据值得关注，就是上面我提到的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“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美洲杯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1987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年改制后东道主揭幕战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8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胜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4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平保持不败。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”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东道主的主场优势历来明显，上面这个统计数据恰恰证明了这一点，这是一个很大的优势。可是这个优势在盘口上体现出来了吗？我觉得完全没有体现出来。如何算是把优势体现在盘口上，伟哥认为必须有门槛，没有门槛，拉力是不平衡的，这个门槛就是让球，东道主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12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场比赛未输，还不应该让球吗？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br/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   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我再说一个数据，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美国从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2013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年开始最近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20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场主场正式比赛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（不包括友谊赛，我指的是金杯赛、世界杯、预选赛、联合会杯）总战绩是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15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负。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lastRenderedPageBreak/>
        <w:t>20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场比赛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只输了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场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。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这个主场因素强不强？那为什么还不让球？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同理，哥伦比亚最近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个客场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8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8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负，比较一般。不过最近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场比赛输了乌拉圭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场，输巴西一场，其余保持不败。这个客场拉力还是有的。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   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威廉和澳彩以及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Inter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这三家赔率可以多关注一下，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怎么看欧赔，我简单说一下，欧赔三个数，一个真、一个假、一个是搅局的，迷惑你的。假的找出来相对容易，主要难就难在区分搅局和真赔率上了。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这个需要长时间看赔率、总结的经验积累。本场澳彩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</w:rPr>
        <w:t>这个平赔我感觉是在搅局（杀掉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</w:rPr>
        <w:t>）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</w:t>
      </w:r>
      <w:r w:rsidRPr="0007302F">
        <w:rPr>
          <w:rFonts w:ascii="Helvetica" w:eastAsia="宋体" w:hAnsi="Helvetica" w:cs="宋体"/>
          <w:b/>
          <w:bCs/>
          <w:color w:val="0052FF"/>
          <w:kern w:val="0"/>
          <w:sz w:val="24"/>
          <w:szCs w:val="24"/>
        </w:rPr>
        <w:t>而胜赔是假的（杀掉</w:t>
      </w:r>
      <w:r w:rsidRPr="0007302F">
        <w:rPr>
          <w:rFonts w:ascii="Helvetica" w:eastAsia="宋体" w:hAnsi="Helvetica" w:cs="宋体"/>
          <w:b/>
          <w:bCs/>
          <w:color w:val="0052FF"/>
          <w:kern w:val="0"/>
          <w:sz w:val="24"/>
          <w:szCs w:val="24"/>
        </w:rPr>
        <w:t>3</w:t>
      </w:r>
      <w:r w:rsidRPr="0007302F">
        <w:rPr>
          <w:rFonts w:ascii="Helvetica" w:eastAsia="宋体" w:hAnsi="Helvetica" w:cs="宋体"/>
          <w:b/>
          <w:bCs/>
          <w:color w:val="0052FF"/>
          <w:kern w:val="0"/>
          <w:sz w:val="24"/>
          <w:szCs w:val="24"/>
        </w:rPr>
        <w:t>）还剩什么？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。此外，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威廉主胜初赔给了一个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2.62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，为什么不给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2.60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呢？这个尾数是诱还是阻？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欧赔尾数理论有时间我跟大家说说。</w:t>
      </w:r>
      <w:r w:rsidRPr="0007302F">
        <w:rPr>
          <w:rFonts w:ascii="Helvetica" w:eastAsia="宋体" w:hAnsi="Helvetica" w:cs="宋体"/>
          <w:b/>
          <w:bCs/>
          <w:color w:val="3DA742"/>
          <w:kern w:val="0"/>
          <w:sz w:val="24"/>
          <w:szCs w:val="24"/>
        </w:rPr>
        <w:t>这个多出来的</w:t>
      </w:r>
      <w:r w:rsidRPr="0007302F">
        <w:rPr>
          <w:rFonts w:ascii="Helvetica" w:eastAsia="宋体" w:hAnsi="Helvetica" w:cs="宋体"/>
          <w:b/>
          <w:bCs/>
          <w:color w:val="3DA742"/>
          <w:kern w:val="0"/>
          <w:sz w:val="24"/>
          <w:szCs w:val="24"/>
        </w:rPr>
        <w:t>0.02</w:t>
      </w:r>
      <w:r w:rsidRPr="0007302F">
        <w:rPr>
          <w:rFonts w:ascii="Helvetica" w:eastAsia="宋体" w:hAnsi="Helvetica" w:cs="宋体"/>
          <w:b/>
          <w:bCs/>
          <w:color w:val="3DA742"/>
          <w:kern w:val="0"/>
          <w:sz w:val="24"/>
          <w:szCs w:val="24"/>
        </w:rPr>
        <w:t>有点像钓鱼的诱饵。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   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百年美洲杯，是美国硬倒腾出来的一项赛事，这是美洲杯第一次在南美以外进行，其实没什么意义。没有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年一次的美洲杯荣誉高，好几个都是邀请来参加比赛的。在加上今年巴西举办奥运会。和美洲杯的队员有很多冲突。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球员有多少会卖力，不好说，需要注意。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   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总之，这四个队都不弱。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小博的话我倾向于美国输球。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以上仅供大家参考。具体你们再看看。意见不一致请坚持自己的看法。只有这样才可能提高。（田伟）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    </w:t>
      </w:r>
    </w:p>
    <w:p w:rsidR="0007302F" w:rsidRPr="0007302F" w:rsidRDefault="001A0093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1A009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         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以上是昨天下午伟哥在足彩宝会员朋友圈的思路分享。</w: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   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下面说的是杀庄思维本集精髓，刚刚写的，我们看几张图：</w: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</w:p>
    <w:p w:rsidR="0007302F" w:rsidRPr="0007302F" w:rsidRDefault="001A0093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1A009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28" type="#_x0000_t75" alt="" style="width:24pt;height:24pt"/>
        </w:pic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         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赔率到底怎么看？无数的彩民都带着这个疑问问过伟哥。欧赔有很多操盘的套路，不会一朝一夕都掌握，我也做不到。但是，有一些常用的，屡试不爽的招数彩民学学还是管用的。比如今天这期美国队的赔率就遇到了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诱平赔主队爆冷告负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的赔率模型。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       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去年我在公众号和朋友圈说了一赛季一句话：亚盘定方向，欧赔定结果。真正的高手一定是玩欧赔的人。我之前说了，欧赔三个数，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有可能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真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假，（美国这场）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也可能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假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真。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lastRenderedPageBreak/>
        <w:t>这个所谓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假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，就是在打掩护，诱惑你上套。上图是典型的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真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假，很明显说明了这句话的含义。澳彩主胜赔率升高是真的不看好，主负赔率降低，是真的为了降低风险，减少赔率之举，意图是真的。而假的就是这个平赔。降的太明显，这场球看好平局的人太多太多了，而澳彩平赔从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3.20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一路降到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2.90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，全世界都看到这个数据了，正好迎合了大众心理，庄家是肯定知道这场没有平局，这也是我昨天在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朋友圈明确指出澳彩平赔在搅局率先杀掉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的原因。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br/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有人问：不对啊，伟哥，正是由于大家都看好平局，庄家把平赔降低，是为了更好的降低赔付风险啊。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我想说，你是知其一，不知其二。庄家降低风险有很多套路，最常用的一种手法叫做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连带分散风险法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，也就是说，如果真的打出平，庄家有两种操盘手段防范，一种是平赔高高在上，让你觉得高的根本无法打出来，威廉德甲平赔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3.60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有时候爱出这个。另一种是平赔降低，但是，庄家一定会把主胜赔率或者主负赔率跟着一起降低，起到一种迷惑和分散注意力的效果。而极少出现只是一味降低平局赔率，那也太弱智了，降到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算了。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威廉也有图，我不说了，仔细体会。</w:t>
      </w:r>
    </w:p>
    <w:p w:rsidR="0007302F" w:rsidRPr="0007302F" w:rsidRDefault="001A0093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1A009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29" type="#_x0000_t75" alt="" style="width:24pt;height:24pt"/>
        </w:pic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最精华的放在最后面说，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看到下图，威廉和立博开出的初始赔率有什么区别吗？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平赔和主负赔率全都一样，唯独这个主胜赔率，威廉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2.62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，立博是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2.60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1A0093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1A009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30" type="#_x0000_t75" alt="" style="width:24pt;height:24pt"/>
        </w:pic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我朋友圈昨天指出过这个细节，</w:t>
      </w:r>
    </w:p>
    <w:p w:rsidR="0007302F" w:rsidRPr="0007302F" w:rsidRDefault="001A0093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1A0093">
        <w:rPr>
          <w:rFonts w:ascii="Simsun" w:eastAsia="宋体" w:hAnsi="Simsun" w:cs="宋体"/>
          <w:color w:val="3E3E3E"/>
          <w:kern w:val="0"/>
          <w:sz w:val="27"/>
          <w:szCs w:val="27"/>
        </w:rPr>
        <w:pict>
          <v:shape id="_x0000_i1031" type="#_x0000_t75" alt="" style="width:24pt;height:24pt"/>
        </w:pict>
      </w:r>
      <w:r w:rsidR="0007302F"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lastRenderedPageBreak/>
        <w:t>威廉的返还率是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94.21%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，立博是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93.96%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。什么是返还率，简单说，就是庄家返给玩家的奖金比例系数。这场比赛显然威廉返奖要多于立博，反映在赔率上，就是主胜威廉比立博多了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0.02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，这个小尾巴在我看来就是一个钓鱼的诱饵，作为东道主的美国，他为什么会多给你这个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0.02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，显然威廉是知道打不出来的，诱导贪图便宜的人上钩。我讲得简单，其实，返还率是一个大课题。</w:t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注意，不是所有尾数都有问题，以威廉为例，</w:t>
      </w:r>
      <w:r w:rsidRPr="003A3BC2">
        <w:rPr>
          <w:rFonts w:ascii="Calibri" w:eastAsia="宋体" w:hAnsi="Calibri" w:cs="宋体"/>
          <w:color w:val="3E3E3E"/>
          <w:kern w:val="0"/>
          <w:sz w:val="29"/>
          <w:szCs w:val="29"/>
          <w:highlight w:val="green"/>
        </w:rPr>
        <w:t>2.62</w:t>
      </w:r>
      <w:r w:rsidRPr="003A3BC2">
        <w:rPr>
          <w:rFonts w:ascii="Calibri" w:eastAsia="宋体" w:hAnsi="Calibri" w:cs="宋体"/>
          <w:color w:val="3E3E3E"/>
          <w:kern w:val="0"/>
          <w:sz w:val="29"/>
          <w:szCs w:val="29"/>
          <w:highlight w:val="green"/>
        </w:rPr>
        <w:t>、</w:t>
      </w:r>
      <w:r w:rsidRPr="003A3BC2">
        <w:rPr>
          <w:rFonts w:ascii="Calibri" w:eastAsia="宋体" w:hAnsi="Calibri" w:cs="宋体"/>
          <w:color w:val="3E3E3E"/>
          <w:kern w:val="0"/>
          <w:sz w:val="29"/>
          <w:szCs w:val="29"/>
          <w:highlight w:val="green"/>
        </w:rPr>
        <w:t>2.88</w:t>
      </w:r>
      <w:r w:rsidRPr="003A3BC2">
        <w:rPr>
          <w:rFonts w:ascii="Calibri" w:eastAsia="宋体" w:hAnsi="Calibri" w:cs="宋体"/>
          <w:color w:val="3E3E3E"/>
          <w:kern w:val="0"/>
          <w:sz w:val="29"/>
          <w:szCs w:val="29"/>
          <w:highlight w:val="green"/>
        </w:rPr>
        <w:t>、</w:t>
      </w:r>
      <w:r w:rsidRPr="003A3BC2">
        <w:rPr>
          <w:rFonts w:ascii="Calibri" w:eastAsia="宋体" w:hAnsi="Calibri" w:cs="宋体"/>
          <w:color w:val="3E3E3E"/>
          <w:kern w:val="0"/>
          <w:sz w:val="29"/>
          <w:szCs w:val="29"/>
          <w:highlight w:val="green"/>
        </w:rPr>
        <w:t>1.33</w:t>
      </w:r>
      <w:r w:rsidRPr="003A3BC2">
        <w:rPr>
          <w:rFonts w:ascii="Calibri" w:eastAsia="宋体" w:hAnsi="Calibri" w:cs="宋体"/>
          <w:color w:val="3E3E3E"/>
          <w:kern w:val="0"/>
          <w:sz w:val="29"/>
          <w:szCs w:val="29"/>
          <w:highlight w:val="green"/>
        </w:rPr>
        <w:t>、</w:t>
      </w:r>
      <w:r w:rsidRPr="003A3BC2">
        <w:rPr>
          <w:rFonts w:ascii="Calibri" w:eastAsia="宋体" w:hAnsi="Calibri" w:cs="宋体"/>
          <w:color w:val="3E3E3E"/>
          <w:kern w:val="0"/>
          <w:sz w:val="29"/>
          <w:szCs w:val="29"/>
          <w:highlight w:val="green"/>
        </w:rPr>
        <w:t>1.44</w:t>
      </w:r>
      <w:r w:rsidRPr="003A3BC2">
        <w:rPr>
          <w:rFonts w:ascii="Calibri" w:eastAsia="宋体" w:hAnsi="Calibri" w:cs="宋体"/>
          <w:color w:val="3E3E3E"/>
          <w:kern w:val="0"/>
          <w:sz w:val="29"/>
          <w:szCs w:val="29"/>
          <w:highlight w:val="green"/>
        </w:rPr>
        <w:t>、</w:t>
      </w:r>
      <w:r w:rsidRPr="003A3BC2">
        <w:rPr>
          <w:rFonts w:ascii="Calibri" w:eastAsia="宋体" w:hAnsi="Calibri" w:cs="宋体"/>
          <w:color w:val="3E3E3E"/>
          <w:kern w:val="0"/>
          <w:sz w:val="29"/>
          <w:szCs w:val="29"/>
          <w:highlight w:val="green"/>
        </w:rPr>
        <w:t>3.75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类似这些赔率我们要仔细分析，多多注意，看看赔率与基本面投注形势有无矛盾的地方。每一个数字背后都有它自己的秘密，等待我们去挖掘。</w:t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伟哥笔记本上记了很多这样的数据，没时间整理，慢慢来吧。</w:t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刚才一直说欧赔，我最后再说一句亚盘，本场开盘是很有说道的。实力宝美国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-8.7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，公平盘（不含利润的盘口）哥伦比亚让美国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1.25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球（一球球半），最终打出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2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比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0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还是挺准的。本场拿到初盘平手，我就在想庄家想造热哪边，事实上我告诉你，庄家就是要造热美国。一来他最近战绩确实不错，二来，它是东道主。这个不让球的平手盘开的实在是有问题。从实力上哥伦比亚肯定占优，实力宝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8.7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就说明这个差距不是差一点。但庄家不敢一上来就让哥伦比亚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lastRenderedPageBreak/>
        <w:t>让球，那样的话，哥伦比亚就成投注热门了，只能一直维持平手，造热美国，造热平局。直到开赛前几个小时，澳彩突然变成美国受让平半了，这是真实意图的体现，主场战绩好且又是东道主的美国，打平还能赢一半，这直接宣告了它的失利。</w:t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再补充一个细节，都说美国主场战绩好，请大家看看美国最近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20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场主场打的都是什么烂队。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再来看看，哥伦比亚最近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20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场客场打的是什么层次的队伍，而它又输了几场。看看吧。</w:t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想提高能力，想盈利，就要把基础工作做的再细致一些。</w: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 w:hint="eastAsia"/>
          <w:color w:val="3E3E3E"/>
          <w:kern w:val="0"/>
          <w:sz w:val="27"/>
          <w:szCs w:val="27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（感谢阅读。）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美洲杯、欧洲杯开启，足不出户，网上在哪里买彩呢？微信咨询留言：网上购彩。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田伟简介</w:t>
      </w:r>
    </w:p>
    <w:p w:rsidR="0007302F" w:rsidRPr="0007302F" w:rsidRDefault="0007302F" w:rsidP="0007302F">
      <w:pPr>
        <w:widowControl/>
        <w:spacing w:line="384" w:lineRule="atLeast"/>
        <w:jc w:val="center"/>
        <w:rPr>
          <w:rFonts w:ascii="Helvetica" w:eastAsia="宋体" w:hAnsi="Helvetica" w:cs="宋体"/>
          <w:color w:val="EF7060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田伟，足彩宝公平盘创始人，国内欧赔研究第一人。【杀庄思维】连载作者。创办国内影响力最大的足彩学习平台。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2004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年著有国内第一本欧赔专著《赔率足彩》，次年出版《盘口足彩》和《实战足彩》，业界称为足彩三部曲。以抓冷门和平局精准著称，在彩民中有极高口碑。</w:t>
      </w:r>
    </w:p>
    <w:p w:rsidR="0007302F" w:rsidRPr="0007302F" w:rsidRDefault="0007302F" w:rsidP="0007302F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center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FF2941"/>
          <w:kern w:val="0"/>
          <w:sz w:val="30"/>
        </w:rPr>
        <w:t>欢迎您加入田伟足彩宝</w:t>
      </w:r>
    </w:p>
    <w:p w:rsidR="0007302F" w:rsidRPr="0007302F" w:rsidRDefault="0007302F" w:rsidP="0007302F">
      <w:pPr>
        <w:widowControl/>
        <w:spacing w:line="384" w:lineRule="atLeast"/>
        <w:jc w:val="center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FF2941"/>
          <w:kern w:val="0"/>
          <w:sz w:val="30"/>
        </w:rPr>
        <w:t>学习【冷门</w:t>
      </w:r>
      <w:r w:rsidRPr="0007302F">
        <w:rPr>
          <w:rFonts w:ascii="Helvetica" w:eastAsia="宋体" w:hAnsi="Helvetica" w:cs="宋体"/>
          <w:b/>
          <w:bCs/>
          <w:color w:val="FF2941"/>
          <w:kern w:val="0"/>
          <w:sz w:val="30"/>
        </w:rPr>
        <w:t>+</w:t>
      </w:r>
      <w:r w:rsidRPr="0007302F">
        <w:rPr>
          <w:rFonts w:ascii="Helvetica" w:eastAsia="宋体" w:hAnsi="Helvetica" w:cs="宋体"/>
          <w:b/>
          <w:bCs/>
          <w:color w:val="FF2941"/>
          <w:kern w:val="0"/>
          <w:sz w:val="30"/>
        </w:rPr>
        <w:t>定胆】的乐趣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36"/>
          <w:szCs w:val="36"/>
        </w:rPr>
      </w:pPr>
      <w:r w:rsidRPr="0007302F">
        <w:rPr>
          <w:rFonts w:ascii="Helvetica" w:eastAsia="宋体" w:hAnsi="Helvetica" w:cs="宋体"/>
          <w:b/>
          <w:bCs/>
          <w:color w:val="3E3E3E"/>
          <w:kern w:val="0"/>
          <w:sz w:val="36"/>
        </w:rPr>
        <w:t>宗旨：授人以渔</w:t>
      </w:r>
      <w:r w:rsidRPr="0007302F">
        <w:rPr>
          <w:rFonts w:ascii="Helvetica" w:eastAsia="宋体" w:hAnsi="Helvetica" w:cs="宋体"/>
          <w:b/>
          <w:bCs/>
          <w:color w:val="3E3E3E"/>
          <w:kern w:val="0"/>
          <w:sz w:val="36"/>
        </w:rPr>
        <w:t xml:space="preserve"> </w:t>
      </w:r>
      <w:r w:rsidRPr="0007302F">
        <w:rPr>
          <w:rFonts w:ascii="Helvetica" w:eastAsia="宋体" w:hAnsi="Helvetica" w:cs="宋体"/>
          <w:b/>
          <w:bCs/>
          <w:color w:val="3E3E3E"/>
          <w:kern w:val="0"/>
          <w:sz w:val="36"/>
        </w:rPr>
        <w:t>绝不卖料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hd w:val="clear" w:color="auto" w:fill="FA3D41"/>
        <w:spacing w:line="540" w:lineRule="atLeast"/>
        <w:jc w:val="left"/>
        <w:textAlignment w:val="top"/>
        <w:rPr>
          <w:rFonts w:ascii="Helvetica" w:eastAsia="宋体" w:hAnsi="Helvetica" w:cs="宋体"/>
          <w:b/>
          <w:bCs/>
          <w:color w:val="464648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FFFFFF"/>
          <w:kern w:val="0"/>
          <w:sz w:val="24"/>
          <w:szCs w:val="24"/>
        </w:rPr>
        <w:t>田伟独创国内唯一</w:t>
      </w:r>
      <w:r w:rsidRPr="0007302F">
        <w:rPr>
          <w:rFonts w:ascii="Helvetica" w:eastAsia="宋体" w:hAnsi="Helvetica" w:cs="宋体"/>
          <w:b/>
          <w:bCs/>
          <w:color w:val="FFFFFF"/>
          <w:kern w:val="0"/>
          <w:sz w:val="24"/>
          <w:szCs w:val="24"/>
        </w:rPr>
        <w:t>“</w:t>
      </w:r>
      <w:r w:rsidRPr="0007302F">
        <w:rPr>
          <w:rFonts w:ascii="Helvetica" w:eastAsia="宋体" w:hAnsi="Helvetica" w:cs="宋体"/>
          <w:b/>
          <w:bCs/>
          <w:color w:val="FFFFFF"/>
          <w:kern w:val="0"/>
          <w:sz w:val="24"/>
          <w:szCs w:val="24"/>
        </w:rPr>
        <w:t>教方法</w:t>
      </w:r>
      <w:r w:rsidRPr="0007302F">
        <w:rPr>
          <w:rFonts w:ascii="Helvetica" w:eastAsia="宋体" w:hAnsi="Helvetica" w:cs="宋体"/>
          <w:b/>
          <w:bCs/>
          <w:color w:val="FFFFFF"/>
          <w:kern w:val="0"/>
          <w:sz w:val="24"/>
          <w:szCs w:val="24"/>
        </w:rPr>
        <w:t>”</w:t>
      </w:r>
      <w:r w:rsidRPr="0007302F">
        <w:rPr>
          <w:rFonts w:ascii="Helvetica" w:eastAsia="宋体" w:hAnsi="Helvetica" w:cs="宋体"/>
          <w:b/>
          <w:bCs/>
          <w:color w:val="FFFFFF"/>
          <w:kern w:val="0"/>
          <w:sz w:val="24"/>
          <w:szCs w:val="24"/>
        </w:rPr>
        <w:t>的足彩平台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>专注</w:t>
      </w: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 xml:space="preserve">  </w:t>
      </w: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>坚持</w:t>
      </w: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 xml:space="preserve">  </w:t>
      </w: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>深度</w:t>
      </w: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 xml:space="preserve">  </w:t>
      </w: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>传播足彩正能量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br/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ind w:firstLine="48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0052FF"/>
          <w:kern w:val="0"/>
          <w:sz w:val="24"/>
          <w:szCs w:val="24"/>
          <w:shd w:val="clear" w:color="auto" w:fill="FFFFFF"/>
        </w:rPr>
        <w:t>2017</w:t>
      </w:r>
      <w:r w:rsidRPr="0007302F">
        <w:rPr>
          <w:rFonts w:ascii="Helvetica" w:eastAsia="宋体" w:hAnsi="Helvetica" w:cs="宋体"/>
          <w:b/>
          <w:bCs/>
          <w:color w:val="0052FF"/>
          <w:kern w:val="0"/>
          <w:sz w:val="24"/>
          <w:szCs w:val="24"/>
          <w:shd w:val="clear" w:color="auto" w:fill="FFFFFF"/>
        </w:rPr>
        <w:t>新赛季田伟足彩宝【学习型会员】招募即日起正在报名中，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  <w:shd w:val="clear" w:color="auto" w:fill="FFFFFF"/>
        </w:rPr>
        <w:t>入会必须符合五个条件中的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  <w:shd w:val="clear" w:color="auto" w:fill="FFFFFF"/>
        </w:rPr>
        <w:t>3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  <w:shd w:val="clear" w:color="auto" w:fill="FFFFFF"/>
        </w:rPr>
        <w:t>个才可有资格入会，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我跟卖料的不一样，不是给钱就可以入的。详情下面微信二维码咨询伟哥。买料者、赌徒千万别找我，绝对不合适你的。欢迎喜爱钻研的朋友加入，我坚持创办足彩宝的初衷是：授人以渔而非鱼。</w:t>
      </w:r>
    </w:p>
    <w:p w:rsidR="0007302F" w:rsidRPr="0007302F" w:rsidRDefault="0007302F" w:rsidP="0007302F">
      <w:pPr>
        <w:widowControl/>
        <w:spacing w:line="384" w:lineRule="atLeast"/>
        <w:ind w:firstLine="48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加下面二维码微信咨询伟哥，写明：足彩宝。</w:t>
      </w:r>
    </w:p>
    <w:p w:rsidR="0007302F" w:rsidRPr="0007302F" w:rsidRDefault="0007302F" w:rsidP="0007302F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1A0093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1A009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32" type="#_x0000_t75" alt="" style="width:24pt;height:24pt"/>
        </w:pict>
      </w:r>
    </w:p>
    <w:p w:rsidR="00503C5A" w:rsidRDefault="00503C5A"/>
    <w:sectPr w:rsidR="00503C5A" w:rsidSect="00503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697" w:rsidRDefault="006F4697" w:rsidP="003A3BC2">
      <w:r>
        <w:separator/>
      </w:r>
    </w:p>
  </w:endnote>
  <w:endnote w:type="continuationSeparator" w:id="1">
    <w:p w:rsidR="006F4697" w:rsidRDefault="006F4697" w:rsidP="003A3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697" w:rsidRDefault="006F4697" w:rsidP="003A3BC2">
      <w:r>
        <w:separator/>
      </w:r>
    </w:p>
  </w:footnote>
  <w:footnote w:type="continuationSeparator" w:id="1">
    <w:p w:rsidR="006F4697" w:rsidRDefault="006F4697" w:rsidP="003A3B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02F"/>
    <w:rsid w:val="0007302F"/>
    <w:rsid w:val="001A0093"/>
    <w:rsid w:val="003A3BC2"/>
    <w:rsid w:val="00503C5A"/>
    <w:rsid w:val="006F4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C5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30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30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07302F"/>
  </w:style>
  <w:style w:type="character" w:customStyle="1" w:styleId="apple-converted-space">
    <w:name w:val="apple-converted-space"/>
    <w:basedOn w:val="a0"/>
    <w:rsid w:val="0007302F"/>
  </w:style>
  <w:style w:type="character" w:styleId="a3">
    <w:name w:val="Emphasis"/>
    <w:basedOn w:val="a0"/>
    <w:uiPriority w:val="20"/>
    <w:qFormat/>
    <w:rsid w:val="0007302F"/>
    <w:rPr>
      <w:i/>
      <w:iCs/>
    </w:rPr>
  </w:style>
  <w:style w:type="character" w:styleId="a4">
    <w:name w:val="Hyperlink"/>
    <w:basedOn w:val="a0"/>
    <w:uiPriority w:val="99"/>
    <w:semiHidden/>
    <w:unhideWhenUsed/>
    <w:rsid w:val="0007302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730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7302F"/>
    <w:rPr>
      <w:b/>
      <w:bCs/>
    </w:rPr>
  </w:style>
  <w:style w:type="paragraph" w:styleId="a7">
    <w:name w:val="header"/>
    <w:basedOn w:val="a"/>
    <w:link w:val="Char"/>
    <w:uiPriority w:val="99"/>
    <w:semiHidden/>
    <w:unhideWhenUsed/>
    <w:rsid w:val="003A3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3A3BC2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3A3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3A3B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70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tj</cp:lastModifiedBy>
  <cp:revision>3</cp:revision>
  <dcterms:created xsi:type="dcterms:W3CDTF">2016-11-17T02:04:00Z</dcterms:created>
  <dcterms:modified xsi:type="dcterms:W3CDTF">2016-11-17T02:04:00Z</dcterms:modified>
</cp:coreProperties>
</file>