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D9" w:rsidRPr="00F624D9" w:rsidRDefault="00F624D9" w:rsidP="00F624D9">
      <w:pPr>
        <w:widowControl/>
        <w:pBdr>
          <w:bottom w:val="single" w:sz="6" w:space="7" w:color="E7E7EB"/>
        </w:pBdr>
        <w:spacing w:after="190"/>
        <w:jc w:val="left"/>
        <w:outlineLvl w:val="1"/>
        <w:rPr>
          <w:rFonts w:ascii="Helvetica" w:eastAsia="宋体" w:hAnsi="Helvetica" w:cs="Helvetica"/>
          <w:color w:val="000000"/>
          <w:kern w:val="0"/>
          <w:sz w:val="33"/>
          <w:szCs w:val="33"/>
        </w:rPr>
      </w:pPr>
      <w:r w:rsidRPr="00F624D9">
        <w:rPr>
          <w:rFonts w:ascii="Helvetica" w:eastAsia="宋体" w:hAnsi="Helvetica" w:cs="Helvetica"/>
          <w:color w:val="000000"/>
          <w:kern w:val="0"/>
          <w:sz w:val="33"/>
          <w:szCs w:val="33"/>
        </w:rPr>
        <w:t>【第</w:t>
      </w:r>
      <w:r w:rsidRPr="00F624D9">
        <w:rPr>
          <w:rFonts w:ascii="Helvetica" w:eastAsia="宋体" w:hAnsi="Helvetica" w:cs="Helvetica"/>
          <w:color w:val="000000"/>
          <w:kern w:val="0"/>
          <w:sz w:val="33"/>
          <w:szCs w:val="33"/>
        </w:rPr>
        <w:t>42</w:t>
      </w:r>
      <w:r w:rsidRPr="00F624D9">
        <w:rPr>
          <w:rFonts w:ascii="Helvetica" w:eastAsia="宋体" w:hAnsi="Helvetica" w:cs="Helvetica"/>
          <w:color w:val="000000"/>
          <w:kern w:val="0"/>
          <w:sz w:val="33"/>
          <w:szCs w:val="33"/>
        </w:rPr>
        <w:t>集】谈足彩宝冷门模型的</w:t>
      </w:r>
      <w:r w:rsidRPr="00F624D9">
        <w:rPr>
          <w:rFonts w:ascii="Helvetica" w:eastAsia="宋体" w:hAnsi="Helvetica" w:cs="Helvetica"/>
          <w:color w:val="000000"/>
          <w:kern w:val="0"/>
          <w:sz w:val="33"/>
          <w:szCs w:val="33"/>
        </w:rPr>
        <w:t>2</w:t>
      </w:r>
      <w:r w:rsidRPr="00F624D9">
        <w:rPr>
          <w:rFonts w:ascii="Helvetica" w:eastAsia="宋体" w:hAnsi="Helvetica" w:cs="Helvetica"/>
          <w:color w:val="000000"/>
          <w:kern w:val="0"/>
          <w:sz w:val="33"/>
          <w:szCs w:val="33"/>
        </w:rPr>
        <w:t>种形式以及阻上诱上区别（图）</w:t>
      </w:r>
    </w:p>
    <w:p w:rsidR="00F624D9" w:rsidRPr="00F624D9" w:rsidRDefault="00F624D9" w:rsidP="00F624D9">
      <w:pPr>
        <w:widowControl/>
        <w:spacing w:line="272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F624D9">
        <w:rPr>
          <w:rFonts w:ascii="Helvetica" w:eastAsia="宋体" w:hAnsi="Helvetica" w:cs="Helvetica"/>
          <w:color w:val="8C8C8C"/>
          <w:kern w:val="0"/>
          <w:sz w:val="20"/>
        </w:rPr>
        <w:t>原创</w:t>
      </w:r>
      <w:r w:rsidRPr="00F624D9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F624D9">
        <w:rPr>
          <w:rFonts w:ascii="Helvetica" w:eastAsia="宋体" w:hAnsi="Helvetica" w:cs="Helvetica"/>
          <w:color w:val="8C8C8C"/>
          <w:kern w:val="0"/>
          <w:sz w:val="22"/>
        </w:rPr>
        <w:t>2016-08-04</w:t>
      </w:r>
      <w:r w:rsidRPr="00F624D9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F624D9">
        <w:rPr>
          <w:rFonts w:ascii="Helvetica" w:eastAsia="宋体" w:hAnsi="Helvetica" w:cs="Helvetica"/>
          <w:color w:val="8C8C8C"/>
          <w:kern w:val="0"/>
          <w:sz w:val="22"/>
        </w:rPr>
        <w:t>田伟</w:t>
      </w:r>
      <w:r w:rsidRPr="00F624D9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5" w:history="1">
        <w:r w:rsidRPr="00F624D9">
          <w:rPr>
            <w:rFonts w:ascii="Helvetica" w:eastAsia="宋体" w:hAnsi="Helvetica" w:cs="Helvetica"/>
            <w:vanish/>
            <w:color w:val="607FA6"/>
            <w:kern w:val="0"/>
            <w:sz w:val="22"/>
          </w:rPr>
          <w:t>田伟足彩笔记</w:t>
        </w:r>
      </w:hyperlink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不少朋友对昨天的欧冠个别场次有疑问，今天下午伟哥朋友圈写了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2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场欧冠复盘，我发在公众号里分享。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比甲安德莱赫特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VS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俄超罗斯托，很值得一说。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b/>
          <w:bCs/>
          <w:color w:val="AC39FF"/>
          <w:kern w:val="0"/>
          <w:sz w:val="22"/>
        </w:rPr>
        <w:t>澳彩初盘</w:t>
      </w:r>
      <w:r w:rsidRPr="00F624D9">
        <w:rPr>
          <w:rFonts w:ascii="Helvetica" w:eastAsia="宋体" w:hAnsi="Helvetica" w:cs="Helvetica"/>
          <w:b/>
          <w:bCs/>
          <w:color w:val="AC39FF"/>
          <w:kern w:val="0"/>
          <w:sz w:val="22"/>
        </w:rPr>
        <w:t>0.5</w:t>
      </w:r>
      <w:r w:rsidRPr="00F624D9">
        <w:rPr>
          <w:rFonts w:ascii="Helvetica" w:eastAsia="宋体" w:hAnsi="Helvetica" w:cs="Helvetica"/>
          <w:b/>
          <w:bCs/>
          <w:color w:val="AC39FF"/>
          <w:kern w:val="0"/>
          <w:sz w:val="22"/>
        </w:rPr>
        <w:t>深于公平盘</w:t>
      </w:r>
      <w:r w:rsidRPr="00F624D9">
        <w:rPr>
          <w:rFonts w:ascii="Helvetica" w:eastAsia="宋体" w:hAnsi="Helvetica" w:cs="Helvetica"/>
          <w:b/>
          <w:bCs/>
          <w:color w:val="AC39FF"/>
          <w:kern w:val="0"/>
          <w:sz w:val="22"/>
        </w:rPr>
        <w:t>-0.25</w:t>
      </w:r>
      <w:r w:rsidRPr="00F624D9">
        <w:rPr>
          <w:rFonts w:ascii="Helvetica" w:eastAsia="宋体" w:hAnsi="Helvetica" w:cs="Helvetica"/>
          <w:b/>
          <w:bCs/>
          <w:color w:val="AC39FF"/>
          <w:kern w:val="0"/>
          <w:sz w:val="22"/>
        </w:rPr>
        <w:t>有</w:t>
      </w:r>
      <w:r w:rsidRPr="00F624D9">
        <w:rPr>
          <w:rFonts w:ascii="Helvetica" w:eastAsia="宋体" w:hAnsi="Helvetica" w:cs="Helvetica"/>
          <w:b/>
          <w:bCs/>
          <w:color w:val="AC39FF"/>
          <w:kern w:val="0"/>
          <w:sz w:val="22"/>
        </w:rPr>
        <w:t>3</w:t>
      </w:r>
      <w:r w:rsidRPr="00F624D9">
        <w:rPr>
          <w:rFonts w:ascii="Helvetica" w:eastAsia="宋体" w:hAnsi="Helvetica" w:cs="Helvetica"/>
          <w:b/>
          <w:bCs/>
          <w:color w:val="AC39FF"/>
          <w:kern w:val="0"/>
          <w:sz w:val="22"/>
        </w:rPr>
        <w:t>档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，乍一看，这会不会伟哥说的定胆模型呢？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伟哥说，不是。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记住，一定要三条件都符合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第一条，</w:t>
      </w:r>
      <w:r w:rsidRPr="00F624D9">
        <w:rPr>
          <w:rFonts w:ascii="Helvetica" w:eastAsia="宋体" w:hAnsi="Helvetica" w:cs="Helvetica"/>
          <w:b/>
          <w:bCs/>
          <w:color w:val="AC39FF"/>
          <w:kern w:val="0"/>
          <w:sz w:val="22"/>
        </w:rPr>
        <w:t>澳彩初盘深于公平盘，这点本场它符合，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第二条主队弱势或近况不佳或名气小；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第三条，客队强势或近况好或交锋记录占优或名气大于主队。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主队安德莱赫主场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6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连胜，这</w:t>
      </w: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第二条不符合。定胆不成立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，那么就要考虑冷门局面。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冷门模型有</w:t>
      </w: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2</w:t>
      </w: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种：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第一种：就是伟哥上赛季经常写的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“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冷门模型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”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。必须符合三条件才可以打出。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冷门模型三条件是：</w:t>
      </w:r>
    </w:p>
    <w:p w:rsidR="00F624D9" w:rsidRPr="00F624D9" w:rsidRDefault="00F624D9" w:rsidP="00F624D9">
      <w:pPr>
        <w:widowControl/>
        <w:numPr>
          <w:ilvl w:val="0"/>
          <w:numId w:val="1"/>
        </w:numPr>
        <w:spacing w:line="348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澳彩初盘浅于公平盘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2-3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个档</w:t>
      </w: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（主要是主队让球，而不是受让一方）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。</w:t>
      </w:r>
    </w:p>
    <w:p w:rsidR="00F624D9" w:rsidRPr="00F624D9" w:rsidRDefault="00F624D9" w:rsidP="00F624D9">
      <w:pPr>
        <w:widowControl/>
        <w:numPr>
          <w:ilvl w:val="0"/>
          <w:numId w:val="1"/>
        </w:numPr>
        <w:spacing w:line="348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主队近期近况好，或名气大，或交锋战绩占优；</w:t>
      </w:r>
    </w:p>
    <w:p w:rsidR="00F624D9" w:rsidRPr="00F624D9" w:rsidRDefault="00F624D9" w:rsidP="00F624D9">
      <w:pPr>
        <w:widowControl/>
        <w:numPr>
          <w:ilvl w:val="0"/>
          <w:numId w:val="1"/>
        </w:numPr>
        <w:spacing w:line="348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客队近况不好，或名气不大，或者交锋战绩不占优。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详细解读见杀庄思维核心三篇。公众号查看。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b/>
          <w:bCs/>
          <w:color w:val="0052FF"/>
          <w:kern w:val="0"/>
          <w:sz w:val="22"/>
        </w:rPr>
        <w:t>每位入会会员我都会送给他这三篇文章。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第二种：澳彩初盘深于公平盘，但是其他两条件不符合，可能导致冷门发生。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——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由定胆模型转换而来，</w:t>
      </w: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变异的冷门模型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lastRenderedPageBreak/>
        <w:br/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b/>
          <w:bCs/>
          <w:color w:val="AC39FF"/>
          <w:kern w:val="0"/>
          <w:sz w:val="33"/>
        </w:rPr>
        <w:t>诱上和阻上如何区分？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br/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大家从下面我截图基本面可以看到，俄超球队众所周知主场强。本次欧冠首回合主场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2-2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平安德莱赫，主场没胜到了客场有多少人相信它翻盘？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再看偷得一分且拿到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2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个客场进球的安德莱赫，回到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6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连胜的主场，优势进一步扩大，热度是明显的，但亚盘澳彩始终给安德莱赫半球高水，这就是矛盾了，它已然热门还一直高水。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冷门迹象出来了。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最后，看看伟哥给的公平盘和实力宝吧，实力宝是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-3.4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，负数说明实力上安德莱赫弱于俄超球队，公平盘安德莱赫受让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0.25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，最终安德莱赫主场输球。看似爆冷，实力宝公平盘都是显示客队强。大家再仔细体会复盘一下。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最后说一点，奥克我一向觉得数据不错，但</w:t>
      </w: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它开的澳彩初盘，欧洲赔率都不准确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。那参考谁呢？这里不做广告，朋友圈已告知。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b/>
          <w:bCs/>
          <w:color w:val="AC39FF"/>
          <w:kern w:val="0"/>
          <w:sz w:val="22"/>
        </w:rPr>
        <w:t>以下是足彩宝学员与伟哥微信对话截图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下面这张图，我给大家朋友圈发了一赛季。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上期足彩，我一场都没有推荐，只是发公平盘，让大家新赛季之前练手，结果第二天打开微信看，有不少中奖感谢我的，还有发红包的。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我为他们高兴，新赛季新加入的朋友不要着急，很多会员跟了我一赛季，学会了方法，才有了今天我没有推荐他们自己学会了方法最终有了提高和收获。新学员坚持下去也会如此。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b/>
          <w:bCs/>
          <w:color w:val="FF2941"/>
          <w:kern w:val="0"/>
          <w:sz w:val="22"/>
        </w:rPr>
        <w:t>没推荐，还有人感谢，还有人给红包，这就是方法的力量。是我授人以渔的初衷。做足彩服务做到伟哥这个份上，全国可能不多。真心感谢那些懂得感恩的人。始于相信，成于坚持，谢谢你们。</w:t>
      </w: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</w:p>
    <w:p w:rsidR="00F624D9" w:rsidRPr="00F624D9" w:rsidRDefault="00F624D9" w:rsidP="00F624D9">
      <w:pPr>
        <w:widowControl/>
        <w:spacing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F624D9">
        <w:rPr>
          <w:rFonts w:ascii="Helvetica" w:eastAsia="宋体" w:hAnsi="Helvetica" w:cs="Helvetica"/>
          <w:color w:val="3E3E3E"/>
          <w:kern w:val="0"/>
          <w:sz w:val="22"/>
        </w:rPr>
        <w:t>感谢阅读。今日欧联杯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14</w:t>
      </w:r>
      <w:r w:rsidRPr="00F624D9">
        <w:rPr>
          <w:rFonts w:ascii="Helvetica" w:eastAsia="宋体" w:hAnsi="Helvetica" w:cs="Helvetica"/>
          <w:color w:val="3E3E3E"/>
          <w:kern w:val="0"/>
          <w:sz w:val="22"/>
        </w:rPr>
        <w:t>场实力宝公平盘数据已发在田伟朋友圈。</w:t>
      </w:r>
    </w:p>
    <w:p w:rsidR="003B668C" w:rsidRPr="00F624D9" w:rsidRDefault="003B668C" w:rsidP="00F624D9"/>
    <w:sectPr w:rsidR="003B668C" w:rsidRPr="00F624D9" w:rsidSect="003B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060"/>
    <w:multiLevelType w:val="multilevel"/>
    <w:tmpl w:val="0650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24D9"/>
    <w:rsid w:val="003B668C"/>
    <w:rsid w:val="00F6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68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24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24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F624D9"/>
  </w:style>
  <w:style w:type="character" w:customStyle="1" w:styleId="apple-converted-space">
    <w:name w:val="apple-converted-space"/>
    <w:basedOn w:val="a0"/>
    <w:rsid w:val="00F624D9"/>
  </w:style>
  <w:style w:type="character" w:styleId="a3">
    <w:name w:val="Emphasis"/>
    <w:basedOn w:val="a0"/>
    <w:uiPriority w:val="20"/>
    <w:qFormat/>
    <w:rsid w:val="00F624D9"/>
    <w:rPr>
      <w:i/>
      <w:iCs/>
    </w:rPr>
  </w:style>
  <w:style w:type="character" w:styleId="a4">
    <w:name w:val="Hyperlink"/>
    <w:basedOn w:val="a0"/>
    <w:uiPriority w:val="99"/>
    <w:semiHidden/>
    <w:unhideWhenUsed/>
    <w:rsid w:val="00F624D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62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624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0979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2016-08-04T14:59:00Z</dcterms:created>
  <dcterms:modified xsi:type="dcterms:W3CDTF">2016-08-04T14:59:00Z</dcterms:modified>
</cp:coreProperties>
</file>