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8A" w:rsidRPr="00FA408A" w:rsidRDefault="00FA408A" w:rsidP="00FA408A">
      <w:pPr>
        <w:widowControl/>
        <w:spacing w:after="75"/>
        <w:jc w:val="left"/>
        <w:outlineLvl w:val="1"/>
        <w:rPr>
          <w:rFonts w:ascii="宋体" w:eastAsia="宋体" w:hAnsi="宋体" w:cs="宋体"/>
          <w:kern w:val="0"/>
          <w:sz w:val="36"/>
          <w:szCs w:val="36"/>
        </w:rPr>
      </w:pPr>
      <w:r w:rsidRPr="00FA408A">
        <w:rPr>
          <w:rFonts w:ascii="宋体" w:eastAsia="宋体" w:hAnsi="宋体" w:cs="宋体"/>
          <w:kern w:val="0"/>
          <w:sz w:val="36"/>
          <w:szCs w:val="36"/>
        </w:rPr>
        <w:t>【17132周四欧联杯】田伟实力宝+公平盘图解参考</w:t>
      </w:r>
    </w:p>
    <w:p w:rsidR="00FA408A" w:rsidRPr="00FA408A" w:rsidRDefault="00FA408A" w:rsidP="00FA408A">
      <w:pPr>
        <w:widowControl/>
        <w:spacing w:line="300" w:lineRule="atLeast"/>
        <w:jc w:val="left"/>
        <w:rPr>
          <w:rFonts w:ascii="宋体" w:eastAsia="宋体" w:hAnsi="宋体" w:cs="宋体"/>
          <w:kern w:val="0"/>
          <w:sz w:val="2"/>
          <w:szCs w:val="2"/>
        </w:rPr>
      </w:pPr>
      <w:r w:rsidRPr="00FA408A">
        <w:rPr>
          <w:rFonts w:ascii="宋体" w:eastAsia="宋体" w:hAnsi="宋体" w:cs="宋体"/>
          <w:color w:val="8C8C8C"/>
          <w:kern w:val="0"/>
        </w:rPr>
        <w:t>原创</w:t>
      </w:r>
      <w:r w:rsidRPr="00FA408A">
        <w:rPr>
          <w:rFonts w:ascii="宋体" w:eastAsia="宋体" w:hAnsi="宋体" w:cs="宋体"/>
          <w:kern w:val="0"/>
          <w:sz w:val="2"/>
        </w:rPr>
        <w:t> </w:t>
      </w:r>
      <w:r w:rsidRPr="00FA408A">
        <w:rPr>
          <w:rFonts w:ascii="宋体" w:eastAsia="宋体" w:hAnsi="宋体" w:cs="宋体"/>
          <w:color w:val="999999"/>
          <w:kern w:val="0"/>
        </w:rPr>
        <w:t>2017-09-13</w:t>
      </w:r>
      <w:r w:rsidRPr="00FA408A">
        <w:rPr>
          <w:rFonts w:ascii="宋体" w:eastAsia="宋体" w:hAnsi="宋体" w:cs="宋体"/>
          <w:kern w:val="0"/>
          <w:sz w:val="2"/>
        </w:rPr>
        <w:t> </w:t>
      </w:r>
      <w:r w:rsidRPr="00FA408A">
        <w:rPr>
          <w:rFonts w:ascii="宋体" w:eastAsia="宋体" w:hAnsi="宋体" w:cs="宋体"/>
          <w:color w:val="999999"/>
          <w:kern w:val="0"/>
        </w:rPr>
        <w:t>田伟</w:t>
      </w:r>
      <w:r w:rsidRPr="00FA408A">
        <w:rPr>
          <w:rFonts w:ascii="宋体" w:eastAsia="宋体" w:hAnsi="宋体" w:cs="宋体"/>
          <w:kern w:val="0"/>
          <w:sz w:val="2"/>
        </w:rPr>
        <w:t> </w:t>
      </w:r>
      <w:hyperlink r:id="rId4" w:anchor="#" w:history="1">
        <w:r w:rsidRPr="00FA408A">
          <w:rPr>
            <w:rFonts w:ascii="宋体" w:eastAsia="宋体" w:hAnsi="宋体" w:cs="宋体"/>
            <w:color w:val="4395F5"/>
            <w:kern w:val="0"/>
          </w:rPr>
          <w:t>田伟足彩笔记</w:t>
        </w:r>
      </w:hyperlink>
    </w:p>
    <w:p w:rsidR="00FA408A" w:rsidRPr="00FA408A" w:rsidRDefault="00FA408A" w:rsidP="00FA408A">
      <w:pPr>
        <w:widowControl/>
        <w:shd w:val="clear" w:color="auto" w:fill="FFFFFF"/>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以下是内部文件，供足彩宝会员参考之用。本形式属于</w:t>
      </w:r>
      <w:r w:rsidRPr="00FA408A">
        <w:rPr>
          <w:rFonts w:ascii="微软雅黑" w:eastAsia="微软雅黑" w:hAnsi="微软雅黑" w:cs="宋体" w:hint="eastAsia"/>
          <w:b/>
          <w:bCs/>
          <w:color w:val="FF2941"/>
          <w:kern w:val="0"/>
          <w:sz w:val="30"/>
        </w:rPr>
        <w:t>第一次尝试</w:t>
      </w:r>
      <w:r w:rsidRPr="00FA408A">
        <w:rPr>
          <w:rFonts w:ascii="微软雅黑" w:eastAsia="微软雅黑" w:hAnsi="微软雅黑" w:cs="宋体" w:hint="eastAsia"/>
          <w:color w:val="3E3E3E"/>
          <w:kern w:val="0"/>
          <w:sz w:val="24"/>
          <w:szCs w:val="24"/>
        </w:rPr>
        <w:t>，是一个大概率趋势的参考，</w:t>
      </w:r>
      <w:r w:rsidRPr="00FA408A">
        <w:rPr>
          <w:rFonts w:ascii="微软雅黑" w:eastAsia="微软雅黑" w:hAnsi="微软雅黑" w:cs="宋体" w:hint="eastAsia"/>
          <w:b/>
          <w:bCs/>
          <w:color w:val="FF2941"/>
          <w:kern w:val="0"/>
          <w:sz w:val="24"/>
          <w:szCs w:val="24"/>
        </w:rPr>
        <w:t>只是</w:t>
      </w:r>
      <w:r w:rsidRPr="00FA408A">
        <w:rPr>
          <w:rFonts w:ascii="微软雅黑" w:eastAsia="微软雅黑" w:hAnsi="微软雅黑" w:cs="宋体" w:hint="eastAsia"/>
          <w:b/>
          <w:bCs/>
          <w:color w:val="FF2941"/>
          <w:kern w:val="0"/>
          <w:sz w:val="36"/>
        </w:rPr>
        <w:t>参考</w:t>
      </w:r>
      <w:r w:rsidRPr="00FA408A">
        <w:rPr>
          <w:rFonts w:ascii="微软雅黑" w:eastAsia="微软雅黑" w:hAnsi="微软雅黑" w:cs="宋体" w:hint="eastAsia"/>
          <w:b/>
          <w:bCs/>
          <w:color w:val="FF2941"/>
          <w:kern w:val="0"/>
          <w:sz w:val="24"/>
          <w:szCs w:val="24"/>
        </w:rPr>
        <w:t>之用，分析具体比赛还是请</w:t>
      </w:r>
      <w:r w:rsidRPr="00FA408A">
        <w:rPr>
          <w:rFonts w:ascii="微软雅黑" w:eastAsia="微软雅黑" w:hAnsi="微软雅黑" w:cs="宋体" w:hint="eastAsia"/>
          <w:b/>
          <w:bCs/>
          <w:color w:val="FF2941"/>
          <w:kern w:val="0"/>
          <w:sz w:val="36"/>
        </w:rPr>
        <w:t>结合基本面</w:t>
      </w:r>
      <w:r w:rsidRPr="00FA408A">
        <w:rPr>
          <w:rFonts w:ascii="微软雅黑" w:eastAsia="微软雅黑" w:hAnsi="微软雅黑" w:cs="宋体" w:hint="eastAsia"/>
          <w:color w:val="3E3E3E"/>
          <w:kern w:val="0"/>
          <w:sz w:val="24"/>
          <w:szCs w:val="24"/>
        </w:rPr>
        <w:t>。</w: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足彩宝会员朋友们，以下是欧联杯</w:t>
      </w:r>
      <w:r w:rsidRPr="00FA408A">
        <w:rPr>
          <w:rFonts w:ascii="微软雅黑" w:eastAsia="微软雅黑" w:hAnsi="微软雅黑" w:cs="宋体" w:hint="eastAsia"/>
          <w:color w:val="3E3E3E"/>
          <w:kern w:val="0"/>
          <w:sz w:val="36"/>
          <w:szCs w:val="36"/>
        </w:rPr>
        <w:t>部分场次</w:t>
      </w:r>
      <w:r w:rsidRPr="00FA408A">
        <w:rPr>
          <w:rFonts w:ascii="微软雅黑" w:eastAsia="微软雅黑" w:hAnsi="微软雅黑" w:cs="宋体" w:hint="eastAsia"/>
          <w:color w:val="3E3E3E"/>
          <w:kern w:val="0"/>
          <w:sz w:val="24"/>
          <w:szCs w:val="24"/>
        </w:rPr>
        <w:t>实力宝对应公平盘的历史以往数据公布如下，做个参考。</w: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17132欧联杯第1场 </w:t>
      </w:r>
    </w:p>
    <w:tbl>
      <w:tblPr>
        <w:tblW w:w="7035" w:type="dxa"/>
        <w:shd w:val="clear" w:color="auto" w:fill="FFFFFF"/>
        <w:tblCellMar>
          <w:left w:w="0" w:type="dxa"/>
          <w:right w:w="0" w:type="dxa"/>
        </w:tblCellMar>
        <w:tblLook w:val="04A0"/>
      </w:tblPr>
      <w:tblGrid>
        <w:gridCol w:w="2851"/>
        <w:gridCol w:w="1701"/>
        <w:gridCol w:w="2483"/>
      </w:tblGrid>
      <w:tr w:rsidR="00FA408A" w:rsidRPr="00FA408A" w:rsidTr="00FA408A">
        <w:trPr>
          <w:trHeight w:val="330"/>
        </w:trPr>
        <w:tc>
          <w:tcPr>
            <w:tcW w:w="9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斯拉维</w:t>
            </w:r>
          </w:p>
        </w:tc>
        <w:tc>
          <w:tcPr>
            <w:tcW w:w="5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特拉维</w:t>
            </w:r>
          </w:p>
        </w:tc>
      </w:tr>
    </w:tbl>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17132欧联杯第2场 </w:t>
      </w:r>
    </w:p>
    <w:tbl>
      <w:tblPr>
        <w:tblW w:w="7035" w:type="dxa"/>
        <w:shd w:val="clear" w:color="auto" w:fill="FFFFFF"/>
        <w:tblCellMar>
          <w:left w:w="0" w:type="dxa"/>
          <w:right w:w="0" w:type="dxa"/>
        </w:tblCellMar>
        <w:tblLook w:val="04A0"/>
      </w:tblPr>
      <w:tblGrid>
        <w:gridCol w:w="2851"/>
        <w:gridCol w:w="1701"/>
        <w:gridCol w:w="2483"/>
      </w:tblGrid>
      <w:tr w:rsidR="00FA408A" w:rsidRPr="00FA408A" w:rsidTr="00FA408A">
        <w:trPr>
          <w:trHeight w:val="330"/>
        </w:trPr>
        <w:tc>
          <w:tcPr>
            <w:tcW w:w="9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年轻人</w:t>
            </w:r>
          </w:p>
        </w:tc>
        <w:tc>
          <w:tcPr>
            <w:tcW w:w="5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贝游击</w:t>
            </w:r>
          </w:p>
        </w:tc>
      </w:tr>
    </w:tbl>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26"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17132欧联杯第3场 </w:t>
      </w:r>
    </w:p>
    <w:tbl>
      <w:tblPr>
        <w:tblW w:w="7035" w:type="dxa"/>
        <w:shd w:val="clear" w:color="auto" w:fill="FFFFFF"/>
        <w:tblCellMar>
          <w:left w:w="0" w:type="dxa"/>
          <w:right w:w="0" w:type="dxa"/>
        </w:tblCellMar>
        <w:tblLook w:val="04A0"/>
      </w:tblPr>
      <w:tblGrid>
        <w:gridCol w:w="2743"/>
        <w:gridCol w:w="1637"/>
        <w:gridCol w:w="2655"/>
      </w:tblGrid>
      <w:tr w:rsidR="00FA408A" w:rsidRPr="00FA408A" w:rsidTr="00FA408A">
        <w:trPr>
          <w:trHeight w:val="330"/>
        </w:trPr>
        <w:tc>
          <w:tcPr>
            <w:tcW w:w="9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伊斯坦</w:t>
            </w:r>
          </w:p>
        </w:tc>
        <w:tc>
          <w:tcPr>
            <w:tcW w:w="5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卢多戈</w:t>
            </w:r>
          </w:p>
        </w:tc>
      </w:tr>
    </w:tbl>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27"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17132欧联杯第4场 </w:t>
      </w:r>
    </w:p>
    <w:tbl>
      <w:tblPr>
        <w:tblW w:w="7035" w:type="dxa"/>
        <w:shd w:val="clear" w:color="auto" w:fill="FFFFFF"/>
        <w:tblCellMar>
          <w:left w:w="0" w:type="dxa"/>
          <w:right w:w="0" w:type="dxa"/>
        </w:tblCellMar>
        <w:tblLook w:val="04A0"/>
      </w:tblPr>
      <w:tblGrid>
        <w:gridCol w:w="2761"/>
        <w:gridCol w:w="1647"/>
        <w:gridCol w:w="2627"/>
      </w:tblGrid>
      <w:tr w:rsidR="00FA408A" w:rsidRPr="00FA408A" w:rsidTr="00FA408A">
        <w:trPr>
          <w:trHeight w:val="330"/>
        </w:trPr>
        <w:tc>
          <w:tcPr>
            <w:tcW w:w="9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霍芬海</w:t>
            </w:r>
          </w:p>
        </w:tc>
        <w:tc>
          <w:tcPr>
            <w:tcW w:w="5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p>
        </w:tc>
        <w:tc>
          <w:tcPr>
            <w:tcW w:w="88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布拉加</w:t>
            </w:r>
          </w:p>
        </w:tc>
      </w:tr>
    </w:tbl>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28"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17132欧联杯第5场 </w:t>
      </w:r>
    </w:p>
    <w:tbl>
      <w:tblPr>
        <w:tblW w:w="7035" w:type="dxa"/>
        <w:shd w:val="clear" w:color="auto" w:fill="FFFFFF"/>
        <w:tblCellMar>
          <w:left w:w="0" w:type="dxa"/>
          <w:right w:w="0" w:type="dxa"/>
        </w:tblCellMar>
        <w:tblLook w:val="04A0"/>
      </w:tblPr>
      <w:tblGrid>
        <w:gridCol w:w="2676"/>
        <w:gridCol w:w="1597"/>
        <w:gridCol w:w="2762"/>
      </w:tblGrid>
      <w:tr w:rsidR="00FA408A" w:rsidRPr="00FA408A" w:rsidTr="00FA408A">
        <w:trPr>
          <w:trHeight w:val="330"/>
        </w:trPr>
        <w:tc>
          <w:tcPr>
            <w:tcW w:w="9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维也纳</w:t>
            </w:r>
          </w:p>
        </w:tc>
        <w:tc>
          <w:tcPr>
            <w:tcW w:w="5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p>
        </w:tc>
        <w:tc>
          <w:tcPr>
            <w:tcW w:w="96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AC米兰</w:t>
            </w:r>
          </w:p>
        </w:tc>
      </w:tr>
    </w:tbl>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29"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17132欧联杯第6场 </w:t>
      </w:r>
    </w:p>
    <w:tbl>
      <w:tblPr>
        <w:tblW w:w="7035" w:type="dxa"/>
        <w:shd w:val="clear" w:color="auto" w:fill="FFFFFF"/>
        <w:tblCellMar>
          <w:left w:w="0" w:type="dxa"/>
          <w:right w:w="0" w:type="dxa"/>
        </w:tblCellMar>
        <w:tblLook w:val="04A0"/>
      </w:tblPr>
      <w:tblGrid>
        <w:gridCol w:w="2709"/>
        <w:gridCol w:w="1617"/>
        <w:gridCol w:w="2709"/>
      </w:tblGrid>
      <w:tr w:rsidR="00FA408A" w:rsidRPr="00FA408A" w:rsidTr="00FA408A">
        <w:trPr>
          <w:trHeight w:val="330"/>
        </w:trPr>
        <w:tc>
          <w:tcPr>
            <w:tcW w:w="9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阿波罗</w:t>
            </w:r>
          </w:p>
        </w:tc>
        <w:tc>
          <w:tcPr>
            <w:tcW w:w="5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p>
        </w:tc>
        <w:tc>
          <w:tcPr>
            <w:tcW w:w="9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里昂</w:t>
            </w:r>
          </w:p>
        </w:tc>
      </w:tr>
    </w:tbl>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30"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17132欧联杯第9场 </w:t>
      </w:r>
    </w:p>
    <w:tbl>
      <w:tblPr>
        <w:tblW w:w="7035" w:type="dxa"/>
        <w:shd w:val="clear" w:color="auto" w:fill="FFFFFF"/>
        <w:tblCellMar>
          <w:left w:w="0" w:type="dxa"/>
          <w:right w:w="0" w:type="dxa"/>
        </w:tblCellMar>
        <w:tblLook w:val="04A0"/>
      </w:tblPr>
      <w:tblGrid>
        <w:gridCol w:w="2832"/>
        <w:gridCol w:w="1690"/>
        <w:gridCol w:w="2513"/>
      </w:tblGrid>
      <w:tr w:rsidR="00FA408A" w:rsidRPr="00FA408A" w:rsidTr="00FA408A">
        <w:trPr>
          <w:trHeight w:val="330"/>
        </w:trPr>
        <w:tc>
          <w:tcPr>
            <w:tcW w:w="9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阿森纳</w:t>
            </w:r>
          </w:p>
        </w:tc>
        <w:tc>
          <w:tcPr>
            <w:tcW w:w="5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p>
        </w:tc>
        <w:tc>
          <w:tcPr>
            <w:tcW w:w="825"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A408A" w:rsidRPr="00FA408A" w:rsidRDefault="00FA408A" w:rsidP="00FA408A">
            <w:pPr>
              <w:widowControl/>
              <w:wordWrap w:val="0"/>
              <w:spacing w:line="384" w:lineRule="atLeast"/>
              <w:jc w:val="left"/>
              <w:rPr>
                <w:rFonts w:ascii="微软雅黑" w:eastAsia="微软雅黑" w:hAnsi="微软雅黑" w:cs="宋体"/>
                <w:color w:val="3E3E3E"/>
                <w:kern w:val="0"/>
                <w:sz w:val="24"/>
                <w:szCs w:val="24"/>
              </w:rPr>
            </w:pPr>
            <w:r w:rsidRPr="00FA408A">
              <w:rPr>
                <w:rFonts w:ascii="微软雅黑" w:eastAsia="微软雅黑" w:hAnsi="微软雅黑" w:cs="宋体" w:hint="eastAsia"/>
                <w:color w:val="3E3E3E"/>
                <w:kern w:val="0"/>
                <w:sz w:val="24"/>
                <w:szCs w:val="24"/>
              </w:rPr>
              <w:t>科隆</w:t>
            </w:r>
          </w:p>
        </w:tc>
      </w:tr>
    </w:tbl>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31"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17132欧联杯第13场 </w: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32"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再次重申】数据是一个侧面的参考作用，不要在不看基本面的情况下去找数据规律。双方基本面很重要，也不要单纯的看赔率和盘口，那样很容易被误导。要运用我说的拉力理论和门槛理论以及公平盘对比澳彩理论去确定冷门模型和定胆模型。</w: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b/>
          <w:bCs/>
          <w:color w:val="FF2941"/>
          <w:kern w:val="0"/>
          <w:sz w:val="24"/>
          <w:szCs w:val="24"/>
        </w:rPr>
        <w:lastRenderedPageBreak/>
        <w:br/>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b/>
          <w:bCs/>
          <w:color w:val="FF2941"/>
          <w:kern w:val="0"/>
          <w:sz w:val="24"/>
          <w:szCs w:val="24"/>
        </w:rPr>
        <w:t>伟哥给这样一个大数据，其目的是，如果你实在拿不准选什么，伟哥给的以上表格可以作为你的一个大趋势参考。</w: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（田伟）</w: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jc w:val="left"/>
        <w:rPr>
          <w:rFonts w:ascii="宋体" w:eastAsia="宋体" w:hAnsi="宋体" w:cs="宋体" w:hint="eastAsia"/>
          <w:color w:val="3E3E3E"/>
          <w:kern w:val="0"/>
          <w:sz w:val="24"/>
          <w:szCs w:val="24"/>
        </w:rPr>
      </w:pPr>
      <w:r w:rsidRPr="00FA408A">
        <w:rPr>
          <w:rFonts w:ascii="宋体" w:eastAsia="宋体" w:hAnsi="宋体" w:cs="宋体"/>
          <w:color w:val="3E3E3E"/>
          <w:kern w:val="0"/>
          <w:sz w:val="24"/>
          <w:szCs w:val="24"/>
        </w:rPr>
        <w:t>一分钟介绍——田伟是谁？</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b/>
          <w:bCs/>
          <w:color w:val="D82821"/>
          <w:kern w:val="0"/>
          <w:sz w:val="24"/>
          <w:szCs w:val="24"/>
        </w:rPr>
        <w:t>2001年，24岁</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足球记者，足彩刊物执行副主编</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中国体彩中心最早十大足彩培训师</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编号：00007</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b/>
          <w:bCs/>
          <w:color w:val="D82821"/>
          <w:kern w:val="0"/>
          <w:sz w:val="24"/>
          <w:szCs w:val="24"/>
        </w:rPr>
        <w:t>2004年，27岁</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撰写国内第一部欧赔著作《赔率足彩》，</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与他人合作</w:t>
      </w:r>
      <w:r w:rsidRPr="00FA408A">
        <w:rPr>
          <w:rFonts w:ascii="宋体" w:eastAsia="宋体" w:hAnsi="宋体" w:cs="宋体"/>
          <w:color w:val="3E3E3E"/>
          <w:kern w:val="0"/>
          <w:sz w:val="23"/>
          <w:szCs w:val="23"/>
        </w:rPr>
        <w:t>出版《盘口足彩》《实战足彩》</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b/>
          <w:bCs/>
          <w:color w:val="D82821"/>
          <w:kern w:val="0"/>
          <w:sz w:val="24"/>
          <w:szCs w:val="24"/>
        </w:rPr>
        <w:t>2005年，28岁</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广东卫视《足彩500万》嘉宾</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新浪、搜狐、腾讯、足彩310、大赢家</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多家网站报社足彩专栏作者</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b/>
          <w:bCs/>
          <w:color w:val="D82821"/>
          <w:kern w:val="0"/>
          <w:sz w:val="24"/>
          <w:szCs w:val="24"/>
        </w:rPr>
        <w:t>2008年，31岁</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北京广播电台《挑战500万》策划、主持人</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b/>
          <w:bCs/>
          <w:color w:val="FF2941"/>
          <w:kern w:val="0"/>
          <w:sz w:val="24"/>
          <w:szCs w:val="24"/>
        </w:rPr>
        <w:t>2010年，33岁</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以记者身份，赴南非世界杯报道35天</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b/>
          <w:bCs/>
          <w:color w:val="E72A18"/>
          <w:kern w:val="0"/>
          <w:sz w:val="24"/>
          <w:szCs w:val="24"/>
        </w:rPr>
        <w:t>2013年，36岁</w:t>
      </w:r>
      <w:r w:rsidRPr="00FA408A">
        <w:rPr>
          <w:rFonts w:ascii="宋体" w:eastAsia="宋体" w:hAnsi="宋体" w:cs="宋体"/>
          <w:color w:val="E72A18"/>
          <w:kern w:val="0"/>
          <w:sz w:val="24"/>
          <w:szCs w:val="24"/>
        </w:rPr>
        <w:br/>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成为 10万+公众号作者</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color w:val="3E3E3E"/>
          <w:kern w:val="0"/>
          <w:sz w:val="24"/>
          <w:szCs w:val="24"/>
        </w:rPr>
        <w:t>国内首家足彩知识平台</w:t>
      </w:r>
    </w:p>
    <w:p w:rsidR="00FA408A" w:rsidRPr="00FA408A" w:rsidRDefault="00FA408A" w:rsidP="00FA408A">
      <w:pPr>
        <w:widowControl/>
        <w:spacing w:line="360" w:lineRule="atLeast"/>
        <w:jc w:val="center"/>
        <w:rPr>
          <w:rFonts w:ascii="宋体" w:eastAsia="宋体" w:hAnsi="宋体" w:cs="宋体"/>
          <w:color w:val="3E3E3E"/>
          <w:kern w:val="0"/>
          <w:szCs w:val="21"/>
        </w:rPr>
      </w:pPr>
      <w:r w:rsidRPr="00FA408A">
        <w:rPr>
          <w:rFonts w:ascii="宋体" w:eastAsia="宋体" w:hAnsi="宋体" w:cs="宋体"/>
          <w:b/>
          <w:bCs/>
          <w:color w:val="E72A18"/>
          <w:kern w:val="0"/>
          <w:sz w:val="24"/>
          <w:szCs w:val="24"/>
        </w:rPr>
        <w:t>足彩宝创始人</w:t>
      </w:r>
    </w:p>
    <w:p w:rsidR="00FA408A" w:rsidRPr="00FA408A" w:rsidRDefault="00FA408A" w:rsidP="00FA408A">
      <w:pPr>
        <w:widowControl/>
        <w:spacing w:line="360" w:lineRule="atLeast"/>
        <w:jc w:val="center"/>
        <w:rPr>
          <w:rFonts w:ascii="宋体" w:eastAsia="宋体" w:hAnsi="宋体" w:cs="宋体"/>
          <w:color w:val="3E3E3E"/>
          <w:kern w:val="0"/>
          <w:sz w:val="24"/>
          <w:szCs w:val="24"/>
        </w:rPr>
      </w:pPr>
      <w:r w:rsidRPr="00FA408A">
        <w:rPr>
          <w:rFonts w:ascii="宋体" w:eastAsia="宋体" w:hAnsi="宋体" w:cs="宋体"/>
          <w:b/>
          <w:bCs/>
          <w:color w:val="E72A18"/>
          <w:kern w:val="0"/>
          <w:sz w:val="24"/>
          <w:szCs w:val="24"/>
        </w:rPr>
        <w:t>国内欧赔大数据第一人</w:t>
      </w:r>
    </w:p>
    <w:p w:rsidR="00FA408A" w:rsidRPr="00FA408A" w:rsidRDefault="00FA408A" w:rsidP="00FA408A">
      <w:pPr>
        <w:widowControl/>
        <w:spacing w:line="360" w:lineRule="atLeast"/>
        <w:jc w:val="center"/>
        <w:rPr>
          <w:rFonts w:ascii="宋体" w:eastAsia="宋体" w:hAnsi="宋体" w:cs="宋体"/>
          <w:color w:val="3E3E3E"/>
          <w:kern w:val="0"/>
          <w:sz w:val="24"/>
          <w:szCs w:val="24"/>
        </w:rPr>
      </w:pPr>
      <w:r w:rsidRPr="00FA408A">
        <w:rPr>
          <w:rFonts w:ascii="宋体" w:eastAsia="宋体" w:hAnsi="宋体" w:cs="宋体"/>
          <w:color w:val="000000"/>
          <w:kern w:val="0"/>
          <w:sz w:val="24"/>
          <w:szCs w:val="24"/>
        </w:rPr>
        <w:t>一个寻找庄家漏洞的“杀手”</w:t>
      </w:r>
    </w:p>
    <w:p w:rsidR="00FA408A" w:rsidRPr="00FA408A" w:rsidRDefault="00FA408A" w:rsidP="00FA408A">
      <w:pPr>
        <w:widowControl/>
        <w:spacing w:line="360" w:lineRule="atLeast"/>
        <w:jc w:val="center"/>
        <w:rPr>
          <w:rFonts w:ascii="宋体" w:eastAsia="宋体" w:hAnsi="宋体" w:cs="宋体"/>
          <w:color w:val="3E3E3E"/>
          <w:kern w:val="0"/>
          <w:sz w:val="24"/>
          <w:szCs w:val="24"/>
        </w:rPr>
      </w:pPr>
      <w:r w:rsidRPr="00FA408A">
        <w:rPr>
          <w:rFonts w:ascii="宋体" w:eastAsia="宋体" w:hAnsi="宋体" w:cs="宋体"/>
          <w:color w:val="3E3E3E"/>
          <w:kern w:val="0"/>
          <w:sz w:val="24"/>
          <w:szCs w:val="24"/>
        </w:rPr>
        <w:lastRenderedPageBreak/>
        <w:t>一个闯荡足彩江湖的“老炮儿”</w:t>
      </w:r>
    </w:p>
    <w:p w:rsidR="00FA408A" w:rsidRPr="00FA408A" w:rsidRDefault="00FA408A" w:rsidP="00FA408A">
      <w:pPr>
        <w:widowControl/>
        <w:spacing w:line="360" w:lineRule="atLeast"/>
        <w:jc w:val="center"/>
        <w:rPr>
          <w:rFonts w:ascii="宋体" w:eastAsia="宋体" w:hAnsi="宋体" w:cs="宋体"/>
          <w:color w:val="3E3E3E"/>
          <w:kern w:val="0"/>
          <w:sz w:val="24"/>
          <w:szCs w:val="24"/>
        </w:rPr>
      </w:pPr>
    </w:p>
    <w:p w:rsidR="00FA408A" w:rsidRPr="00FA408A" w:rsidRDefault="00FA408A" w:rsidP="00FA408A">
      <w:pPr>
        <w:widowControl/>
        <w:jc w:val="left"/>
        <w:rPr>
          <w:rFonts w:ascii="宋体" w:eastAsia="宋体" w:hAnsi="宋体" w:cs="宋体"/>
          <w:color w:val="3E3E3E"/>
          <w:kern w:val="0"/>
          <w:sz w:val="24"/>
          <w:szCs w:val="24"/>
        </w:rPr>
      </w:pPr>
      <w:r w:rsidRPr="00FA408A">
        <w:rPr>
          <w:rFonts w:ascii="宋体" w:eastAsia="宋体" w:hAnsi="宋体" w:cs="宋体"/>
          <w:color w:val="3E3E3E"/>
          <w:kern w:val="0"/>
          <w:sz w:val="24"/>
          <w:szCs w:val="24"/>
        </w:rPr>
        <w:pict>
          <v:shape id="_x0000_i1033" type="#_x0000_t75" alt="" style="width:24pt;height:24pt"/>
        </w:pict>
      </w:r>
    </w:p>
    <w:p w:rsidR="00FA408A" w:rsidRPr="00FA408A" w:rsidRDefault="00FA408A" w:rsidP="00FA408A">
      <w:pPr>
        <w:widowControl/>
        <w:spacing w:line="360" w:lineRule="atLeast"/>
        <w:jc w:val="center"/>
        <w:rPr>
          <w:rFonts w:ascii="宋体" w:eastAsia="宋体" w:hAnsi="宋体" w:cs="宋体"/>
          <w:color w:val="3E3E3E"/>
          <w:kern w:val="0"/>
          <w:sz w:val="24"/>
          <w:szCs w:val="24"/>
        </w:rPr>
      </w:pPr>
    </w:p>
    <w:p w:rsidR="00FA408A" w:rsidRPr="00FA408A" w:rsidRDefault="00FA408A" w:rsidP="00FA408A">
      <w:pPr>
        <w:widowControl/>
        <w:spacing w:line="360" w:lineRule="atLeast"/>
        <w:jc w:val="center"/>
        <w:rPr>
          <w:rFonts w:ascii="宋体" w:eastAsia="宋体" w:hAnsi="宋体" w:cs="宋体"/>
          <w:color w:val="3E3E3E"/>
          <w:kern w:val="0"/>
          <w:sz w:val="24"/>
          <w:szCs w:val="24"/>
        </w:rPr>
      </w:pPr>
    </w:p>
    <w:p w:rsidR="00FA408A" w:rsidRPr="00FA408A" w:rsidRDefault="00FA408A" w:rsidP="00FA408A">
      <w:pPr>
        <w:widowControl/>
        <w:jc w:val="left"/>
        <w:rPr>
          <w:rFonts w:ascii="宋体" w:eastAsia="宋体" w:hAnsi="宋体" w:cs="宋体"/>
          <w:color w:val="3E3E3E"/>
          <w:kern w:val="0"/>
          <w:sz w:val="24"/>
          <w:szCs w:val="24"/>
        </w:rPr>
      </w:pPr>
      <w:r w:rsidRPr="00FA408A">
        <w:rPr>
          <w:rFonts w:ascii="宋体" w:eastAsia="宋体" w:hAnsi="宋体" w:cs="宋体"/>
          <w:color w:val="3E3E3E"/>
          <w:kern w:val="0"/>
          <w:sz w:val="24"/>
          <w:szCs w:val="24"/>
        </w:rPr>
        <w:pict>
          <v:shape id="_x0000_i1034" type="#_x0000_t75" alt="" style="width:24pt;height:24pt"/>
        </w:pict>
      </w:r>
    </w:p>
    <w:p w:rsidR="00FA408A" w:rsidRPr="00FA408A" w:rsidRDefault="00FA408A" w:rsidP="00FA408A">
      <w:pPr>
        <w:widowControl/>
        <w:jc w:val="left"/>
        <w:rPr>
          <w:rFonts w:ascii="宋体" w:eastAsia="宋体" w:hAnsi="宋体" w:cs="宋体"/>
          <w:color w:val="3E3E3E"/>
          <w:kern w:val="0"/>
          <w:sz w:val="24"/>
          <w:szCs w:val="24"/>
        </w:rPr>
      </w:pPr>
      <w:r w:rsidRPr="00FA408A">
        <w:rPr>
          <w:rFonts w:ascii="宋体" w:eastAsia="宋体" w:hAnsi="宋体" w:cs="宋体"/>
          <w:color w:val="3E3E3E"/>
          <w:kern w:val="0"/>
          <w:sz w:val="24"/>
          <w:szCs w:val="24"/>
        </w:rPr>
        <w:pict>
          <v:shape id="_x0000_i1035" type="#_x0000_t75" alt="" style="width:24pt;height:24pt"/>
        </w:pict>
      </w:r>
    </w:p>
    <w:p w:rsidR="00FA408A" w:rsidRPr="00FA408A" w:rsidRDefault="00FA408A" w:rsidP="00FA408A">
      <w:pPr>
        <w:widowControl/>
        <w:jc w:val="left"/>
        <w:rPr>
          <w:rFonts w:ascii="宋体" w:eastAsia="宋体" w:hAnsi="宋体" w:cs="宋体"/>
          <w:color w:val="3E3E3E"/>
          <w:kern w:val="0"/>
          <w:sz w:val="24"/>
          <w:szCs w:val="24"/>
        </w:rPr>
      </w:pPr>
      <w:r w:rsidRPr="00FA408A">
        <w:rPr>
          <w:rFonts w:ascii="宋体" w:eastAsia="宋体" w:hAnsi="宋体" w:cs="宋体"/>
          <w:color w:val="3E3E3E"/>
          <w:kern w:val="0"/>
          <w:sz w:val="24"/>
          <w:szCs w:val="24"/>
        </w:rPr>
        <w:pict>
          <v:shape id="_x0000_i1036" type="#_x0000_t75" alt="" style="width:24pt;height:24pt"/>
        </w:pict>
      </w:r>
    </w:p>
    <w:p w:rsidR="00FA408A" w:rsidRPr="00FA408A" w:rsidRDefault="00FA408A" w:rsidP="00FA408A">
      <w:pPr>
        <w:widowControl/>
        <w:jc w:val="left"/>
        <w:rPr>
          <w:rFonts w:ascii="宋体" w:eastAsia="宋体" w:hAnsi="宋体" w:cs="宋体"/>
          <w:color w:val="3E3E3E"/>
          <w:kern w:val="0"/>
          <w:sz w:val="24"/>
          <w:szCs w:val="24"/>
        </w:rPr>
      </w:pPr>
      <w:r w:rsidRPr="00FA408A">
        <w:rPr>
          <w:rFonts w:ascii="宋体" w:eastAsia="宋体" w:hAnsi="宋体" w:cs="宋体"/>
          <w:color w:val="3E3E3E"/>
          <w:kern w:val="0"/>
          <w:sz w:val="24"/>
          <w:szCs w:val="24"/>
        </w:rPr>
        <w:pict>
          <v:shape id="_x0000_i1037" type="#_x0000_t75" alt="" style="width:24pt;height:24pt"/>
        </w:pict>
      </w:r>
    </w:p>
    <w:p w:rsidR="00FA408A" w:rsidRPr="00FA408A" w:rsidRDefault="00FA408A" w:rsidP="00FA408A">
      <w:pPr>
        <w:widowControl/>
        <w:spacing w:line="360" w:lineRule="atLeast"/>
        <w:jc w:val="center"/>
        <w:rPr>
          <w:rFonts w:ascii="宋体" w:eastAsia="宋体" w:hAnsi="宋体" w:cs="宋体"/>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38"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br/>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hyperlink r:id="rId5" w:anchor="wechat_redirect" w:tgtFrame="_blank" w:history="1">
        <w:r w:rsidRPr="00FA408A">
          <w:rPr>
            <w:rFonts w:ascii="微软雅黑" w:eastAsia="微软雅黑" w:hAnsi="微软雅黑" w:cs="宋体" w:hint="eastAsia"/>
            <w:color w:val="4395F5"/>
            <w:kern w:val="0"/>
            <w:sz w:val="24"/>
            <w:szCs w:val="24"/>
          </w:rPr>
          <w:t>重磅！足彩界的“一带一路”——田伟足彩宝第3季启程</w:t>
        </w:r>
      </w:hyperlink>
      <w:r w:rsidRPr="00FA408A">
        <w:rPr>
          <w:rFonts w:ascii="微软雅黑" w:eastAsia="微软雅黑" w:hAnsi="微软雅黑" w:cs="宋体" w:hint="eastAsia"/>
          <w:color w:val="3E3E3E"/>
          <w:kern w:val="0"/>
          <w:sz w:val="24"/>
          <w:szCs w:val="24"/>
        </w:rPr>
        <w:br/>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39" type="#_x0000_t75" alt="" style="width:24pt;height:24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br/>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t>对足彩宝感兴趣的朋友，加我微信，留言请写：</w:t>
      </w:r>
      <w:r w:rsidRPr="00FA408A">
        <w:rPr>
          <w:rFonts w:ascii="微软雅黑" w:eastAsia="微软雅黑" w:hAnsi="微软雅黑" w:cs="宋体" w:hint="eastAsia"/>
          <w:b/>
          <w:bCs/>
          <w:color w:val="FF2941"/>
          <w:kern w:val="0"/>
          <w:sz w:val="24"/>
          <w:szCs w:val="24"/>
        </w:rPr>
        <w:t>足彩宝入会咨询</w:t>
      </w:r>
      <w:r w:rsidRPr="00FA408A">
        <w:rPr>
          <w:rFonts w:ascii="微软雅黑" w:eastAsia="微软雅黑" w:hAnsi="微软雅黑" w:cs="宋体" w:hint="eastAsia"/>
          <w:color w:val="3E3E3E"/>
          <w:kern w:val="0"/>
          <w:sz w:val="24"/>
          <w:szCs w:val="24"/>
        </w:rPr>
        <w:t>。为了保证学员素质，请你务必看以下5个问题，不急于挣钱，闲钱玩彩，喜欢钻研有时间学习思考者，我欢迎。赌徒或者今天入会明天就想挣到钱的，别找我。</w: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hint="eastAsia"/>
          <w:color w:val="3E3E3E"/>
          <w:kern w:val="0"/>
          <w:sz w:val="24"/>
          <w:szCs w:val="24"/>
        </w:rPr>
        <w:lastRenderedPageBreak/>
        <w:br/>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40" type="#_x0000_t75" alt="" style="width:600pt;height:600pt"/>
        </w:pict>
      </w: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A408A" w:rsidRPr="00FA408A" w:rsidRDefault="00FA408A" w:rsidP="00FA408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A408A">
        <w:rPr>
          <w:rFonts w:ascii="微软雅黑" w:eastAsia="微软雅黑" w:hAnsi="微软雅黑" w:cs="宋体"/>
          <w:color w:val="3E3E3E"/>
          <w:kern w:val="0"/>
          <w:sz w:val="24"/>
          <w:szCs w:val="24"/>
        </w:rPr>
        <w:pict>
          <v:shape id="_x0000_i1041" type="#_x0000_t75" alt="" style="width:24pt;height:24pt"/>
        </w:pict>
      </w:r>
    </w:p>
    <w:p w:rsidR="00E00863" w:rsidRDefault="00E00863"/>
    <w:sectPr w:rsidR="00E00863" w:rsidSect="00E008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A408A"/>
    <w:rsid w:val="00E00863"/>
    <w:rsid w:val="00FA40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63"/>
    <w:pPr>
      <w:widowControl w:val="0"/>
      <w:jc w:val="both"/>
    </w:pPr>
  </w:style>
  <w:style w:type="paragraph" w:styleId="2">
    <w:name w:val="heading 2"/>
    <w:basedOn w:val="a"/>
    <w:link w:val="2Char"/>
    <w:uiPriority w:val="9"/>
    <w:qFormat/>
    <w:rsid w:val="00FA40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A408A"/>
    <w:rPr>
      <w:rFonts w:ascii="宋体" w:eastAsia="宋体" w:hAnsi="宋体" w:cs="宋体"/>
      <w:b/>
      <w:bCs/>
      <w:kern w:val="0"/>
      <w:sz w:val="36"/>
      <w:szCs w:val="36"/>
    </w:rPr>
  </w:style>
  <w:style w:type="character" w:customStyle="1" w:styleId="richmediameta">
    <w:name w:val="rich_media_meta"/>
    <w:basedOn w:val="a0"/>
    <w:rsid w:val="00FA408A"/>
  </w:style>
  <w:style w:type="character" w:customStyle="1" w:styleId="apple-converted-space">
    <w:name w:val="apple-converted-space"/>
    <w:basedOn w:val="a0"/>
    <w:rsid w:val="00FA408A"/>
  </w:style>
  <w:style w:type="character" w:styleId="a3">
    <w:name w:val="Emphasis"/>
    <w:basedOn w:val="a0"/>
    <w:uiPriority w:val="20"/>
    <w:qFormat/>
    <w:rsid w:val="00FA408A"/>
    <w:rPr>
      <w:i/>
      <w:iCs/>
    </w:rPr>
  </w:style>
  <w:style w:type="character" w:styleId="a4">
    <w:name w:val="Hyperlink"/>
    <w:basedOn w:val="a0"/>
    <w:uiPriority w:val="99"/>
    <w:semiHidden/>
    <w:unhideWhenUsed/>
    <w:rsid w:val="00FA408A"/>
    <w:rPr>
      <w:color w:val="0000FF"/>
      <w:u w:val="single"/>
    </w:rPr>
  </w:style>
  <w:style w:type="paragraph" w:styleId="a5">
    <w:name w:val="Normal (Web)"/>
    <w:basedOn w:val="a"/>
    <w:uiPriority w:val="99"/>
    <w:semiHidden/>
    <w:unhideWhenUsed/>
    <w:rsid w:val="00FA408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A408A"/>
    <w:rPr>
      <w:b/>
      <w:bCs/>
    </w:rPr>
  </w:style>
</w:styles>
</file>

<file path=word/webSettings.xml><?xml version="1.0" encoding="utf-8"?>
<w:webSettings xmlns:r="http://schemas.openxmlformats.org/officeDocument/2006/relationships" xmlns:w="http://schemas.openxmlformats.org/wordprocessingml/2006/main">
  <w:divs>
    <w:div w:id="561603991">
      <w:bodyDiv w:val="1"/>
      <w:marLeft w:val="0"/>
      <w:marRight w:val="0"/>
      <w:marTop w:val="0"/>
      <w:marBottom w:val="0"/>
      <w:divBdr>
        <w:top w:val="none" w:sz="0" w:space="0" w:color="auto"/>
        <w:left w:val="none" w:sz="0" w:space="0" w:color="auto"/>
        <w:bottom w:val="none" w:sz="0" w:space="0" w:color="auto"/>
        <w:right w:val="none" w:sz="0" w:space="0" w:color="auto"/>
      </w:divBdr>
      <w:divsChild>
        <w:div w:id="1082413976">
          <w:marLeft w:val="0"/>
          <w:marRight w:val="0"/>
          <w:marTop w:val="0"/>
          <w:marBottom w:val="270"/>
          <w:divBdr>
            <w:top w:val="none" w:sz="0" w:space="0" w:color="auto"/>
            <w:left w:val="none" w:sz="0" w:space="0" w:color="auto"/>
            <w:bottom w:val="none" w:sz="0" w:space="0" w:color="auto"/>
            <w:right w:val="none" w:sz="0" w:space="0" w:color="auto"/>
          </w:divBdr>
        </w:div>
        <w:div w:id="50679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p.weixin.qq.com/s?__biz=MzA4NzA5NjkxMg==&amp;mid=2651927220&amp;idx=1&amp;sn=b767325dce5a0c211dbe9281fafec92a&amp;chksm=8bdb398bbcacb09d9c14e583b8392e6c77d6063d2e404f7b1664a1e5afd8e2c3e3060de4a29d&amp;scene=21" TargetMode="External"/><Relationship Id="rId4" Type="http://schemas.openxmlformats.org/officeDocument/2006/relationships/hyperlink" Target="https://mp.weixin.qq.com/s?__biz=MzA4NzA5NjkxMg==&amp;mid=2651927347&amp;idx=1&amp;sn=a573ce8d783cf43c0747c2f37902245d&amp;chksm=8bdb380cbcacb11a6d533beb30618eb6032c546328af6bfc28b48fe434612fd14a7b82a5c0d9&amp;mpshare=1&amp;scene=1&amp;srcid=09135rkINczeT6bkuF3c5ObS&amp;key=cdca7acdbf690af2d01820be631eb3c875c81999166c303c248617673bc7b2dc485cd76e9ee9ca5f95f0fe7fe9fc41691c899d490575f8a66c9dd3d0d6b5ec102cbd735df59932e671798af6eae80e4e&amp;ascene=1&amp;uin=Mjg1Mzg5MzU%3D&amp;devicetype=Windows+7&amp;version=62050043&amp;pass_ticket=bREpbnafQw3usf7q8BRfe3XZnFfuFWaLGYn5FOMdXJc%3D&amp;winzoom=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702</Words>
  <Characters>4002</Characters>
  <Application>Microsoft Office Word</Application>
  <DocSecurity>0</DocSecurity>
  <Lines>33</Lines>
  <Paragraphs>9</Paragraphs>
  <ScaleCrop>false</ScaleCrop>
  <Company>test</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2017-09-14T16:24:00Z</dcterms:created>
  <dcterms:modified xsi:type="dcterms:W3CDTF">2017-09-14T16:25:00Z</dcterms:modified>
</cp:coreProperties>
</file>