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1B4" w:rsidRDefault="00F56C61">
      <w:pPr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拿到一场比赛，我们应该怎么分析呢？</w:t>
      </w:r>
    </w:p>
    <w:p w:rsidR="00F56C61" w:rsidRDefault="009E1463">
      <w:pPr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毫无疑问，建议先从基本面入手。这是非常重要的一环。</w:t>
      </w:r>
    </w:p>
    <w:p w:rsidR="004F1AC7" w:rsidRDefault="004F1AC7">
      <w:pPr>
        <w:rPr>
          <w:rFonts w:ascii="Helvetica" w:eastAsia="宋体" w:hAnsi="Helvetica" w:cs="Helvetica"/>
          <w:bCs/>
          <w:kern w:val="0"/>
          <w:sz w:val="24"/>
          <w:szCs w:val="24"/>
        </w:rPr>
      </w:pPr>
      <w:r w:rsidRPr="0038224A">
        <w:rPr>
          <w:rFonts w:ascii="Helvetica" w:eastAsia="宋体" w:hAnsi="Helvetica" w:cs="Helvetica" w:hint="eastAsia"/>
          <w:bCs/>
          <w:kern w:val="0"/>
          <w:sz w:val="24"/>
          <w:szCs w:val="24"/>
        </w:rPr>
        <w:t>举例：</w:t>
      </w:r>
      <w:r w:rsidR="006E22E4"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挪威</w:t>
      </w:r>
      <w:r w:rsidR="006E22E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VS </w:t>
      </w:r>
      <w:r w:rsidR="006E22E4"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匈牙利</w:t>
      </w:r>
    </w:p>
    <w:p w:rsidR="0038224A" w:rsidRDefault="006E22E4" w:rsidP="006E22E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周五凌晨，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2016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欧洲杯预选赛将展开最后的角逐，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支球队将进行附加赛的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PK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，其中挪威将在主场率先迎战匈牙利。四组比赛的胜者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主客两回合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将进入明年的欧洲杯正赛。自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1981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年以来的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30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多年间，挪威还从未输给过匈牙利，本场他们无疑更被看好。</w:t>
      </w:r>
    </w:p>
    <w:p w:rsidR="006E22E4" w:rsidRPr="005D1A80" w:rsidRDefault="006E22E4" w:rsidP="006E22E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基本面之挪威</w:t>
      </w:r>
    </w:p>
    <w:p w:rsidR="006E22E4" w:rsidRPr="005D1A80" w:rsidRDefault="006E22E4" w:rsidP="006E22E4">
      <w:pPr>
        <w:widowControl/>
        <w:pBdr>
          <w:top w:val="dashed" w:sz="6" w:space="15" w:color="999999"/>
        </w:pBdr>
        <w:spacing w:before="300"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 xml:space="preserve">1. 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上场小组赛，挪威在客场以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1-2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不敌提前出线的意大利，输掉了关键一战。而由于同轮小组赛，克罗地亚击败马耳他，升至小组第二，挪威不得不屈居小组第三，参加附加赛以争取欧洲杯正赛的入场券。</w:t>
      </w:r>
    </w:p>
    <w:p w:rsidR="006E22E4" w:rsidRPr="005D1A80" w:rsidRDefault="006E22E4" w:rsidP="006E22E4">
      <w:pPr>
        <w:widowControl/>
        <w:pBdr>
          <w:top w:val="dashed" w:sz="6" w:space="15" w:color="999999"/>
        </w:pBdr>
        <w:spacing w:before="300"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 xml:space="preserve">2. 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事实上，除了输给意大利一战之外，挪威在之前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场小组赛的表现还是非常不错，不但连续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场小组赛保持不丢球纪录，而且赢了其中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场，可见球队在攻防两端的表现都很出色。</w:t>
      </w:r>
    </w:p>
    <w:p w:rsidR="006E22E4" w:rsidRDefault="006E22E4" w:rsidP="00A612A1">
      <w:pPr>
        <w:widowControl/>
        <w:pBdr>
          <w:top w:val="dashed" w:sz="6" w:space="15" w:color="999999"/>
        </w:pBdr>
        <w:spacing w:before="300" w:line="450" w:lineRule="atLeast"/>
        <w:ind w:firstLine="480"/>
        <w:rPr>
          <w:rFonts w:ascii="Helvetica" w:eastAsia="宋体" w:hAnsi="Helvetica" w:cs="Helvetica" w:hint="eastAsi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 xml:space="preserve">3. 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挪威阵容比较稳定，中后场能战的大牌球员基本悉数到位，皇马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B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队的天才中场奥德加德也再次入围。相比之下，挪威锋线令人捉急：此次招入的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6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名前锋，总共只为国家队攻入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球。除了索德伦德之外，另外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5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名前锋的国家队比赛经验都在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8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场以内，这或许是一个隐患。</w:t>
      </w:r>
    </w:p>
    <w:p w:rsidR="00A612A1" w:rsidRPr="00A612A1" w:rsidRDefault="00A612A1" w:rsidP="00A612A1">
      <w:pPr>
        <w:widowControl/>
        <w:pBdr>
          <w:top w:val="dashed" w:sz="6" w:space="15" w:color="999999"/>
        </w:pBdr>
        <w:spacing w:before="300"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</w:p>
    <w:p w:rsidR="006E22E4" w:rsidRPr="005D1A80" w:rsidRDefault="006E22E4" w:rsidP="006E22E4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匈牙利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class</w:t>
      </w: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基本面之匈牙利</w:t>
      </w:r>
    </w:p>
    <w:p w:rsidR="006E22E4" w:rsidRPr="005D1A80" w:rsidRDefault="006E22E4" w:rsidP="006E22E4">
      <w:pPr>
        <w:widowControl/>
        <w:numPr>
          <w:ilvl w:val="0"/>
          <w:numId w:val="1"/>
        </w:numPr>
        <w:pBdr>
          <w:top w:val="dashed" w:sz="6" w:space="15" w:color="999999"/>
        </w:pBdr>
        <w:spacing w:line="450" w:lineRule="atLeast"/>
        <w:ind w:left="0"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匈牙利小组赛表现实属平庸，能够参加附加赛算是球队实力上限，此番作客对阵交锋记录全面占优的挪威，匈牙利普遍不被外界看好。</w:t>
      </w:r>
    </w:p>
    <w:p w:rsidR="00D00884" w:rsidRDefault="006E22E4" w:rsidP="00F64349">
      <w:pPr>
        <w:widowControl/>
        <w:numPr>
          <w:ilvl w:val="0"/>
          <w:numId w:val="1"/>
        </w:numPr>
        <w:pBdr>
          <w:top w:val="dashed" w:sz="6" w:space="15" w:color="999999"/>
        </w:pBdr>
        <w:spacing w:line="450" w:lineRule="atLeast"/>
        <w:ind w:left="0"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上场小组赛，匈牙利在客场以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3-4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意外不敌榜尾希腊，错失了出线良机，目前积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16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分排在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F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组第三位，以较高的成绩获得了参加附加赛的资格。匈牙利在近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场欧预赛中仅胜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1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场，就连上次对阵鱼腩球队希腊队，都输给了对手，因此本场作客挪威，他们只要能战平对手就心满意足了，球队希望在周日的家门口再决高下。</w:t>
      </w:r>
    </w:p>
    <w:p w:rsidR="00F02D7F" w:rsidRPr="00F02D7F" w:rsidRDefault="006E22E4" w:rsidP="00F02D7F">
      <w:pPr>
        <w:widowControl/>
        <w:numPr>
          <w:ilvl w:val="0"/>
          <w:numId w:val="1"/>
        </w:numPr>
        <w:pBdr>
          <w:top w:val="dashed" w:sz="6" w:space="15" w:color="999999"/>
        </w:pBdr>
        <w:spacing w:line="450" w:lineRule="atLeast"/>
        <w:ind w:left="0"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F64349">
        <w:rPr>
          <w:rFonts w:ascii="Helvetica" w:eastAsia="宋体" w:hAnsi="Helvetica" w:cs="Helvetica"/>
          <w:color w:val="3C3C3C"/>
          <w:kern w:val="0"/>
          <w:sz w:val="24"/>
          <w:szCs w:val="24"/>
        </w:rPr>
        <w:lastRenderedPageBreak/>
        <w:t>如果能过对手这关，他们就有望自</w:t>
      </w:r>
      <w:r w:rsidRPr="00F64349">
        <w:rPr>
          <w:rFonts w:ascii="Helvetica" w:eastAsia="宋体" w:hAnsi="Helvetica" w:cs="Helvetica"/>
          <w:color w:val="3C3C3C"/>
          <w:kern w:val="0"/>
          <w:sz w:val="24"/>
          <w:szCs w:val="24"/>
        </w:rPr>
        <w:t>1986</w:t>
      </w:r>
      <w:r w:rsidRPr="00F64349">
        <w:rPr>
          <w:rFonts w:ascii="Helvetica" w:eastAsia="宋体" w:hAnsi="Helvetica" w:cs="Helvetica"/>
          <w:color w:val="3C3C3C"/>
          <w:kern w:val="0"/>
          <w:sz w:val="24"/>
          <w:szCs w:val="24"/>
        </w:rPr>
        <w:t>年世界杯以来再度亮相国际重要锦标赛的舞台。</w:t>
      </w:r>
    </w:p>
    <w:p w:rsidR="00F02D7F" w:rsidRPr="005D1A80" w:rsidRDefault="00F02D7F" w:rsidP="00F02D7F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EE575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双方近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次交战，挪威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胜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0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平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0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负，进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10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球，失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1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球。</w:t>
      </w:r>
    </w:p>
    <w:p w:rsidR="00F02D7F" w:rsidRPr="005D1A80" w:rsidRDefault="00F02D7F" w:rsidP="00F02D7F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EE575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挪威近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场对阵匈牙利的各项赛事，每场的上半时和全场比赛均获胜。</w:t>
      </w:r>
    </w:p>
    <w:p w:rsidR="00F02D7F" w:rsidRDefault="00F02D7F" w:rsidP="00F02D7F">
      <w:pPr>
        <w:widowControl/>
        <w:pBdr>
          <w:top w:val="dashed" w:sz="6" w:space="15" w:color="999999"/>
        </w:pBdr>
        <w:spacing w:line="450" w:lineRule="atLeast"/>
        <w:ind w:firstLine="420"/>
        <w:rPr>
          <w:rFonts w:ascii="Helvetica" w:eastAsia="宋体" w:hAnsi="Helvetica" w:cs="Helvetica"/>
          <w:color w:val="EE575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挪威近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场对阵匈牙利的各项赛事，每场的进球数均达到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2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球或以上。</w:t>
      </w:r>
    </w:p>
    <w:p w:rsidR="00A032D2" w:rsidRPr="005D1A80" w:rsidRDefault="00A032D2" w:rsidP="00A032D2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交锋记录挪威全胜，进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个丢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个。每场挪威进球数在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个或以上。</w:t>
      </w:r>
    </w:p>
    <w:p w:rsidR="00A032D2" w:rsidRPr="005D1A80" w:rsidRDefault="00A032D2" w:rsidP="00A032D2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这个数据对应的盘口应该是多少才合适？作为努力成为伟哥足彩宝会员的学习型彩民来说，要动脑子想这个问题。</w:t>
      </w:r>
    </w:p>
    <w:p w:rsidR="00F02D7F" w:rsidRDefault="00A032D2" w:rsidP="00A032D2">
      <w:pPr>
        <w:widowControl/>
        <w:pBdr>
          <w:top w:val="dashed" w:sz="6" w:space="15" w:color="999999"/>
        </w:pBdr>
        <w:spacing w:line="450" w:lineRule="atLeast"/>
        <w:ind w:firstLine="42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交锋全胜，每场能进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个，小组赛主场连续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场不丢球，客队无论名气状态都比较中庸，这个盘口应该开到一球才能确保上盘不热，下盘有拉力。</w:t>
      </w:r>
    </w:p>
    <w:p w:rsidR="0017422F" w:rsidRPr="005D1A80" w:rsidRDefault="0017422F" w:rsidP="0017422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我们再来看看盘口。全部</w:t>
      </w:r>
      <w:r w:rsidRPr="00EF45CC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以半球盘开盘，终盘上升为半一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，普遍都是高水，只有澳彩维持半球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70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超低水。这都是不符合常理的。如下：</w:t>
      </w:r>
    </w:p>
    <w:p w:rsidR="0017422F" w:rsidRPr="005D1A80" w:rsidRDefault="0017422F" w:rsidP="0017422F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看看伟哥给出的实力宝差值对应公平盘就更加明显判断这个冷门。</w:t>
      </w:r>
    </w:p>
    <w:p w:rsidR="0017422F" w:rsidRPr="005D1A80" w:rsidRDefault="0017422F" w:rsidP="0017422F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实力宝差值为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-0.3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，也就是说挪威当前的纯实力还要略低于匈牙利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0.3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，公平盘口是平手盘，这是伟哥计算的不计利润的盘口，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这场比赛我看到基本面就判断这一场庄家比较容易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做局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的比赛，也就是利用某些题材开出名气盘误导彩民的比赛，我大胆断言，这场球是庄家已经知道挪威结果会很不利，因此，这场球不能走水，要通吃上盘筹码。</w:t>
      </w:r>
    </w:p>
    <w:p w:rsidR="0017422F" w:rsidRPr="005D1A80" w:rsidRDefault="0017422F" w:rsidP="0017422F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开平手盘，做局味道太浓，也有一定风险；开一球盘，上下盘可能会平衡，达不到利益最大化。因此，要开就开一个诱上盘的名气盘，澳彩半球超低水，外界觉得挪威赔付率很低，是庄家担心打出上盘，其他公司纷纷临场升盘为半一盘，更让人坚定挪威本场优势很大。伟哥认为，半一半球都不合理，半一高水就更是陷阱，这个球如果庄家拿不准比赛结果，初盘一定不会开半球这么浅，最起码是半一低水起步，临场升为一球中水，它没有这么做，就证明赛前不胜的结果它是预判到了。</w:t>
      </w:r>
    </w:p>
    <w:p w:rsidR="0017422F" w:rsidRPr="005D1A80" w:rsidRDefault="0017422F" w:rsidP="0017422F">
      <w:pPr>
        <w:widowControl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于是，在挪威一片看好的情况下，打出了下盘。有人问，那为什么不能是平局呢？为什么会输球呢？</w:t>
      </w:r>
    </w:p>
    <w:p w:rsidR="0017422F" w:rsidRDefault="0017422F" w:rsidP="0017422F">
      <w:pPr>
        <w:widowControl/>
        <w:pBdr>
          <w:top w:val="dashed" w:sz="6" w:space="15" w:color="999999"/>
        </w:pBdr>
        <w:spacing w:line="450" w:lineRule="atLeast"/>
        <w:ind w:firstLine="420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D45BD0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亚盘定方向，欧赔定结果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</w:t>
      </w:r>
    </w:p>
    <w:p w:rsidR="00D45BD0" w:rsidRDefault="00D45BD0" w:rsidP="00D45BD0">
      <w:pPr>
        <w:widowControl/>
        <w:pBdr>
          <w:top w:val="dashed" w:sz="6" w:space="15" w:color="999999"/>
        </w:pBdr>
        <w:spacing w:line="450" w:lineRule="atLeas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173558">
        <w:rPr>
          <w:rFonts w:ascii="Helvetica" w:eastAsia="宋体" w:hAnsi="Helvetica" w:cs="Helvetica" w:hint="eastAsia"/>
          <w:color w:val="FFFFFF" w:themeColor="background1"/>
          <w:kern w:val="0"/>
          <w:sz w:val="24"/>
          <w:szCs w:val="24"/>
          <w:shd w:val="clear" w:color="auto" w:fill="C00000"/>
        </w:rPr>
        <w:t>输半博全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：开出</w:t>
      </w:r>
      <w:r w:rsidR="00A13D9C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平半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盘，</w:t>
      </w:r>
      <w:r w:rsidR="00A13D9C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如果是半球盘，则是生死盘，要么赢盘要么输盘，平半盘则是我买上盘，如果平局，我输一半，如果取胜，我全赢，因此诱惑很大</w:t>
      </w:r>
      <w:r w:rsidR="00F76299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，但也要小心，便宜没这么容易占</w:t>
      </w:r>
      <w:r w:rsidR="00A13D9C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</w:t>
      </w:r>
    </w:p>
    <w:p w:rsidR="00F45D32" w:rsidRDefault="00F45D32" w:rsidP="00D45BD0">
      <w:pPr>
        <w:widowControl/>
        <w:pBdr>
          <w:top w:val="dashed" w:sz="6" w:space="15" w:color="999999"/>
        </w:pBdr>
        <w:spacing w:line="450" w:lineRule="atLeas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173558">
        <w:rPr>
          <w:rFonts w:ascii="Helvetica" w:eastAsia="宋体" w:hAnsi="Helvetica" w:cs="Helvetica" w:hint="eastAsia"/>
          <w:color w:val="FFFFFF" w:themeColor="background1"/>
          <w:kern w:val="0"/>
          <w:sz w:val="24"/>
          <w:szCs w:val="24"/>
          <w:shd w:val="clear" w:color="auto" w:fill="C00000"/>
        </w:rPr>
        <w:lastRenderedPageBreak/>
        <w:t>输全博半</w:t>
      </w:r>
      <w:r w:rsidRPr="00F45D32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：上面情况我买下盘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</w:t>
      </w:r>
    </w:p>
    <w:p w:rsidR="009B76D7" w:rsidRPr="00F64349" w:rsidRDefault="009B76D7" w:rsidP="00D45BD0">
      <w:pPr>
        <w:widowControl/>
        <w:pBdr>
          <w:top w:val="dashed" w:sz="6" w:space="15" w:color="999999"/>
        </w:pBdr>
        <w:spacing w:line="450" w:lineRule="atLeast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</w:p>
    <w:sectPr w:rsidR="009B76D7" w:rsidRPr="00F64349" w:rsidSect="00D22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7DC" w:rsidRDefault="00EC57DC" w:rsidP="00F56C61">
      <w:r>
        <w:separator/>
      </w:r>
    </w:p>
  </w:endnote>
  <w:endnote w:type="continuationSeparator" w:id="1">
    <w:p w:rsidR="00EC57DC" w:rsidRDefault="00EC57DC" w:rsidP="00F56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7DC" w:rsidRDefault="00EC57DC" w:rsidP="00F56C61">
      <w:r>
        <w:separator/>
      </w:r>
    </w:p>
  </w:footnote>
  <w:footnote w:type="continuationSeparator" w:id="1">
    <w:p w:rsidR="00EC57DC" w:rsidRDefault="00EC57DC" w:rsidP="00F56C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920C5"/>
    <w:multiLevelType w:val="multilevel"/>
    <w:tmpl w:val="CE68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C61"/>
    <w:rsid w:val="00067101"/>
    <w:rsid w:val="00173558"/>
    <w:rsid w:val="0017422F"/>
    <w:rsid w:val="0038224A"/>
    <w:rsid w:val="004F1AC7"/>
    <w:rsid w:val="006D127F"/>
    <w:rsid w:val="006E22E4"/>
    <w:rsid w:val="009B76D7"/>
    <w:rsid w:val="009D130F"/>
    <w:rsid w:val="009E1463"/>
    <w:rsid w:val="00A032D2"/>
    <w:rsid w:val="00A13D9C"/>
    <w:rsid w:val="00A612A1"/>
    <w:rsid w:val="00D00884"/>
    <w:rsid w:val="00D221B4"/>
    <w:rsid w:val="00D45BD0"/>
    <w:rsid w:val="00EC57DC"/>
    <w:rsid w:val="00EF45CC"/>
    <w:rsid w:val="00F02D7F"/>
    <w:rsid w:val="00F45D32"/>
    <w:rsid w:val="00F56C61"/>
    <w:rsid w:val="00F64349"/>
    <w:rsid w:val="00F7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C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C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C5E24-352D-46CD-9F6C-F7AF640A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239</Words>
  <Characters>1367</Characters>
  <Application>Microsoft Office Word</Application>
  <DocSecurity>0</DocSecurity>
  <Lines>11</Lines>
  <Paragraphs>3</Paragraphs>
  <ScaleCrop>false</ScaleCrop>
  <Company>Microwin10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China</cp:lastModifiedBy>
  <cp:revision>5</cp:revision>
  <dcterms:created xsi:type="dcterms:W3CDTF">2017-06-06T06:05:00Z</dcterms:created>
  <dcterms:modified xsi:type="dcterms:W3CDTF">2017-06-06T06:49:00Z</dcterms:modified>
</cp:coreProperties>
</file>