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10" w:rsidRPr="00495A10" w:rsidRDefault="00495A10" w:rsidP="00495A1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495A10">
        <w:rPr>
          <w:rFonts w:ascii="Helvetica" w:eastAsia="宋体" w:hAnsi="Helvetica" w:cs="Helvetica"/>
          <w:color w:val="000000"/>
          <w:kern w:val="0"/>
          <w:sz w:val="36"/>
          <w:szCs w:val="36"/>
        </w:rPr>
        <w:t>超完整</w:t>
      </w:r>
      <w:r w:rsidRPr="00495A10">
        <w:rPr>
          <w:rFonts w:ascii="Helvetica" w:eastAsia="宋体" w:hAnsi="Helvetica" w:cs="Helvetica"/>
          <w:color w:val="000000"/>
          <w:kern w:val="0"/>
          <w:sz w:val="36"/>
          <w:szCs w:val="36"/>
        </w:rPr>
        <w:t>Chrome</w:t>
      </w:r>
      <w:r w:rsidRPr="00495A10">
        <w:rPr>
          <w:rFonts w:ascii="Helvetica" w:eastAsia="宋体" w:hAnsi="Helvetica" w:cs="Helvetica"/>
          <w:color w:val="000000"/>
          <w:kern w:val="0"/>
          <w:sz w:val="36"/>
          <w:szCs w:val="36"/>
        </w:rPr>
        <w:t>浏览器客户端调试大全（一）</w:t>
      </w:r>
    </w:p>
    <w:p w:rsidR="00495A10" w:rsidRPr="00495A10" w:rsidRDefault="00495A10" w:rsidP="00495A1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495A10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495A10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495A10">
        <w:rPr>
          <w:rFonts w:ascii="Helvetica" w:eastAsia="宋体" w:hAnsi="Helvetica" w:cs="Helvetica"/>
          <w:color w:val="8C8C8C"/>
          <w:kern w:val="0"/>
          <w:sz w:val="24"/>
          <w:szCs w:val="24"/>
        </w:rPr>
        <w:t>2016-12-15</w:t>
      </w:r>
      <w:r w:rsidRPr="00495A10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495A10">
        <w:rPr>
          <w:rFonts w:ascii="Helvetica" w:eastAsia="宋体" w:hAnsi="Helvetica" w:cs="Helvetica"/>
          <w:color w:val="8C8C8C"/>
          <w:kern w:val="0"/>
          <w:sz w:val="24"/>
          <w:szCs w:val="24"/>
        </w:rPr>
        <w:t>Cayley</w:t>
      </w:r>
      <w:r w:rsidRPr="00495A10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anchor="#" w:history="1">
        <w:r w:rsidRPr="00495A10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极客学院官网</w:t>
        </w:r>
      </w:hyperlink>
    </w:p>
    <w:p w:rsidR="00495A10" w:rsidRPr="00495A10" w:rsidRDefault="00495A10" w:rsidP="00495A10">
      <w:pPr>
        <w:widowControl/>
        <w:spacing w:line="36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524500" cy="952500"/>
            <wp:effectExtent l="0" t="0" r="0" b="0"/>
            <wp:docPr id="1" name="图片 1" descr="http://mmbiz.qpic.cn/mmbiz_png/ua36o5n9Ma5fJWE0PLmEZT7p2nWib7mmicR51JQdgc9bAof8DibPfApbPz9eDDQ7w35CoZkcqVylkGlBRLtvkS2NA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ua36o5n9Ma5fJWE0PLmEZT7p2nWib7mmicR51JQdgc9bAof8DibPfApbPz9eDDQ7w35CoZkcqVylkGlBRLtvkS2NA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spacing w:line="36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9144000" cy="5715000"/>
            <wp:effectExtent l="19050" t="0" r="0" b="0"/>
            <wp:docPr id="2" name="图片 2" descr="http://mmbiz.qpic.cn/mmbiz_png/ua36o5n9Ma5fJWE0PLmEZT7p2nWib7mmicBOJ1mpFibpHUbuNKbfe5JPIk1HIOVM5NncMQySDM7ialiafYlfbSoWHRA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ua36o5n9Ma5fJWE0PLmEZT7p2nWib7mmicBOJ1mpFibpHUbuNKbfe5JPIk1HIOVM5NncMQySDM7ialiafYlfbSoWHRA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spacing w:line="36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本文来自极客投稿，原作者授权发布。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欢迎极客投稿，加入小学妹朋友圈共同学习哟～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文章链接｜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http://www.igeekbar.com/igeekbar/post/156.htm?from=singlemessage&amp;isappinstalled=0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lastRenderedPageBreak/>
        <w:t>“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工欲善其事，必先利其器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”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。没错，这句话个人觉得说的特别有道理，举个例子来说吧，厉害的化妆师都有一套非常专业的刷子，散粉刷负责定妆，眼影刷负责打眼影，各司其职，有了专业的工具才能干专业的事，这个灵感要来源于之前我想买化妆品时，店里的海报标语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由此联想到，如果你想在某个事情上做好，并且做的专业，那么你一定要把你的工具用好，这样才能事半功倍，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我见过很多师兄师姐，写了很多代码，能够很快的完成工作，能够处理很多复杂的业务逻辑，但是对于浏览器的调试掌握的并不全面和深入。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说说本姑娘吧，我的编程调试起源于自学滴前端课程，因为学习的时候看的都是基础的教学视频，对于调试也只是掌握了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alert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console……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请大家别笑话，认真看完再说话。试问谁当初入门时候不是走的这条路呢？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当你不再限于做静态页面，古老而经典的调试方式肯定不能帮你完成日常调试。日后我进入到了大公司去实习，才真正开始接触专业开发业务，开始跟着师兄和师傅一起上路，那时我才有了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“js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断点调试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“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的意识，开始一步步调试我的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代码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~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下面总结一下一些常用调试方法，这些方法能让开发的工作顺利并且高效，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这里小女子拿出来总结一下，与各位程序猿同仁分享一下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~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（此处应有掌声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…… ^_^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）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先来认识一下这些按钮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096000" cy="1533525"/>
            <wp:effectExtent l="19050" t="0" r="0" b="0"/>
            <wp:docPr id="3" name="图片 3" descr="http://mmbiz.qpic.cn/mmbiz_png/ua36o5n9Ma5fJWE0PLmEZT7p2nWib7mmicMia0yHW8ibeGrV6b16JjALqc68wtjdR5xibSlmWTNYAKOysllth6bHae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ua36o5n9Ma5fJWE0PLmEZT7p2nWib7mmicMia0yHW8ibeGrV6b16JjALqc68wtjdR5xibSlmWTNYAKOysllth6bHae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先来看这张图最上头的一行是一个功能菜单，每一个菜单都有它相应的功能和使用方法，依次从左往右来看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 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箭头按钮</w:t>
      </w:r>
    </w:p>
    <w:p w:rsidR="00495A10" w:rsidRPr="00495A10" w:rsidRDefault="00495A10" w:rsidP="00495A10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用于在页面选择一个元素来审查和查看它的相关信息，当我们在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Elements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这个按钮页面下点击某个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Dom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元素时，箭头按钮会变成选择状态。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设备图标</w:t>
      </w: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点击它可以切换到不同的终端进行开发模式，移动端和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pc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端的一个切换，可以选择不同的移动终端设备，同时可以选择不同的尺寸比例，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chrome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浏览器的模拟移动设备和真实的设备相差不大，是非常好的选择。</w:t>
      </w: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3867150" cy="2133600"/>
            <wp:effectExtent l="19050" t="0" r="0" b="0"/>
            <wp:docPr id="4" name="图片 4" descr="http://mmbiz.qpic.cn/mmbiz_png/ua36o5n9Ma5fJWE0PLmEZT7p2nWib7mmicxsrNC7Qia4CRcnBWFZIX53xOQY1aOEDgEDibvr9loNE5NM0F8YNxSl5A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ua36o5n9Ma5fJWE0PLmEZT7p2nWib7mmicxsrNC7Qia4CRcnBWFZIX53xOQY1aOEDgEDibvr9loNE5NM0F8YNxSl5A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可选择的适配</w:t>
      </w:r>
    </w:p>
    <w:p w:rsidR="00495A10" w:rsidRPr="00495A10" w:rsidRDefault="00495A10" w:rsidP="00495A10">
      <w:pPr>
        <w:widowControl/>
        <w:numPr>
          <w:ilvl w:val="0"/>
          <w:numId w:val="2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Elements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功能标签页：用来查看，修改页面上的元素，包括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DOM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标签，以及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css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样式的查看，修改，还有相关盒模型的图形信息。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下图我们可以看到当我鼠标选择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id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为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lg_tar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div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元素时，右侧的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css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样式对应的会展示出此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id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的样式信息。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此时可以在右侧进行一个修改，修改即可在页面上生效，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灰色的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element.style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样式同样可以进行添加和书写。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唯一的区别是，在这里添加的样式是添加到了该元素内部，实现方式即：该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div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元素的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style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属性，这个页面的功能很强大，在我们做了相关的页面后，修改样式是一块很重要的工作，细微的差距都需要调整，但是不可能说做到每修改一点即编译一遍代码，再刷新浏览器查看效果，这样很低效，一次性在浏览器中修改之后，再到代码中进行修改。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5248275" cy="1304925"/>
            <wp:effectExtent l="19050" t="0" r="9525" b="0"/>
            <wp:docPr id="5" name="图片 5" descr="http://mmbiz.qpic.cn/mmbiz_png/ua36o5n9Ma5fJWE0PLmEZT7p2nWib7mmiczxNyDtQfvQZEA5fgDQNpyyniaZTrXmhcyqKasjdb6F1OQBRbvDZPaC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ua36o5n9Ma5fJWE0PLmEZT7p2nWib7mmiczxNyDtQfvQZEA5fgDQNpyyniaZTrXmhcyqKasjdb6F1OQBRbvDZPaC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对应的样式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盒模型信息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lastRenderedPageBreak/>
        <w:t>同时，当我们浏览网站看到某些特别炫酷的效果和难做的样式时候，打开这个功能，我们即可看到别人是如何实现的，学会它这知识就是你的了，仔细钻研也会有意想不到的收获</w:t>
      </w:r>
    </w:p>
    <w:p w:rsidR="00495A10" w:rsidRPr="00495A10" w:rsidRDefault="00495A10" w:rsidP="00495A10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控制台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用于打印和输出相关的命令信息，其实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控制台除了我们熟知的报错，打印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console.log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信息外，还有很多相关的功能，下面简单介绍几个：</w:t>
      </w: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a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：一些对页面数据的指令操作，比如打断点正好执行到获取的数据上，由于数据都是层层嵌套的对象，这个时候查看里面的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key/value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不是很方便，即可用这个指令开查看，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obj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json string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格式的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key/value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，我们对于数据里面有哪些字段和属性即可一目了然</w:t>
      </w: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其他功能</w:t>
      </w: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b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：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除了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console.log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还有其他相关的指令可用</w:t>
      </w: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4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console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也有相关的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API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Sources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 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资源页面：这个页面内我们可以找到当然浏览器页面中的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js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源文件，方便我们查看和调试。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在我还没有走出校园时候，我经常看一些大站的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代码，那时候其实基本都看不懂，但是最起码可以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看看人家的代码风格，人家的命名方式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，所有的代码都是压缩之后的代码，我们可以点击下面的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{}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大括号按钮将代码转成可读格式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Sources Panel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的左侧分别是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Sources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Content scripts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Snippets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对应的源代码</w:t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格式化的代码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lastRenderedPageBreak/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关于打断点调试的内容下面介绍，先来说一些，其他平时基本没人用但是很有用的小点。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比如当我们想不起某个方法的具体使用时候，会打开控制台随意写一些测试代码，或者想测试一下刚刚写的方法是否会出现期待的样子，但是控制台一打回车本想换行但是却执行刚写的半截代码。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所以推荐使用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Sources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下面的左侧的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Sinppets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代码片段按钮，这时候点击创建一个新的片段文件，写完测试代码后把鼠标放在新建文件上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run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，再结合控制台查看相关信息（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新建了一个名叫：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app.js</w:t>
      </w:r>
      <w:r w:rsidRPr="00495A10">
        <w:rPr>
          <w:rFonts w:ascii="Helvetica" w:eastAsia="宋体" w:hAnsi="Helvetica" w:cs="Helvetica"/>
          <w:b/>
          <w:bCs/>
          <w:color w:val="595959"/>
          <w:kern w:val="0"/>
        </w:rPr>
        <w:t>的片段代码，在你的项目环境页面内，该片段可执行项目内的方法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）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自己书写的片段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Content scripts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是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 Chrome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的一种扩展程序，它是按照扩展的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ID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来组织的，这些文件也是嵌入在页面中的资源，这类文件可以读写和操作我们的资源，需要调试这些扩展文件，则可以在这个目录下打开相关文件调试，但是几乎我们的项目还没有相关的扩展文件，所以啥也看不到，平时也不需要关心这块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无结果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Network</w:t>
      </w: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网络请求标签页：可以看到所有的资源请求，包括网络请求，图片资源，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html,css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文件等请求，可以根据需求筛选请求项，一般多用于网络请求的查看和分析，分析后端接口是否正确传输，获取的数据是否准确，请求头，请求参数的查看</w:t>
      </w: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所有的资源</w:t>
      </w: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以上我选择了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All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，就会把该页面所有资源文件请求下来，如果只选择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 xml:space="preserve">XHR 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异步请求资源，则我们可以分析相关的请求信息</w:t>
      </w: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请求的相关信息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打开一个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Ajax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异步请求，可以看到它的请求头信息，是一个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POST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请求，参数有哪些，还可以预览它的返回的结果数据，这些数据的使用和查看有利于我们很好的和后端工程师们联调数据，也方便我们前端更直观的分析数据。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预览请求的数据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Timeline</w:t>
      </w:r>
    </w:p>
    <w:p w:rsidR="00495A10" w:rsidRPr="00495A10" w:rsidRDefault="00495A10" w:rsidP="00495A10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可以显示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JS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执行时间、页面元素渲染时间，不做过多介绍</w:t>
      </w:r>
    </w:p>
    <w:p w:rsidR="00495A10" w:rsidRPr="00495A10" w:rsidRDefault="00495A10" w:rsidP="00495A10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Profiles</w:t>
      </w:r>
    </w:p>
    <w:p w:rsidR="00495A10" w:rsidRPr="00495A10" w:rsidRDefault="00495A10" w:rsidP="00495A10">
      <w:pPr>
        <w:widowControl/>
        <w:spacing w:line="42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     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可以查看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CPU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执行时间与内存占用，不做过多介绍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Resources</w:t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   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会列出所有的资源，以及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HTML5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的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Database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和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LocalStore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t>等，你可以对存储的内容编辑和删除，不做过多介绍</w:t>
      </w:r>
      <w:r w:rsidRPr="00495A10">
        <w:rPr>
          <w:rFonts w:ascii="Helvetica" w:eastAsia="宋体" w:hAnsi="Helvetica" w:cs="Helvetica"/>
          <w:color w:val="595959"/>
          <w:kern w:val="0"/>
          <w:szCs w:val="21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Security</w:t>
      </w:r>
    </w:p>
    <w:p w:rsidR="00495A10" w:rsidRPr="00495A10" w:rsidRDefault="00495A10" w:rsidP="00495A10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可以告诉你这个网站的安全性，查看有效的证书等</w:t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Audits </w:t>
      </w:r>
    </w:p>
    <w:p w:rsidR="00495A10" w:rsidRPr="00495A10" w:rsidRDefault="00495A10" w:rsidP="00495A10">
      <w:pPr>
        <w:widowControl/>
        <w:numPr>
          <w:ilvl w:val="0"/>
          <w:numId w:val="8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color w:val="595959"/>
          <w:kern w:val="0"/>
          <w:szCs w:val="21"/>
        </w:rPr>
        <w:t>可以帮你分析页面性能，有助于优化前端页面，分析后得到的报告</w:t>
      </w:r>
    </w:p>
    <w:p w:rsidR="00495A10" w:rsidRPr="00495A10" w:rsidRDefault="00495A10" w:rsidP="00495A10">
      <w:pPr>
        <w:widowControl/>
        <w:numPr>
          <w:ilvl w:val="0"/>
          <w:numId w:val="8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8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096000" cy="2505075"/>
            <wp:effectExtent l="19050" t="0" r="0" b="0"/>
            <wp:docPr id="6" name="图片 6" descr="http://mmbiz.qpic.cn/mmbiz_png/ua36o5n9Ma5fJWE0PLmEZT7p2nWib7mmic35owjVl1s1ia75gUQAqlrTBKwjVt7FpjOSQwb96BUT3ickWNW4icI1a9w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ua36o5n9Ma5fJWE0PLmEZT7p2nWib7mmic35owjVl1s1ia75gUQAqlrTBKwjVt7FpjOSQwb96BUT3ickWNW4icI1a9w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0" w:rsidRPr="00495A10" w:rsidRDefault="00495A10" w:rsidP="00495A10">
      <w:pPr>
        <w:widowControl/>
        <w:numPr>
          <w:ilvl w:val="0"/>
          <w:numId w:val="8"/>
        </w:numPr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numPr>
          <w:ilvl w:val="0"/>
          <w:numId w:val="8"/>
        </w:numPr>
        <w:ind w:left="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b/>
          <w:bCs/>
          <w:color w:val="28A24A"/>
          <w:kern w:val="0"/>
          <w:sz w:val="24"/>
          <w:szCs w:val="24"/>
        </w:rPr>
        <w:t>—— END ——</w:t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b/>
          <w:bCs/>
          <w:color w:val="28A24A"/>
          <w:kern w:val="0"/>
          <w:sz w:val="24"/>
          <w:szCs w:val="24"/>
        </w:rPr>
        <w:t>      </w:t>
      </w: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95A10" w:rsidRPr="00495A10" w:rsidRDefault="00495A10" w:rsidP="00495A10">
      <w:pPr>
        <w:widowControl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95A10">
        <w:rPr>
          <w:rFonts w:ascii="Helvetica" w:eastAsia="宋体" w:hAnsi="Helvetica" w:cs="Helvetica"/>
          <w:b/>
          <w:bCs/>
          <w:color w:val="28A24A"/>
          <w:kern w:val="0"/>
          <w:sz w:val="24"/>
          <w:szCs w:val="24"/>
        </w:rPr>
        <w:br/>
      </w:r>
    </w:p>
    <w:p w:rsidR="00495A10" w:rsidRPr="00495A10" w:rsidRDefault="00495A10" w:rsidP="00495A10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5715000" cy="5715000"/>
            <wp:effectExtent l="19050" t="0" r="0" b="0"/>
            <wp:docPr id="7" name="图片 7" descr="http://mmbiz.qpic.cn/mmbiz_png/ua36o5n9Ma6rWCxDYxaYibSXhn664jxozLyAgg6ujtMy801wtI9p4rGCX3VibXz999u0WFCEiaicoEgWyF4UOoPtd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png/ua36o5n9Ma6rWCxDYxaYibSXhn664jxozLyAgg6ujtMy801wtI9p4rGCX3VibXz999u0WFCEiaicoEgWyF4UOoPtd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E4" w:rsidRDefault="004E16E4"/>
    <w:sectPr w:rsidR="004E16E4" w:rsidSect="004E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A32"/>
    <w:multiLevelType w:val="multilevel"/>
    <w:tmpl w:val="C4D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31A3A"/>
    <w:multiLevelType w:val="multilevel"/>
    <w:tmpl w:val="4A4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04D70"/>
    <w:multiLevelType w:val="multilevel"/>
    <w:tmpl w:val="001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A3512"/>
    <w:multiLevelType w:val="multilevel"/>
    <w:tmpl w:val="6E1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B4862"/>
    <w:multiLevelType w:val="multilevel"/>
    <w:tmpl w:val="3BE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617A9"/>
    <w:multiLevelType w:val="multilevel"/>
    <w:tmpl w:val="E0F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57EC1"/>
    <w:multiLevelType w:val="multilevel"/>
    <w:tmpl w:val="30A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B358F7"/>
    <w:multiLevelType w:val="multilevel"/>
    <w:tmpl w:val="7B0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A10"/>
    <w:rsid w:val="00495A10"/>
    <w:rsid w:val="004E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6E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5A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5A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495A10"/>
  </w:style>
  <w:style w:type="character" w:customStyle="1" w:styleId="apple-converted-space">
    <w:name w:val="apple-converted-space"/>
    <w:basedOn w:val="a0"/>
    <w:rsid w:val="00495A10"/>
  </w:style>
  <w:style w:type="character" w:styleId="a3">
    <w:name w:val="Emphasis"/>
    <w:basedOn w:val="a0"/>
    <w:uiPriority w:val="20"/>
    <w:qFormat/>
    <w:rsid w:val="00495A10"/>
    <w:rPr>
      <w:i/>
      <w:iCs/>
    </w:rPr>
  </w:style>
  <w:style w:type="character" w:styleId="a4">
    <w:name w:val="Hyperlink"/>
    <w:basedOn w:val="a0"/>
    <w:uiPriority w:val="99"/>
    <w:semiHidden/>
    <w:unhideWhenUsed/>
    <w:rsid w:val="00495A1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95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95A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95A1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95A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4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mp.weixin.qq.com/s?__biz=MjM5ODE0MTM1MA==&amp;mid=2650227967&amp;idx=1&amp;sn=e3d9ee96c47007dc1af1bf72eba13ec8&amp;chksm=becca83689bb21200539ecc409a81fece0378ddf86062751a2c2c488cf2978c93eba1f0b674f&amp;mpshare=1&amp;scene=5&amp;srcid=1215KLJvdg7szyI7btymTgu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2016-12-20T01:36:00Z</dcterms:created>
  <dcterms:modified xsi:type="dcterms:W3CDTF">2016-12-20T01:37:00Z</dcterms:modified>
</cp:coreProperties>
</file>