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CCBCF7" w14:textId="77777777" w:rsidR="00E32AE5" w:rsidRDefault="00E32AE5"/>
    <w:p w14:paraId="387A340F" w14:textId="77777777" w:rsidR="004D2AEB" w:rsidRPr="007A13CD" w:rsidRDefault="004D2AEB" w:rsidP="00ED6054">
      <w:pPr>
        <w:pStyle w:val="1"/>
        <w:keepNext/>
        <w:keepLines/>
        <w:widowControl w:val="0"/>
        <w:spacing w:before="0" w:beforeAutospacing="0" w:after="0" w:afterAutospacing="0" w:line="578" w:lineRule="auto"/>
        <w:jc w:val="both"/>
        <w:rPr>
          <w:rFonts w:ascii="微软雅黑" w:eastAsia="微软雅黑" w:hAnsi="微软雅黑" w:cstheme="minorBidi"/>
          <w:color w:val="FF0000"/>
          <w:kern w:val="44"/>
          <w:sz w:val="32"/>
          <w:szCs w:val="32"/>
          <w:shd w:val="clear" w:color="auto" w:fill="FFFFFF"/>
        </w:rPr>
      </w:pPr>
      <w:bookmarkStart w:id="0" w:name="_Toc500181492"/>
      <w:r w:rsidRPr="007A13CD"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t>一、平台体系</w:t>
      </w:r>
      <w:bookmarkEnd w:id="0"/>
    </w:p>
    <w:p w14:paraId="432C059B" w14:textId="77777777" w:rsidR="0095176C" w:rsidRDefault="004D2AEB" w:rsidP="004D2AEB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常见步骤</w:t>
      </w:r>
    </w:p>
    <w:p w14:paraId="0ADFE334" w14:textId="3ED31785" w:rsidR="004D2AEB" w:rsidRDefault="00E665E0" w:rsidP="004D2AEB">
      <w:r>
        <w:rPr>
          <w:noProof/>
        </w:rPr>
        <w:drawing>
          <wp:inline distT="0" distB="0" distL="0" distR="0" wp14:anchorId="4A1BF7D7" wp14:editId="2DFFC48E">
            <wp:extent cx="4648200" cy="3810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770906" w14:textId="57C5B8BE" w:rsidR="00DE1A58" w:rsidRDefault="00DE1A58" w:rsidP="00DE1A58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知识结构</w:t>
      </w:r>
    </w:p>
    <w:p w14:paraId="28EA9B4F" w14:textId="7073E94A" w:rsidR="00DE1A58" w:rsidRDefault="00465419" w:rsidP="004D2AEB">
      <w:r w:rsidRPr="00465419">
        <w:rPr>
          <w:noProof/>
        </w:rPr>
        <w:lastRenderedPageBreak/>
        <w:drawing>
          <wp:inline distT="0" distB="0" distL="0" distR="0" wp14:anchorId="30053E05" wp14:editId="52711C32">
            <wp:extent cx="310515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DDA29" w14:textId="77777777" w:rsidR="00DE1A58" w:rsidRDefault="00DE1A58" w:rsidP="004D2AEB"/>
    <w:p w14:paraId="7B2281DE" w14:textId="424A2E67" w:rsidR="00ED6054" w:rsidRPr="007A13CD" w:rsidRDefault="00ED6054" w:rsidP="00ED6054">
      <w:pPr>
        <w:pStyle w:val="1"/>
        <w:keepNext/>
        <w:keepLines/>
        <w:widowControl w:val="0"/>
        <w:spacing w:before="0" w:beforeAutospacing="0" w:after="0" w:afterAutospacing="0" w:line="578" w:lineRule="auto"/>
        <w:jc w:val="both"/>
        <w:rPr>
          <w:rFonts w:ascii="微软雅黑" w:eastAsia="微软雅黑" w:hAnsi="微软雅黑" w:cstheme="minorBidi"/>
          <w:color w:val="FF0000"/>
          <w:kern w:val="44"/>
          <w:sz w:val="32"/>
          <w:szCs w:val="32"/>
          <w:shd w:val="clear" w:color="auto" w:fill="FFFFFF"/>
        </w:rPr>
      </w:pPr>
      <w:r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t>二</w:t>
      </w:r>
      <w:r w:rsidRPr="007A13CD"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t>、</w:t>
      </w:r>
      <w:r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t>常见名词</w:t>
      </w:r>
    </w:p>
    <w:p w14:paraId="421001D1" w14:textId="3574E213" w:rsidR="00ED6054" w:rsidRDefault="00ED6054" w:rsidP="004D2AEB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 w:rsidRPr="00ED6054"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  <w:t>热数据</w:t>
      </w:r>
    </w:p>
    <w:p w14:paraId="6011B330" w14:textId="5BC178A5" w:rsidR="00ED6054" w:rsidRDefault="00ED6054" w:rsidP="00DB3EB4">
      <w:pPr>
        <w:ind w:firstLine="4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ED6054"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是需要被计算节点频繁访问的在线类数据。</w:t>
      </w:r>
    </w:p>
    <w:p w14:paraId="4F3A1D84" w14:textId="0579C36C" w:rsidR="009F6163" w:rsidRPr="009F6163" w:rsidRDefault="009F6163" w:rsidP="009F6163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 w:rsidRPr="009F6163"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  <w:t>冷数据</w:t>
      </w:r>
    </w:p>
    <w:p w14:paraId="5CB84C54" w14:textId="3F10F251" w:rsidR="009F6163" w:rsidRDefault="009F6163" w:rsidP="00DB3EB4">
      <w:pPr>
        <w:ind w:firstLine="4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9F6163"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是对于离线类不经常访问的数据，比如企业备份数据、业务与操作日志数据、话单与统计数据。</w:t>
      </w:r>
    </w:p>
    <w:p w14:paraId="283E3825" w14:textId="2E5EEF1A" w:rsidR="00ED6054" w:rsidRDefault="00C40ADB" w:rsidP="00DB3EB4">
      <w:pPr>
        <w:ind w:firstLine="4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C40ADB"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两个不同的访问频次，就导致了在数据库搭建的各自不同，有一句话简单明了：热数据就近计算，冷数据集中存储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。</w:t>
      </w:r>
    </w:p>
    <w:p w14:paraId="0B07833A" w14:textId="285704B5" w:rsidR="00C40ADB" w:rsidRDefault="00DB3EB4" w:rsidP="00DB3EB4">
      <w:pPr>
        <w:ind w:firstLine="4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DB3EB4"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所以，热数据因为访问频次需求大，效率要求高，所以就近计算和部署；冷数据访问频次低，效率要求慢，可以做集中化部署，而基于大规模存储池里，可以对数据进行压缩、去重等降低成本的方法。</w:t>
      </w:r>
    </w:p>
    <w:p w14:paraId="2D5C54CB" w14:textId="51D88CB0" w:rsidR="00DB3EB4" w:rsidRDefault="003605EB" w:rsidP="009F6163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4905F9" wp14:editId="3F76F66D">
            <wp:extent cx="5105400" cy="5276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247E" w14:textId="1F5B73EB" w:rsidR="003605EB" w:rsidRPr="009F6163" w:rsidRDefault="003605EB" w:rsidP="003605EB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温</w:t>
      </w:r>
      <w:r w:rsidRPr="009F6163"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  <w:t>数据</w:t>
      </w:r>
    </w:p>
    <w:p w14:paraId="7B9A14A6" w14:textId="39A23ED3" w:rsidR="003605EB" w:rsidRDefault="003605EB" w:rsidP="003605EB">
      <w:pPr>
        <w:ind w:firstLine="4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3605EB"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从数据分析的层面来看，不仅有冷热两种数据，还有温数据</w:t>
      </w:r>
      <w:r w:rsidR="000C0F12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。</w:t>
      </w:r>
    </w:p>
    <w:p w14:paraId="571CF284" w14:textId="357E5F03" w:rsidR="003605EB" w:rsidRDefault="000C0F12" w:rsidP="000C0F12">
      <w:pPr>
        <w:ind w:firstLine="4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0C0F12"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近期活跃应用、近期去过的地方等具有一定时效性的行为数据，表征“最近对什么感兴趣”</w:t>
      </w:r>
      <w:r w:rsidR="0013631B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。</w:t>
      </w:r>
    </w:p>
    <w:p w14:paraId="4C0FC0A5" w14:textId="6E018583" w:rsidR="0013631B" w:rsidRPr="0048127A" w:rsidRDefault="0048127A" w:rsidP="0048127A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 w:rsidRPr="0048127A"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  <w:t>HDFS</w:t>
      </w:r>
    </w:p>
    <w:p w14:paraId="4B6BE1A2" w14:textId="1868DEE7" w:rsidR="0048127A" w:rsidRDefault="0048127A" w:rsidP="000C0F12">
      <w:pPr>
        <w:ind w:firstLine="4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48127A"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Hadoop分布式文件系统(</w:t>
      </w:r>
      <w:r w:rsidRPr="0048127A">
        <w:rPr>
          <w:rFonts w:ascii="微软雅黑" w:eastAsia="微软雅黑" w:hAnsi="微软雅黑"/>
          <w:color w:val="333333"/>
          <w:szCs w:val="21"/>
        </w:rPr>
        <w:t>HDFS</w:t>
      </w:r>
      <w:r w:rsidRPr="0048127A"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)是指被设计成适合运行在通用硬件(commodity hardware)上的分布式文件系统（Distributed File System）。</w:t>
      </w:r>
    </w:p>
    <w:p w14:paraId="3AD0A0E1" w14:textId="50458382" w:rsidR="003473C6" w:rsidRPr="0048127A" w:rsidRDefault="003473C6" w:rsidP="003473C6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数据中台</w:t>
      </w:r>
    </w:p>
    <w:p w14:paraId="78420F48" w14:textId="50BEADCA" w:rsidR="003473C6" w:rsidRPr="003473C6" w:rsidRDefault="003473C6" w:rsidP="003473C6">
      <w:pPr>
        <w:ind w:firstLine="4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3473C6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问题来源：</w:t>
      </w:r>
    </w:p>
    <w:p w14:paraId="7BADE924" w14:textId="17D3FAE8" w:rsidR="003473C6" w:rsidRPr="0048127A" w:rsidRDefault="003473C6" w:rsidP="003473C6">
      <w:pPr>
        <w:ind w:firstLine="420"/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 w:rsidRPr="003473C6">
        <w:rPr>
          <w:rFonts w:ascii="微软雅黑" w:eastAsia="微软雅黑" w:hAnsi="微软雅黑" w:cs="微软雅黑"/>
          <w:noProof/>
          <w:color w:val="FF0000"/>
          <w:sz w:val="22"/>
          <w:szCs w:val="22"/>
          <w:shd w:val="clear" w:color="auto" w:fill="FFFFFF"/>
        </w:rPr>
        <w:lastRenderedPageBreak/>
        <w:drawing>
          <wp:inline distT="0" distB="0" distL="0" distR="0" wp14:anchorId="608B0AA1" wp14:editId="79E7E810">
            <wp:extent cx="5274310" cy="3956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BFFCA" w14:textId="2A98A6B2" w:rsidR="003473C6" w:rsidRDefault="003473C6" w:rsidP="003473C6">
      <w:pPr>
        <w:ind w:firstLine="4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一套系统一套前后台。</w:t>
      </w:r>
    </w:p>
    <w:p w14:paraId="3D3FCF55" w14:textId="74C4013F" w:rsidR="003473C6" w:rsidRDefault="003473C6" w:rsidP="003473C6">
      <w:pPr>
        <w:ind w:firstLine="4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3473C6">
        <w:rPr>
          <w:rFonts w:ascii="微软雅黑" w:eastAsia="微软雅黑" w:hAnsi="微软雅黑" w:cs="Arial"/>
          <w:noProof/>
          <w:color w:val="333333"/>
          <w:szCs w:val="21"/>
          <w:shd w:val="clear" w:color="auto" w:fill="FFFFFF"/>
        </w:rPr>
        <w:drawing>
          <wp:inline distT="0" distB="0" distL="0" distR="0" wp14:anchorId="6F36A68D" wp14:editId="22074009">
            <wp:extent cx="5274310" cy="3956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C447" w14:textId="3F73392F" w:rsidR="003473C6" w:rsidRDefault="003473C6" w:rsidP="003473C6">
      <w:pPr>
        <w:ind w:firstLine="4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特别是后台服务重复建设，比如一套应用就一套权限管理系统，显然不合适。</w:t>
      </w:r>
    </w:p>
    <w:p w14:paraId="426594BE" w14:textId="1FD93C27" w:rsidR="003473C6" w:rsidRDefault="00B30F19" w:rsidP="003473C6">
      <w:pPr>
        <w:ind w:firstLine="4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B30F19">
        <w:rPr>
          <w:rFonts w:ascii="微软雅黑" w:eastAsia="微软雅黑" w:hAnsi="微软雅黑" w:cs="Arial"/>
          <w:noProof/>
          <w:color w:val="333333"/>
          <w:szCs w:val="21"/>
          <w:shd w:val="clear" w:color="auto" w:fill="FFFFFF"/>
        </w:rPr>
        <w:lastRenderedPageBreak/>
        <w:drawing>
          <wp:inline distT="0" distB="0" distL="0" distR="0" wp14:anchorId="65EA530C" wp14:editId="449D352F">
            <wp:extent cx="5274310" cy="3956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6A99" w14:textId="394A390E" w:rsidR="00B30F19" w:rsidRDefault="000D68D3" w:rsidP="003473C6">
      <w:pPr>
        <w:ind w:firstLine="4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0D68D3">
        <w:rPr>
          <w:rFonts w:ascii="微软雅黑" w:eastAsia="微软雅黑" w:hAnsi="微软雅黑" w:cs="Arial"/>
          <w:noProof/>
          <w:color w:val="333333"/>
          <w:szCs w:val="21"/>
          <w:shd w:val="clear" w:color="auto" w:fill="FFFFFF"/>
        </w:rPr>
        <w:drawing>
          <wp:inline distT="0" distB="0" distL="0" distR="0" wp14:anchorId="4EAF72DB" wp14:editId="64F8D682">
            <wp:extent cx="5274310" cy="3956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A347" w14:textId="4C8D3058" w:rsidR="000D68D3" w:rsidRDefault="000D68D3" w:rsidP="003473C6">
      <w:pPr>
        <w:ind w:firstLine="4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0D68D3">
        <w:rPr>
          <w:rFonts w:ascii="微软雅黑" w:eastAsia="微软雅黑" w:hAnsi="微软雅黑" w:cs="Arial"/>
          <w:noProof/>
          <w:color w:val="333333"/>
          <w:szCs w:val="21"/>
          <w:shd w:val="clear" w:color="auto" w:fill="FFFFFF"/>
        </w:rPr>
        <w:lastRenderedPageBreak/>
        <w:drawing>
          <wp:inline distT="0" distB="0" distL="0" distR="0" wp14:anchorId="7607792D" wp14:editId="173AF9C8">
            <wp:extent cx="5274310" cy="3956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46CC5" w14:textId="2ABDC261" w:rsidR="000D68D3" w:rsidRDefault="000D68D3" w:rsidP="003473C6">
      <w:pPr>
        <w:ind w:firstLine="4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0D68D3">
        <w:rPr>
          <w:rFonts w:ascii="微软雅黑" w:eastAsia="微软雅黑" w:hAnsi="微软雅黑" w:cs="Arial"/>
          <w:noProof/>
          <w:color w:val="333333"/>
          <w:szCs w:val="21"/>
          <w:shd w:val="clear" w:color="auto" w:fill="FFFFFF"/>
        </w:rPr>
        <w:drawing>
          <wp:inline distT="0" distB="0" distL="0" distR="0" wp14:anchorId="21E13B02" wp14:editId="392DBD23">
            <wp:extent cx="5274310" cy="3956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6D4D6" w14:textId="0EE77CFD" w:rsidR="000D68D3" w:rsidRDefault="000D68D3" w:rsidP="003473C6">
      <w:pPr>
        <w:ind w:firstLine="4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0D68D3">
        <w:rPr>
          <w:rFonts w:ascii="微软雅黑" w:eastAsia="微软雅黑" w:hAnsi="微软雅黑" w:cs="Arial"/>
          <w:noProof/>
          <w:color w:val="333333"/>
          <w:szCs w:val="21"/>
          <w:shd w:val="clear" w:color="auto" w:fill="FFFFFF"/>
        </w:rPr>
        <w:lastRenderedPageBreak/>
        <w:drawing>
          <wp:inline distT="0" distB="0" distL="0" distR="0" wp14:anchorId="6153AF63" wp14:editId="7664AA55">
            <wp:extent cx="5274310" cy="3956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29DFF" w14:textId="298CDF74" w:rsidR="000D68D3" w:rsidRPr="003473C6" w:rsidRDefault="00027B13" w:rsidP="003473C6">
      <w:pPr>
        <w:ind w:firstLine="420"/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</w:pPr>
      <w:r w:rsidRPr="00027B13">
        <w:rPr>
          <w:rFonts w:ascii="微软雅黑" w:eastAsia="微软雅黑" w:hAnsi="微软雅黑" w:cs="Arial"/>
          <w:noProof/>
          <w:color w:val="333333"/>
          <w:szCs w:val="21"/>
          <w:shd w:val="clear" w:color="auto" w:fill="FFFFFF"/>
        </w:rPr>
        <w:drawing>
          <wp:inline distT="0" distB="0" distL="0" distR="0" wp14:anchorId="00523735" wp14:editId="3DF8331F">
            <wp:extent cx="5274310" cy="39560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033EC" w14:textId="4349EED4" w:rsidR="00902590" w:rsidRPr="0048127A" w:rsidRDefault="00902590" w:rsidP="00902590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数据仓库和数据湖</w:t>
      </w:r>
    </w:p>
    <w:p w14:paraId="63931CF0" w14:textId="7BB79A65" w:rsidR="00DA018E" w:rsidRPr="00DA018E" w:rsidRDefault="00DA018E" w:rsidP="00DA018E">
      <w:pPr>
        <w:ind w:firstLine="4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DA018E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lastRenderedPageBreak/>
        <w:t>数据湖与数据仓库之间的异同点有很多，很容易混淆，但是最重要的区别有两个：</w:t>
      </w:r>
    </w:p>
    <w:p w14:paraId="6B108F4A" w14:textId="4DAB157E" w:rsidR="00DA018E" w:rsidRPr="00DA018E" w:rsidRDefault="00DA018E" w:rsidP="00DA018E">
      <w:pPr>
        <w:ind w:firstLine="4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DA018E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存储数据类型：数据仓库是存储数据，进行建模，存储的是结构化数据；数据湖以其本源格式保存大量原始数据，包括结构化的、半结构化的和非结构化的数据。在需要数据之前，没有定义数据结构和需求。</w:t>
      </w:r>
    </w:p>
    <w:p w14:paraId="2F8248F5" w14:textId="5A7F992E" w:rsidR="0048127A" w:rsidRDefault="00DA018E" w:rsidP="00DA018E">
      <w:pPr>
        <w:ind w:firstLine="4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DA018E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数据处理模式：在我们可以加载到数据仓库中的数据，我们首先需要定义好它，这叫做写时模式（</w:t>
      </w:r>
      <w:r w:rsidRPr="00DA018E"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Schema-On-Write）。而对于数据湖，您只需加载原始数据，然后，当您准备使用数据时，就给它一个定义，这叫做读时模式（Schema-On-Read）。这是两种截然不同的数据处理方法。因为数据湖是在数据</w:t>
      </w:r>
      <w:r w:rsidRPr="00DA018E">
        <w:rPr>
          <w:rFonts w:ascii="微软雅黑" w:eastAsia="微软雅黑" w:hAnsi="微软雅黑" w:cs="Arial"/>
          <w:color w:val="FFFFFF" w:themeColor="background1"/>
          <w:szCs w:val="21"/>
          <w:shd w:val="clear" w:color="auto" w:fill="C00000"/>
        </w:rPr>
        <w:t>到使用时再定义模型结构</w:t>
      </w:r>
      <w:r w:rsidRPr="00DA018E"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，因此提高了数据模型定义的灵活性，可满足更多不同上层业务的高效率分析诉求。</w:t>
      </w:r>
    </w:p>
    <w:p w14:paraId="536BA711" w14:textId="19FBF0F3" w:rsidR="00465419" w:rsidRPr="007A13CD" w:rsidRDefault="00465419" w:rsidP="00465419">
      <w:pPr>
        <w:pStyle w:val="1"/>
        <w:keepNext/>
        <w:keepLines/>
        <w:widowControl w:val="0"/>
        <w:spacing w:before="0" w:beforeAutospacing="0" w:after="0" w:afterAutospacing="0" w:line="578" w:lineRule="auto"/>
        <w:jc w:val="both"/>
        <w:rPr>
          <w:rFonts w:ascii="微软雅黑" w:eastAsia="微软雅黑" w:hAnsi="微软雅黑" w:cstheme="minorBidi"/>
          <w:color w:val="FF0000"/>
          <w:kern w:val="44"/>
          <w:sz w:val="32"/>
          <w:szCs w:val="32"/>
          <w:shd w:val="clear" w:color="auto" w:fill="FFFFFF"/>
        </w:rPr>
      </w:pPr>
      <w:r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t>三</w:t>
      </w:r>
      <w:r w:rsidRPr="007A13CD"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t>、</w:t>
      </w:r>
      <w:r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t>大数据基础平台及企业级数仓</w:t>
      </w:r>
    </w:p>
    <w:p w14:paraId="63F51A3B" w14:textId="78C98015" w:rsidR="00465419" w:rsidRDefault="00465419" w:rsidP="00465419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H</w:t>
      </w:r>
      <w: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  <w:t>DFS</w:t>
      </w: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架构原理及深度剖析</w:t>
      </w:r>
    </w:p>
    <w:p w14:paraId="6C244DC7" w14:textId="77777777" w:rsidR="00DA018E" w:rsidRPr="00902590" w:rsidRDefault="00DA018E" w:rsidP="00465419">
      <w:pPr>
        <w:ind w:firstLine="4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</w:p>
    <w:sectPr w:rsidR="00DA018E" w:rsidRPr="00902590" w:rsidSect="00E32A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176C"/>
    <w:rsid w:val="00027B13"/>
    <w:rsid w:val="000C0F12"/>
    <w:rsid w:val="000D68D3"/>
    <w:rsid w:val="0013631B"/>
    <w:rsid w:val="003473C6"/>
    <w:rsid w:val="003605EB"/>
    <w:rsid w:val="00465419"/>
    <w:rsid w:val="0048127A"/>
    <w:rsid w:val="004D2AEB"/>
    <w:rsid w:val="00902590"/>
    <w:rsid w:val="0095176C"/>
    <w:rsid w:val="009F6163"/>
    <w:rsid w:val="00B30F19"/>
    <w:rsid w:val="00C40ADB"/>
    <w:rsid w:val="00DA018E"/>
    <w:rsid w:val="00DB3EB4"/>
    <w:rsid w:val="00DE1A58"/>
    <w:rsid w:val="00E32AE5"/>
    <w:rsid w:val="00E665E0"/>
    <w:rsid w:val="00ED6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ACD21"/>
  <w15:docId w15:val="{8FB5F159-5C84-4E7A-9AB0-57CC94940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2AEB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link w:val="10"/>
    <w:uiPriority w:val="9"/>
    <w:qFormat/>
    <w:rsid w:val="004D2AE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D2AEB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E665E0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665E0"/>
    <w:rPr>
      <w:rFonts w:ascii="宋体" w:eastAsia="宋体" w:hAnsi="宋体" w:cs="宋体"/>
      <w:kern w:val="0"/>
      <w:sz w:val="18"/>
      <w:szCs w:val="18"/>
    </w:rPr>
  </w:style>
  <w:style w:type="character" w:styleId="a5">
    <w:name w:val="Strong"/>
    <w:basedOn w:val="a0"/>
    <w:uiPriority w:val="22"/>
    <w:qFormat/>
    <w:rsid w:val="00ED6054"/>
    <w:rPr>
      <w:b/>
      <w:bCs/>
    </w:rPr>
  </w:style>
  <w:style w:type="character" w:styleId="a6">
    <w:name w:val="Emphasis"/>
    <w:basedOn w:val="a0"/>
    <w:uiPriority w:val="20"/>
    <w:qFormat/>
    <w:rsid w:val="0048127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36D767-AF5F-46FB-BFBB-A611373AD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127</Words>
  <Characters>724</Characters>
  <Application>Microsoft Office Word</Application>
  <DocSecurity>0</DocSecurity>
  <Lines>6</Lines>
  <Paragraphs>1</Paragraphs>
  <ScaleCrop>false</ScaleCrop>
  <Company>test</Company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tian jun</cp:lastModifiedBy>
  <cp:revision>19</cp:revision>
  <dcterms:created xsi:type="dcterms:W3CDTF">2017-12-06T03:48:00Z</dcterms:created>
  <dcterms:modified xsi:type="dcterms:W3CDTF">2021-02-14T15:31:00Z</dcterms:modified>
</cp:coreProperties>
</file>