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CB" w:rsidRPr="005823CB" w:rsidRDefault="005823CB" w:rsidP="005823CB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C# .NET</w:t>
      </w:r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中自带的委托</w:t>
      </w:r>
      <w:proofErr w:type="spellStart"/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Actoin</w:t>
      </w:r>
      <w:proofErr w:type="spellEnd"/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、</w:t>
      </w:r>
      <w:proofErr w:type="spellStart"/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Func</w:t>
      </w:r>
      <w:proofErr w:type="spellEnd"/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详解</w:t>
      </w:r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 - </w:t>
      </w:r>
      <w:r w:rsidRPr="005823CB">
        <w:rPr>
          <w:rFonts w:ascii="Helvetica" w:eastAsia="宋体" w:hAnsi="Helvetica" w:cs="Helvetica"/>
          <w:color w:val="333333"/>
          <w:kern w:val="36"/>
          <w:sz w:val="36"/>
          <w:szCs w:val="36"/>
        </w:rPr>
        <w:t>曾元军</w:t>
      </w:r>
    </w:p>
    <w:p w:rsidR="005823CB" w:rsidRPr="005823CB" w:rsidRDefault="005823CB" w:rsidP="005823C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823CB">
        <w:rPr>
          <w:rFonts w:ascii="Helvetica" w:eastAsia="宋体" w:hAnsi="Helvetica" w:cs="Helvetica"/>
          <w:color w:val="999999"/>
          <w:kern w:val="0"/>
        </w:rPr>
        <w:t>时间</w:t>
      </w:r>
      <w:r w:rsidRPr="005823CB">
        <w:rPr>
          <w:rFonts w:ascii="Helvetica" w:eastAsia="宋体" w:hAnsi="Helvetica" w:cs="Helvetica"/>
          <w:color w:val="999999"/>
          <w:kern w:val="0"/>
        </w:rPr>
        <w:t> 2014-06-12 02:06:00  </w:t>
      </w:r>
      <w:hyperlink r:id="rId4" w:tgtFrame="_blank" w:history="1">
        <w:proofErr w:type="gramStart"/>
        <w:r w:rsidRPr="005823CB">
          <w:rPr>
            <w:rFonts w:ascii="Helvetica" w:eastAsia="宋体" w:hAnsi="Helvetica" w:cs="Helvetica"/>
            <w:color w:val="333333"/>
            <w:kern w:val="0"/>
          </w:rPr>
          <w:t>博客园</w:t>
        </w:r>
        <w:proofErr w:type="gramEnd"/>
        <w:r w:rsidRPr="005823CB">
          <w:rPr>
            <w:rFonts w:ascii="Helvetica" w:eastAsia="宋体" w:hAnsi="Helvetica" w:cs="Helvetica"/>
            <w:color w:val="333333"/>
            <w:kern w:val="0"/>
          </w:rPr>
          <w:t>-</w:t>
        </w:r>
        <w:r w:rsidRPr="005823CB">
          <w:rPr>
            <w:rFonts w:ascii="Helvetica" w:eastAsia="宋体" w:hAnsi="Helvetica" w:cs="Helvetica"/>
            <w:color w:val="333333"/>
            <w:kern w:val="0"/>
          </w:rPr>
          <w:t>所有随笔区</w:t>
        </w:r>
      </w:hyperlink>
    </w:p>
    <w:p w:rsidR="005823CB" w:rsidRPr="005823CB" w:rsidRDefault="005823CB" w:rsidP="005823C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823CB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5823C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5823CB">
        <w:rPr>
          <w:rFonts w:ascii="Helvetica" w:eastAsia="宋体" w:hAnsi="Helvetica" w:cs="Helvetica"/>
          <w:color w:val="999999"/>
          <w:kern w:val="0"/>
        </w:rPr>
        <w:t> </w:t>
      </w:r>
      <w:hyperlink r:id="rId5" w:history="1">
        <w:r w:rsidRPr="005823CB">
          <w:rPr>
            <w:rFonts w:ascii="Helvetica" w:eastAsia="宋体" w:hAnsi="Helvetica" w:cs="Helvetica"/>
            <w:color w:val="333333"/>
            <w:kern w:val="0"/>
          </w:rPr>
          <w:t>http://www.cnblogs.com/yzeng/p/3783160.html</w:t>
        </w:r>
      </w:hyperlink>
    </w:p>
    <w:p w:rsidR="005823CB" w:rsidRPr="005823CB" w:rsidRDefault="005823CB" w:rsidP="005823C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823CB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5823CB">
        <w:rPr>
          <w:rFonts w:ascii="Helvetica" w:eastAsia="宋体" w:hAnsi="Helvetica" w:cs="Helvetica"/>
          <w:color w:val="999999"/>
          <w:kern w:val="0"/>
        </w:rPr>
        <w:t> </w:t>
      </w:r>
      <w:hyperlink r:id="rId6" w:tgtFrame="_blank" w:history="1">
        <w:r w:rsidRPr="005823CB">
          <w:rPr>
            <w:rFonts w:ascii="Helvetica" w:eastAsia="宋体" w:hAnsi="Helvetica" w:cs="Helvetica"/>
            <w:color w:val="787878"/>
            <w:kern w:val="0"/>
            <w:sz w:val="19"/>
          </w:rPr>
          <w:t>C#</w:t>
        </w:r>
      </w:hyperlink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委托是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.NET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中强大的功能，而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.NET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为我们提供了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个非常实用的泛型委托，分别是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Action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Func</w:t>
      </w:r>
      <w:proofErr w:type="spellEnd"/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【</w:t>
      </w:r>
      <w:r w:rsidRPr="005823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Action</w:t>
      </w:r>
      <w:r w:rsidRPr="005823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】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Action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是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.NET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内部提供的一个无返回值、泛型的委托，有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16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重载，分别是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0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个参数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~15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92D050"/>
        </w:rPr>
        <w:t>个参数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它们的定义如下：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</w:rPr>
        <w:t xml:space="preserve">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void</w:t>
      </w:r>
      <w:r w:rsidRPr="005823CB">
        <w:rPr>
          <w:rFonts w:ascii="Consolas" w:eastAsia="宋体" w:hAnsi="Consolas" w:cs="Consolas"/>
          <w:color w:val="000000"/>
          <w:kern w:val="0"/>
        </w:rPr>
        <w:t xml:space="preserve"> </w:t>
      </w:r>
      <w:r w:rsidRPr="005823CB">
        <w:rPr>
          <w:rFonts w:ascii="Consolas" w:eastAsia="宋体" w:hAnsi="Consolas" w:cs="Consolas"/>
          <w:b/>
          <w:bCs/>
          <w:color w:val="880000"/>
          <w:kern w:val="0"/>
        </w:rPr>
        <w:t>Action</w:t>
      </w:r>
      <w:r w:rsidRPr="005823CB">
        <w:rPr>
          <w:rFonts w:ascii="Consolas" w:eastAsia="宋体" w:hAnsi="Consolas" w:cs="Consolas"/>
          <w:color w:val="000000"/>
          <w:kern w:val="0"/>
        </w:rPr>
        <w:t>()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void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Action&lt;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(T </w:t>
      </w:r>
      <w:proofErr w:type="spell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obj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void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Action&lt;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T1&gt;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(T obj,T1 obj1);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void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Action&lt;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T1,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T2&gt;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(T obj,T1 obj1,T2 obj2);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可以看到这个委托的方法签名都是无返回值、参数由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0~15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个，因此可用它来匹配几乎任何无返回值的方法。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例如绑定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Button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Click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事件：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this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.button1.Click +=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Action&lt;</w:t>
      </w:r>
      <w:r w:rsidRPr="005823CB">
        <w:rPr>
          <w:rFonts w:ascii="Consolas" w:eastAsia="宋体" w:hAnsi="Consolas" w:cs="Consolas"/>
          <w:color w:val="0000FF"/>
          <w:kern w:val="0"/>
          <w:szCs w:val="21"/>
        </w:rPr>
        <w:t>object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EventArgs</w:t>
      </w:r>
      <w:proofErr w:type="spellEnd"/>
      <w:proofErr w:type="gram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&gt;(</w:t>
      </w:r>
      <w:proofErr w:type="gramEnd"/>
      <w:r w:rsidRPr="005823CB">
        <w:rPr>
          <w:rFonts w:ascii="Consolas" w:eastAsia="宋体" w:hAnsi="Consolas" w:cs="Consolas"/>
          <w:color w:val="444444"/>
          <w:kern w:val="0"/>
        </w:rPr>
        <w:t>(sender, e) =&gt;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MessageBox.Show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5823CB">
        <w:rPr>
          <w:rFonts w:ascii="Consolas" w:eastAsia="宋体" w:hAnsi="Consolas" w:cs="Consolas"/>
          <w:color w:val="880000"/>
          <w:kern w:val="0"/>
        </w:rPr>
        <w:t>"</w:t>
      </w:r>
      <w:proofErr w:type="spellStart"/>
      <w:r w:rsidRPr="005823CB">
        <w:rPr>
          <w:rFonts w:ascii="Consolas" w:eastAsia="宋体" w:hAnsi="Consolas" w:cs="Consolas"/>
          <w:color w:val="880000"/>
          <w:kern w:val="0"/>
        </w:rPr>
        <w:t>hellow</w:t>
      </w:r>
      <w:proofErr w:type="spellEnd"/>
      <w:r w:rsidRPr="005823CB">
        <w:rPr>
          <w:rFonts w:ascii="Consolas" w:eastAsia="宋体" w:hAnsi="Consolas" w:cs="Consolas"/>
          <w:color w:val="880000"/>
          <w:kern w:val="0"/>
        </w:rPr>
        <w:t>"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});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事件的方法签名为：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void (object </w:t>
      </w:r>
      <w:proofErr w:type="spellStart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EventArgs</w:t>
      </w:r>
      <w:proofErr w:type="spellEnd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因此以上方法完全没问题。然后里面用了一个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lambda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表达式传递方法体。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再如，使用线程：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823C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Thread t =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gram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Thread(</w:t>
      </w:r>
      <w:proofErr w:type="gramEnd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ThreadStart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Action(</w:t>
      </w:r>
      <w:r w:rsidRPr="005823CB">
        <w:rPr>
          <w:rFonts w:ascii="Consolas" w:eastAsia="宋体" w:hAnsi="Consolas" w:cs="Consolas"/>
          <w:color w:val="444444"/>
          <w:kern w:val="0"/>
        </w:rPr>
        <w:t>() =&gt;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{ 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5823CB">
        <w:rPr>
          <w:rFonts w:ascii="Consolas" w:eastAsia="宋体" w:hAnsi="Consolas" w:cs="Consolas"/>
          <w:color w:val="888888"/>
          <w:kern w:val="0"/>
        </w:rPr>
        <w:t>//</w:t>
      </w:r>
      <w:r w:rsidRPr="005823CB">
        <w:rPr>
          <w:rFonts w:ascii="Consolas" w:eastAsia="宋体" w:hAnsi="Consolas" w:cs="Consolas"/>
          <w:color w:val="888888"/>
          <w:kern w:val="0"/>
        </w:rPr>
        <w:t>线程代码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})));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t.Start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5823C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</w:t>
      </w:r>
      <w:proofErr w:type="spellStart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ThreadStart</w:t>
      </w:r>
      <w:proofErr w:type="spellEnd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需要的方法签名为：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void()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，因此以上方也完全没问题。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再例如我们要在自己的类中定义事件：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public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event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Action&lt;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object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EventArgs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&gt; Complete;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这样就定义一个标准的事件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Complete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。使用时跟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.net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中其它控件事件一样：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943100"/>
            <wp:effectExtent l="19050" t="0" r="0" b="0"/>
            <wp:docPr id="1" name="图片 1" descr="http://img2.tuicool.com/uIJZN3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uIJZN3.jpg!we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可以看到完全一样，只是生成的事件方法里面的参数名字不同，这个可以手动修改的。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【</w:t>
      </w:r>
      <w:proofErr w:type="spellStart"/>
      <w:r w:rsidRPr="005823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5823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】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Func</w:t>
      </w:r>
      <w:proofErr w:type="spellEnd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其实跟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Action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很像，只是它是带有返回值的委托。也是有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15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个重载：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</w:rPr>
        <w:t xml:space="preserve"> TR </w:t>
      </w:r>
      <w:proofErr w:type="spellStart"/>
      <w:r w:rsidRPr="005823CB">
        <w:rPr>
          <w:rFonts w:ascii="Consolas" w:eastAsia="宋体" w:hAnsi="Consolas" w:cs="Consolas"/>
          <w:b/>
          <w:bCs/>
          <w:color w:val="880000"/>
          <w:kern w:val="0"/>
        </w:rPr>
        <w:t>Func</w:t>
      </w:r>
      <w:proofErr w:type="spellEnd"/>
      <w:r w:rsidRPr="005823CB">
        <w:rPr>
          <w:rFonts w:ascii="Consolas" w:eastAsia="宋体" w:hAnsi="Consolas" w:cs="Consolas"/>
          <w:color w:val="444444"/>
          <w:kern w:val="0"/>
        </w:rPr>
        <w:t>(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out</w:t>
      </w:r>
      <w:r w:rsidRPr="005823CB">
        <w:rPr>
          <w:rFonts w:ascii="Consolas" w:eastAsia="宋体" w:hAnsi="Consolas" w:cs="Consolas"/>
          <w:color w:val="000000"/>
          <w:kern w:val="0"/>
        </w:rPr>
        <w:t xml:space="preserve"> TR)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TR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Func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out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TR&gt;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(T </w:t>
      </w:r>
      <w:proofErr w:type="spell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obj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TR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Func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T1,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out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TR&gt;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(T obj,T1 obj1);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delegate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TR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Func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&lt;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T,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T1,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in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T2,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out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TR&gt;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(T obj,T1 obj1,T2 obj2);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lastRenderedPageBreak/>
        <w:t>……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可以看到，每个重载的最后一个泛型参数均为返回值类型，可以用它来匹配任何有返回值的方法。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例如获取百度首页的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内容然后</w:t>
      </w:r>
      <w:proofErr w:type="spellStart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MessageBox.Show</w:t>
      </w:r>
      <w:proofErr w:type="spellEnd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出来：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MessageBox.Show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Func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&lt;</w:t>
      </w:r>
      <w:r w:rsidRPr="005823CB">
        <w:rPr>
          <w:rFonts w:ascii="Consolas" w:eastAsia="宋体" w:hAnsi="Consolas" w:cs="Consolas"/>
          <w:color w:val="0000FF"/>
          <w:kern w:val="0"/>
          <w:szCs w:val="21"/>
        </w:rPr>
        <w:t>string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>&gt;(</w:t>
      </w:r>
      <w:r w:rsidRPr="005823CB">
        <w:rPr>
          <w:rFonts w:ascii="Consolas" w:eastAsia="宋体" w:hAnsi="Consolas" w:cs="Consolas"/>
          <w:color w:val="444444"/>
          <w:kern w:val="0"/>
        </w:rPr>
        <w:t>() =&gt;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proofErr w:type="spell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System.Net.WebClient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wc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= </w:t>
      </w:r>
      <w:r w:rsidRPr="005823CB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823CB">
        <w:rPr>
          <w:rFonts w:ascii="Consolas" w:eastAsia="宋体" w:hAnsi="Consolas" w:cs="Consolas"/>
          <w:color w:val="000000"/>
          <w:kern w:val="0"/>
          <w:szCs w:val="21"/>
        </w:rPr>
        <w:t>System.Net.WebClient</w:t>
      </w:r>
      <w:proofErr w:type="spellEnd"/>
      <w:r w:rsidRPr="005823C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5823C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823CB">
        <w:rPr>
          <w:rFonts w:ascii="Consolas" w:eastAsia="宋体" w:hAnsi="Consolas" w:cs="Consolas"/>
          <w:b/>
          <w:bCs/>
          <w:color w:val="333333"/>
          <w:kern w:val="0"/>
        </w:rPr>
        <w:t>return</w:t>
      </w:r>
      <w:proofErr w:type="gramEnd"/>
      <w:r w:rsidRPr="005823C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5823CB">
        <w:rPr>
          <w:rFonts w:ascii="Consolas" w:eastAsia="宋体" w:hAnsi="Consolas" w:cs="Consolas"/>
          <w:color w:val="444444"/>
          <w:kern w:val="0"/>
          <w:szCs w:val="21"/>
        </w:rPr>
        <w:t>wc.DownloadString</w:t>
      </w:r>
      <w:proofErr w:type="spellEnd"/>
      <w:r w:rsidRPr="005823C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5823CB">
        <w:rPr>
          <w:rFonts w:ascii="Consolas" w:eastAsia="宋体" w:hAnsi="Consolas" w:cs="Consolas"/>
          <w:color w:val="880000"/>
          <w:kern w:val="0"/>
        </w:rPr>
        <w:t>"http://www.baidu.com"</w:t>
      </w:r>
      <w:r w:rsidRPr="005823C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823CB" w:rsidRPr="005823CB" w:rsidRDefault="005823CB" w:rsidP="005823C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5823CB">
        <w:rPr>
          <w:rFonts w:ascii="Consolas" w:eastAsia="宋体" w:hAnsi="Consolas" w:cs="Consolas"/>
          <w:color w:val="000000"/>
          <w:kern w:val="0"/>
          <w:szCs w:val="21"/>
        </w:rPr>
        <w:t xml:space="preserve">            })());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一句话就搞定了，是不是很霸气。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以上代码实例化了一个返回值为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无参数的委托，然后用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lambda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写</w:t>
      </w:r>
      <w:proofErr w:type="gramStart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方法体再最后</w:t>
      </w:r>
      <w:proofErr w:type="gramEnd"/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加了一个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进行调用，如果是有参数的需要在这里传递参数。</w:t>
      </w:r>
    </w:p>
    <w:p w:rsidR="005823CB" w:rsidRPr="005823CB" w:rsidRDefault="005823CB" w:rsidP="005823C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怎么样，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.net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提供的这两个委托还是很有用的吧，在很多情况下节省了我们自定义委托的时间。如果你对委托不了解，建议你先学学委托</w:t>
      </w:r>
      <w:r w:rsidRPr="005823CB">
        <w:rPr>
          <w:rFonts w:ascii="Helvetica" w:eastAsia="宋体" w:hAnsi="Helvetica" w:cs="Helvetica"/>
          <w:color w:val="333333"/>
          <w:kern w:val="0"/>
          <w:sz w:val="24"/>
          <w:szCs w:val="24"/>
        </w:rPr>
        <w:t>~~~</w:t>
      </w:r>
    </w:p>
    <w:p w:rsidR="000C6E7C" w:rsidRPr="005823CB" w:rsidRDefault="000C6E7C"/>
    <w:sectPr w:rsidR="000C6E7C" w:rsidRPr="005823CB" w:rsidSect="000C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3CB"/>
    <w:rsid w:val="000C6E7C"/>
    <w:rsid w:val="0053454F"/>
    <w:rsid w:val="005823CB"/>
    <w:rsid w:val="00A4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E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3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3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5823CB"/>
  </w:style>
  <w:style w:type="character" w:customStyle="1" w:styleId="apple-converted-space">
    <w:name w:val="apple-converted-space"/>
    <w:basedOn w:val="a0"/>
    <w:rsid w:val="005823CB"/>
  </w:style>
  <w:style w:type="character" w:customStyle="1" w:styleId="from">
    <w:name w:val="from"/>
    <w:basedOn w:val="a0"/>
    <w:rsid w:val="005823CB"/>
  </w:style>
  <w:style w:type="character" w:styleId="a3">
    <w:name w:val="Hyperlink"/>
    <w:basedOn w:val="a0"/>
    <w:uiPriority w:val="99"/>
    <w:semiHidden/>
    <w:unhideWhenUsed/>
    <w:rsid w:val="005823CB"/>
    <w:rPr>
      <w:color w:val="0000FF"/>
      <w:u w:val="single"/>
    </w:rPr>
  </w:style>
  <w:style w:type="character" w:customStyle="1" w:styleId="new-label">
    <w:name w:val="new-label"/>
    <w:basedOn w:val="a0"/>
    <w:rsid w:val="005823CB"/>
  </w:style>
  <w:style w:type="paragraph" w:styleId="a4">
    <w:name w:val="Normal (Web)"/>
    <w:basedOn w:val="a"/>
    <w:uiPriority w:val="99"/>
    <w:semiHidden/>
    <w:unhideWhenUsed/>
    <w:rsid w:val="00582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23C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82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3CB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5823CB"/>
  </w:style>
  <w:style w:type="character" w:customStyle="1" w:styleId="hljs-keyword">
    <w:name w:val="hljs-keyword"/>
    <w:basedOn w:val="a0"/>
    <w:rsid w:val="005823CB"/>
  </w:style>
  <w:style w:type="character" w:customStyle="1" w:styleId="hljs-title">
    <w:name w:val="hljs-title"/>
    <w:basedOn w:val="a0"/>
    <w:rsid w:val="005823CB"/>
  </w:style>
  <w:style w:type="character" w:customStyle="1" w:styleId="hljs-params">
    <w:name w:val="hljs-params"/>
    <w:basedOn w:val="a0"/>
    <w:rsid w:val="005823CB"/>
  </w:style>
  <w:style w:type="character" w:customStyle="1" w:styleId="hljs-string">
    <w:name w:val="hljs-string"/>
    <w:basedOn w:val="a0"/>
    <w:rsid w:val="005823CB"/>
  </w:style>
  <w:style w:type="character" w:customStyle="1" w:styleId="hljs-comment">
    <w:name w:val="hljs-comment"/>
    <w:basedOn w:val="a0"/>
    <w:rsid w:val="005823CB"/>
  </w:style>
  <w:style w:type="paragraph" w:styleId="a6">
    <w:name w:val="Balloon Text"/>
    <w:basedOn w:val="a"/>
    <w:link w:val="Char"/>
    <w:uiPriority w:val="99"/>
    <w:semiHidden/>
    <w:unhideWhenUsed/>
    <w:rsid w:val="005823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23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729625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topics/11050001" TargetMode="External"/><Relationship Id="rId5" Type="http://schemas.openxmlformats.org/officeDocument/2006/relationships/hyperlink" Target="http://www.cnblogs.com/yzeng/p/3783160.html?utm_source=tuicool&amp;utm_medium=referral" TargetMode="External"/><Relationship Id="rId4" Type="http://schemas.openxmlformats.org/officeDocument/2006/relationships/hyperlink" Target="http://www.tuicool.com/sites/QbYv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2017-01-19T00:27:00Z</dcterms:created>
  <dcterms:modified xsi:type="dcterms:W3CDTF">2017-01-19T01:28:00Z</dcterms:modified>
</cp:coreProperties>
</file>