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7B" w:rsidRPr="0016787B" w:rsidRDefault="0016787B" w:rsidP="0016787B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</w:pPr>
      <w:r w:rsidRPr="0016787B"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  <w:fldChar w:fldCharType="begin"/>
      </w:r>
      <w:r w:rsidRPr="0016787B"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  <w:instrText xml:space="preserve"> HYPERLINK "http://www.cnblogs.com/dudu/archive/2012/05/11/asp_net_webapi_httpclient.html" </w:instrText>
      </w:r>
      <w:r w:rsidRPr="0016787B"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  <w:fldChar w:fldCharType="separate"/>
      </w:r>
      <w:r w:rsidRPr="0016787B">
        <w:rPr>
          <w:rFonts w:ascii="Verdana" w:eastAsia="宋体" w:hAnsi="Verdana" w:cs="宋体"/>
          <w:b/>
          <w:bCs/>
          <w:color w:val="000000"/>
          <w:kern w:val="36"/>
          <w:sz w:val="19"/>
        </w:rPr>
        <w:t>HttpClient + ASP.NET Web API, WCF</w:t>
      </w:r>
      <w:r w:rsidRPr="0016787B">
        <w:rPr>
          <w:rFonts w:ascii="Verdana" w:eastAsia="宋体" w:hAnsi="Verdana" w:cs="宋体"/>
          <w:b/>
          <w:bCs/>
          <w:color w:val="000000"/>
          <w:kern w:val="36"/>
          <w:sz w:val="19"/>
        </w:rPr>
        <w:t>之外的另一个选择</w:t>
      </w:r>
      <w:r w:rsidRPr="0016787B"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  <w:fldChar w:fldCharType="end"/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WCF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的野心造成了它的庞大复杂，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HTTP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的单纯造就了它的简单优美。为了实现分布式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应用，我们不得不将两者凑合在一起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 —— WCF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服务以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HTTP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绑定宿主于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IIS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。</w:t>
      </w:r>
    </w:p>
    <w:p w:rsidR="0016787B" w:rsidRPr="0016787B" w:rsidRDefault="0016787B" w:rsidP="0016787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于是有了让人晕头转向的配置、让人郁闷不已的调试，还有那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ServiceContract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, 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DataContract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, 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EnumMember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...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还有</w:t>
      </w:r>
      <w:proofErr w:type="gram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还有</w:t>
      </w:r>
      <w:proofErr w:type="gram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fldChar w:fldCharType="begin"/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instrText xml:space="preserve"> HYPERLINK "http://www.cnblogs.com/dudu/archive/2011/01/18/1938144.html" </w:instrTex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fldChar w:fldCharType="separate"/>
      </w:r>
      <w:r w:rsidRPr="0016787B">
        <w:rPr>
          <w:rFonts w:ascii="Verdana" w:eastAsia="宋体" w:hAnsi="Verdana" w:cs="宋体"/>
          <w:color w:val="0066CC"/>
          <w:kern w:val="0"/>
          <w:sz w:val="18"/>
          <w:u w:val="single"/>
        </w:rPr>
        <w:t>不要在</w:t>
      </w:r>
      <w:r w:rsidRPr="0016787B">
        <w:rPr>
          <w:rFonts w:ascii="Verdana" w:eastAsia="宋体" w:hAnsi="Verdana" w:cs="宋体"/>
          <w:color w:val="0066CC"/>
          <w:kern w:val="0"/>
          <w:sz w:val="18"/>
          <w:u w:val="single"/>
        </w:rPr>
        <w:t>using</w:t>
      </w:r>
      <w:r w:rsidRPr="0016787B">
        <w:rPr>
          <w:rFonts w:ascii="Verdana" w:eastAsia="宋体" w:hAnsi="Verdana" w:cs="宋体"/>
          <w:color w:val="0066CC"/>
          <w:kern w:val="0"/>
          <w:sz w:val="18"/>
          <w:u w:val="single"/>
        </w:rPr>
        <w:t>语句中调用</w:t>
      </w:r>
      <w:r w:rsidRPr="0016787B">
        <w:rPr>
          <w:rFonts w:ascii="Verdana" w:eastAsia="宋体" w:hAnsi="Verdana" w:cs="宋体"/>
          <w:color w:val="0066CC"/>
          <w:kern w:val="0"/>
          <w:sz w:val="18"/>
          <w:u w:val="single"/>
        </w:rPr>
        <w:t>WCF</w:t>
      </w:r>
      <w:r w:rsidRPr="0016787B">
        <w:rPr>
          <w:rFonts w:ascii="Verdana" w:eastAsia="宋体" w:hAnsi="Verdana" w:cs="宋体"/>
          <w:color w:val="0066CC"/>
          <w:kern w:val="0"/>
          <w:sz w:val="18"/>
          <w:u w:val="single"/>
        </w:rPr>
        <w:t>服务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fldChar w:fldCharType="end"/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...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于是经常自问：拿着牛刀</w:t>
      </w:r>
      <w:proofErr w:type="gram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削</w:t>
      </w:r>
      <w:proofErr w:type="gram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苹果有必要吗？废话，当然没有必要，水果刀在哪里？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微软看着这么多人拿着牛刀</w:t>
      </w:r>
      <w:proofErr w:type="gram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削</w:t>
      </w:r>
      <w:proofErr w:type="gram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苹果，自己也看不下去了，于是，一种水果刀横空出世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 —— ASP.NET Web API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。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最近我们在实际开发中有个地方用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WCF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太麻烦，就小试了一下水果刀，感觉还不错。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下面用一个简单的示例分享一下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ASP.NET Web API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水果刀的用法。</w:t>
      </w:r>
    </w:p>
    <w:p w:rsidR="0016787B" w:rsidRPr="0016787B" w:rsidRDefault="0016787B" w:rsidP="0016787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b/>
          <w:bCs/>
          <w:color w:val="111111"/>
          <w:kern w:val="0"/>
          <w:sz w:val="18"/>
        </w:rPr>
        <w:t>服务端</w:t>
      </w:r>
      <w:r w:rsidRPr="0016787B">
        <w:rPr>
          <w:rFonts w:ascii="Verdana" w:eastAsia="宋体" w:hAnsi="Verdana" w:cs="宋体"/>
          <w:b/>
          <w:bCs/>
          <w:color w:val="111111"/>
          <w:kern w:val="0"/>
          <w:sz w:val="18"/>
        </w:rPr>
        <w:t>ASP.NET Web API</w:t>
      </w:r>
      <w:r w:rsidRPr="0016787B">
        <w:rPr>
          <w:rFonts w:ascii="Verdana" w:eastAsia="宋体" w:hAnsi="Verdana" w:cs="宋体"/>
          <w:b/>
          <w:bCs/>
          <w:color w:val="111111"/>
          <w:kern w:val="0"/>
          <w:sz w:val="18"/>
        </w:rPr>
        <w:t>的实现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需要准备的工具：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Visual Studio 2010, 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NuGet</w:t>
      </w:r>
      <w:proofErr w:type="spellEnd"/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1.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新建一个空的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ASP.NET Web Application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项目。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drawing>
          <wp:inline distT="0" distB="0" distL="0" distR="0">
            <wp:extent cx="6607810" cy="2596515"/>
            <wp:effectExtent l="19050" t="0" r="2540" b="0"/>
            <wp:docPr id="1" name="图片 1" descr="http://pic002.cnblogs.com/images/2012/1/2012051106044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/201205110604413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2.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通过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NuGet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添加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ASP.NET Web API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的引用，在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NuGet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中搜索时要用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“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AspNetWebApi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”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（用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“ASP.NET Web API”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是搜索不到的），然后选择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ASP.NET Web API(Beta)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进行安装。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lastRenderedPageBreak/>
        <w:drawing>
          <wp:inline distT="0" distB="0" distL="0" distR="0">
            <wp:extent cx="5132705" cy="2889885"/>
            <wp:effectExtent l="19050" t="0" r="0" b="0"/>
            <wp:docPr id="2" name="图片 2" descr="http://pic002.cnblogs.com/images/2012/1/2012051106154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1/201205110615498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3.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添加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Global.asax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，在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Application_Start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中注册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 API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的路由，在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Global.asax.cs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中添加如下代码：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Application_Start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RouteTable.Routes.MapHttpRoute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WebApi</w:t>
      </w:r>
      <w:proofErr w:type="spellEnd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api</w:t>
      </w:r>
      <w:proofErr w:type="spellEnd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/{controller}/{action}/{id}"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id =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RouteParameter.Optional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4.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添加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Controllers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文件夹，在其中添加类文件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DemoController.cs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，并让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DemoController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继承自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ApiController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。代码如下：</w:t>
      </w:r>
    </w:p>
    <w:p w:rsidR="0016787B" w:rsidRPr="0016787B" w:rsidRDefault="0016787B" w:rsidP="00167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CC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CNBlogsWebApiDemo.Controllers</w:t>
      </w:r>
      <w:proofErr w:type="spellEnd"/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DemoController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ApiController</w:t>
      </w:r>
      <w:proofErr w:type="spellEnd"/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6787B" w:rsidRPr="0016787B" w:rsidRDefault="0016787B" w:rsidP="00167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CC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5.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添加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ViewModels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文件夹，在其中添加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Site.cs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，并定义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Site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。</w:t>
      </w:r>
    </w:p>
    <w:p w:rsidR="0016787B" w:rsidRPr="0016787B" w:rsidRDefault="0016787B" w:rsidP="00167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CC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CNBlogsWebApiDemo.ViewModels</w:t>
      </w:r>
      <w:proofErr w:type="spellEnd"/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Site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Title {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Uri {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6787B" w:rsidRPr="0016787B" w:rsidRDefault="0016787B" w:rsidP="00167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CC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6.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给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DemoController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添加一个方法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SiteList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，并写上我们的示例代码。代码如下：</w:t>
      </w:r>
    </w:p>
    <w:p w:rsidR="0016787B" w:rsidRPr="0016787B" w:rsidRDefault="0016787B" w:rsidP="00167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CC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DemoController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ApiController</w:t>
      </w:r>
      <w:proofErr w:type="spellEnd"/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IList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&lt;Site&gt;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SiteList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startId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itemcount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sites =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List&lt;Site&gt;();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sites.Add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Site {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Title =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"test"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Uri =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"www.cnblogs.cc"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sites.Add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Site {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Title =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博客园</w:t>
      </w:r>
      <w:proofErr w:type="gramEnd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首页"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Uri =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"www.cnblogs.com"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sites.Add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Site {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Title =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"博问"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Uri =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"q.cnblogs.com"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sites.Add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Site {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Title =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"新闻"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Uri =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"news.cnblogs.com"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sites.Add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Site {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Title =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"招聘"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Uri =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"job.cnblogs.com"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(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Site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sites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site.SiteId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startId</w:t>
      </w:r>
      <w:proofErr w:type="spellEnd"/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site)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</w:t>
      </w:r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Take(</w:t>
      </w:r>
      <w:proofErr w:type="spellStart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itemcount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ToList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6787B" w:rsidRPr="0016787B" w:rsidRDefault="0016787B" w:rsidP="00167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CC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7.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配置一下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项目的启动设置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Specific Page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与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Specific port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lastRenderedPageBreak/>
        <w:drawing>
          <wp:inline distT="0" distB="0" distL="0" distR="0">
            <wp:extent cx="6685280" cy="4770120"/>
            <wp:effectExtent l="19050" t="0" r="1270" b="0"/>
            <wp:docPr id="9" name="图片 9" descr="http://pic002.cnblogs.com/images/2012/1/2012051106481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1/20120511064814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8. Ctrl+F5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运行项目，结果如下：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drawing>
          <wp:inline distT="0" distB="0" distL="0" distR="0">
            <wp:extent cx="5038090" cy="3459480"/>
            <wp:effectExtent l="19050" t="0" r="0" b="0"/>
            <wp:docPr id="10" name="图片 10" descr="http://pic002.cnblogs.com/images/2012/1/2012051106511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1/201205110651155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lastRenderedPageBreak/>
        <w:t>结果是我们期望的，用浏览器直接可以查看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 API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的运行结果，测试时会很方便。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好了，服务端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 API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就这么轻松搞定了！</w:t>
      </w:r>
    </w:p>
    <w:p w:rsidR="0016787B" w:rsidRPr="0016787B" w:rsidRDefault="0016787B" w:rsidP="0016787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b/>
          <w:bCs/>
          <w:color w:val="111111"/>
          <w:kern w:val="0"/>
          <w:sz w:val="18"/>
        </w:rPr>
        <w:t>客户端通过</w:t>
      </w:r>
      <w:proofErr w:type="spellStart"/>
      <w:r w:rsidRPr="0016787B">
        <w:rPr>
          <w:rFonts w:ascii="Verdana" w:eastAsia="宋体" w:hAnsi="Verdana" w:cs="宋体"/>
          <w:b/>
          <w:bCs/>
          <w:color w:val="111111"/>
          <w:kern w:val="0"/>
          <w:sz w:val="18"/>
        </w:rPr>
        <w:t>HttpClient</w:t>
      </w:r>
      <w:proofErr w:type="spellEnd"/>
      <w:r w:rsidRPr="0016787B">
        <w:rPr>
          <w:rFonts w:ascii="Verdana" w:eastAsia="宋体" w:hAnsi="Verdana" w:cs="宋体"/>
          <w:b/>
          <w:bCs/>
          <w:color w:val="111111"/>
          <w:kern w:val="0"/>
          <w:sz w:val="18"/>
        </w:rPr>
        <w:t>调用服务端</w:t>
      </w:r>
      <w:r w:rsidRPr="0016787B">
        <w:rPr>
          <w:rFonts w:ascii="Verdana" w:eastAsia="宋体" w:hAnsi="Verdana" w:cs="宋体"/>
          <w:b/>
          <w:bCs/>
          <w:color w:val="111111"/>
          <w:kern w:val="0"/>
          <w:sz w:val="18"/>
        </w:rPr>
        <w:t>Web API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1.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新建一个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WebApiTest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的类库项目。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2.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在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NuGet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中添加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System.Net.Http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(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HttpClient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就在这里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), Json.NET, xUnit.net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。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3.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添加类文件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WebApiClientTest.cs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，添加测试方法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WebApi_SiteList_Test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：</w:t>
      </w:r>
    </w:p>
    <w:p w:rsidR="0016787B" w:rsidRPr="0016787B" w:rsidRDefault="0016787B" w:rsidP="00167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CC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WebApiClientTest</w:t>
      </w:r>
      <w:proofErr w:type="spellEnd"/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WebApiClientTest</w:t>
      </w:r>
      <w:proofErr w:type="spellEnd"/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[Fact]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WebApi_SiteList_Test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6787B" w:rsidRPr="0016787B" w:rsidRDefault="0016787B" w:rsidP="00167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CC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4. 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WebApi_SiteList_Test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()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的代码实现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4.1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首先，要确定三个东西：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a)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客户端调用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的方式是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Http Get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，还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Http Post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，我们这里选用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Http Post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；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b) 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客户端调用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时传递的参数格式，我们这里选用的是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Json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。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c) 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返回的数据格式，我们这里选用的也是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Json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（这也是之前添加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Json.NET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引用的原因）。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4.2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用到的类</w:t>
      </w:r>
    </w:p>
    <w:p w:rsidR="0016787B" w:rsidRPr="0016787B" w:rsidRDefault="0016787B" w:rsidP="0016787B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System.Net.Http.HttpClient</w:t>
      </w:r>
      <w:proofErr w:type="spellEnd"/>
    </w:p>
    <w:p w:rsidR="0016787B" w:rsidRPr="0016787B" w:rsidRDefault="0016787B" w:rsidP="0016787B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System.Net.Http.httpContent</w:t>
      </w:r>
      <w:proofErr w:type="spellEnd"/>
    </w:p>
    <w:p w:rsidR="0016787B" w:rsidRPr="0016787B" w:rsidRDefault="0016787B" w:rsidP="0016787B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System.Net.Http.StringContent</w:t>
      </w:r>
      <w:proofErr w:type="spellEnd"/>
    </w:p>
    <w:p w:rsidR="0016787B" w:rsidRPr="0016787B" w:rsidRDefault="0016787B" w:rsidP="0016787B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System.Net.Http.Headers.MediaTypeHeaderValue</w:t>
      </w:r>
      <w:proofErr w:type="spellEnd"/>
    </w:p>
    <w:p w:rsidR="0016787B" w:rsidRPr="0016787B" w:rsidRDefault="0016787B" w:rsidP="0016787B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Newtonsoft.Json.JsonConvert</w:t>
      </w:r>
      <w:proofErr w:type="spellEnd"/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4.3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准备需要传递给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的参数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需要传递的两个参数是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startId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 ,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itemcount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，传递的格式是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Json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。这里可没有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Javascript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中的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JSON.stringify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()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，但我们有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Json.NET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，再加上匿名类型，有点用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js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的感觉，代码如下：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requestJson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JsonConvert.SerializeObject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startId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itemcount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代码的运行结果：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{"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startId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":1,"itemcount":3}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然后用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System.Net.Http.StringContent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把它打个包：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HttpContent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httpContent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StringContent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requestJson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然后设置一下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ContentType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：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httpContent.Headers.ContentType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MediaTypeHeaderValue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"application/</w:t>
      </w:r>
      <w:proofErr w:type="spellStart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json</w:t>
      </w:r>
      <w:proofErr w:type="spellEnd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4.4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通过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Http Post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调用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得到返回结果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HttpClient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闪亮登场，调用它的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PostAsync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()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方法轻松搞定：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httpClient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HttpClient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responseJson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httpClient.PostAsync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"http://localhost:9000/api/demo/sitelist"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httpContent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Result.Content.ReadAsStringAsync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).Result;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看一下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responseJson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的结果：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[{"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":2,"Title":"</w:t>
      </w:r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博客园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首页","Uri":"www.cnblogs.com"},{"SiteId":3,"Title":"博问","Uri":"q.cnblogs.com"},{"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":4,"Title":"新闻","Uri":"news.cnblogs.com"}]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正宗的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Json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！你注意到没有，服务端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的代码未作任何修改，我们只是在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Http Headers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中将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ContentType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设置为了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application/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json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，返回的就是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Json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格式的数据。而我们通过浏览器访问，得到的还是标准的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XML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。这里就是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ASP.NET Web API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的魅力之一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 ——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一次实现，按需服务。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4.5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将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Json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格式返回的结果反序列化为强类型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Json.NET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又登场：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sites =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JsonConvert.DeserializeObject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IList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&lt;Site&gt;&gt;(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responseJson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展示一下返回结果：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代码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sites.ToList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ForEach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 =&gt;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x.Title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"："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x.Uri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　　结果　　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博客园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首页：www.cnblogs.com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博问：q.cnblogs.com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新闻：news.cnblogs.com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4.6 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WebApi_SiteList_Test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() 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完整实现代码</w:t>
      </w:r>
    </w:p>
    <w:p w:rsidR="0016787B" w:rsidRPr="0016787B" w:rsidRDefault="0016787B" w:rsidP="00167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CC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WebApiClientTest</w:t>
      </w:r>
      <w:proofErr w:type="spellEnd"/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[Fact]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WebApi_SiteList_Test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         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requestJson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JsonConvert.SerializeObject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startId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itemcount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HttpContent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httpContent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StringContent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requestJson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httpContent.Headers.ContentType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MediaTypeHeaderValue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"application/</w:t>
      </w:r>
      <w:proofErr w:type="spellStart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json</w:t>
      </w:r>
      <w:proofErr w:type="spellEnd"/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httpClient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HttpClient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responseJson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httpClient.PostAsync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"http://localhost:9000/api/demo/sitelist"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httpContent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.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Result.Content.ReadAsStringAsync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).Result;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sites =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JsonConvert.DeserializeObject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IList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&lt;Site&gt;&gt;(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responseJson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sites.ToList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ForEach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 =&gt;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x.Title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16787B">
        <w:rPr>
          <w:rFonts w:ascii="宋体" w:eastAsia="宋体" w:hAnsi="宋体" w:cs="宋体"/>
          <w:color w:val="800000"/>
          <w:kern w:val="0"/>
          <w:sz w:val="24"/>
          <w:szCs w:val="24"/>
        </w:rPr>
        <w:t>"："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x.Uri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6787B" w:rsidRPr="0016787B" w:rsidRDefault="0016787B" w:rsidP="00167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CC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注：运行这里的代码之前，要先运行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项目，先把服务跑起来，客户端才能享受到服务。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与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jQuery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 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ajax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调用代码比较一下：</w:t>
      </w:r>
    </w:p>
    <w:p w:rsidR="0016787B" w:rsidRPr="0016787B" w:rsidRDefault="0016787B" w:rsidP="00167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CC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requestJson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JSON.stringify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({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startId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1,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itemcount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: 3 });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$.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ajax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: '/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/demo/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sitelist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requestJson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: "post",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: "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contentType</w:t>
      </w:r>
      <w:proofErr w:type="spellEnd"/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: "application/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charset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=utf8",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success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(data) 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jQuery.each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data, </w:t>
      </w:r>
      <w:r w:rsidRPr="0016787B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val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$("#result").append(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val.Title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'： ' + 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val.Uri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+'&lt;</w:t>
      </w:r>
      <w:proofErr w:type="spellStart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/&gt;');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6787B" w:rsidRPr="0016787B" w:rsidRDefault="0016787B" w:rsidP="00167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787B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16787B" w:rsidRPr="0016787B" w:rsidRDefault="0016787B" w:rsidP="00167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CC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注：上面的代码是可真实运行的哦，代码在示例代码</w:t>
      </w:r>
      <w:proofErr w:type="spell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WebApiDemo</w:t>
      </w:r>
      <w:proofErr w:type="spell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项目的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AjaxWebApi.htm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文件中。这也是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ASP.NET Web API “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一次实现，按需服务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”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的体现。</w:t>
      </w:r>
    </w:p>
    <w:p w:rsidR="0016787B" w:rsidRPr="0016787B" w:rsidRDefault="0016787B" w:rsidP="0016787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b/>
          <w:bCs/>
          <w:color w:val="111111"/>
          <w:kern w:val="0"/>
          <w:sz w:val="18"/>
        </w:rPr>
        <w:t>小结</w:t>
      </w:r>
      <w:r w:rsidRPr="0016787B">
        <w:rPr>
          <w:rFonts w:ascii="Verdana" w:eastAsia="宋体" w:hAnsi="Verdana" w:cs="宋体"/>
          <w:b/>
          <w:bCs/>
          <w:color w:val="111111"/>
          <w:kern w:val="0"/>
          <w:sz w:val="18"/>
        </w:rPr>
        <w:t> </w:t>
      </w:r>
    </w:p>
    <w:p w:rsidR="0016787B" w:rsidRPr="0016787B" w:rsidRDefault="0016787B" w:rsidP="0016787B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lastRenderedPageBreak/>
        <w:t>水果刀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(ASP.NET Web API)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用下来感觉还不错，不仅可以</w:t>
      </w:r>
      <w:proofErr w:type="gram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削</w:t>
      </w:r>
      <w:proofErr w:type="gram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苹果，还可以</w:t>
      </w:r>
      <w:proofErr w:type="gramStart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削</w:t>
      </w:r>
      <w:proofErr w:type="gramEnd"/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梨子，切西瓜也不在话下。用不用牛刀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(WCF)</w:t>
      </w:r>
      <w:r w:rsidRPr="0016787B">
        <w:rPr>
          <w:rFonts w:ascii="Verdana" w:eastAsia="宋体" w:hAnsi="Verdana" w:cs="宋体"/>
          <w:color w:val="111111"/>
          <w:kern w:val="0"/>
          <w:sz w:val="18"/>
          <w:szCs w:val="18"/>
        </w:rPr>
        <w:t>，还得多考虑考虑。</w:t>
      </w:r>
    </w:p>
    <w:p w:rsidR="0016787B" w:rsidRPr="0016787B" w:rsidRDefault="0016787B" w:rsidP="0016787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16787B">
        <w:rPr>
          <w:rFonts w:ascii="Verdana" w:eastAsia="宋体" w:hAnsi="Verdana" w:cs="宋体"/>
          <w:b/>
          <w:bCs/>
          <w:color w:val="111111"/>
          <w:kern w:val="0"/>
          <w:sz w:val="18"/>
        </w:rPr>
        <w:t>示例代码下载</w:t>
      </w:r>
    </w:p>
    <w:p w:rsidR="0016787B" w:rsidRPr="0016787B" w:rsidRDefault="0016787B" w:rsidP="0016787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hyperlink r:id="rId11" w:history="1">
        <w:r w:rsidRPr="0016787B">
          <w:rPr>
            <w:rFonts w:ascii="Verdana" w:eastAsia="宋体" w:hAnsi="Verdana" w:cs="宋体"/>
            <w:color w:val="0066CC"/>
            <w:kern w:val="0"/>
            <w:sz w:val="18"/>
            <w:u w:val="single"/>
          </w:rPr>
          <w:t>http://files.cnblogs.com/dudu/CNBlogsWebApiDemo.rar</w:t>
        </w:r>
      </w:hyperlink>
    </w:p>
    <w:p w:rsidR="000D51B0" w:rsidRPr="0016787B" w:rsidRDefault="000D51B0"/>
    <w:sectPr w:rsidR="000D51B0" w:rsidRPr="0016787B" w:rsidSect="000D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63B5D"/>
    <w:multiLevelType w:val="multilevel"/>
    <w:tmpl w:val="4B6A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787B"/>
    <w:rsid w:val="000D51B0"/>
    <w:rsid w:val="00167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1B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78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787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6787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7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6787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67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787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6787B"/>
  </w:style>
  <w:style w:type="paragraph" w:styleId="a6">
    <w:name w:val="Balloon Text"/>
    <w:basedOn w:val="a"/>
    <w:link w:val="Char"/>
    <w:uiPriority w:val="99"/>
    <w:semiHidden/>
    <w:unhideWhenUsed/>
    <w:rsid w:val="0016787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678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7407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1874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856693673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72367373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2322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068083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660889488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20314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70296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711956142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58321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8693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66574238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91502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37356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1319384188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410585111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1657370887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733744702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1581014828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1057359035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37047573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562760750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834109303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39565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257971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274434251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49921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files.cnblogs.com/dudu/CNBlogsWebApiDemo.ra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2016-07-13T13:19:00Z</dcterms:created>
  <dcterms:modified xsi:type="dcterms:W3CDTF">2016-07-13T13:49:00Z</dcterms:modified>
</cp:coreProperties>
</file>