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27" w:rsidRPr="001C1527" w:rsidRDefault="001C1527" w:rsidP="001C1527">
      <w:pPr>
        <w:widowControl/>
        <w:spacing w:before="272" w:after="136"/>
        <w:jc w:val="left"/>
        <w:outlineLvl w:val="0"/>
        <w:rPr>
          <w:rFonts w:ascii="Trebuchet MS" w:eastAsia="宋体" w:hAnsi="Trebuchet MS" w:cs="宋体"/>
          <w:b/>
          <w:bCs/>
          <w:color w:val="A400F1"/>
          <w:kern w:val="36"/>
          <w:sz w:val="20"/>
          <w:szCs w:val="20"/>
        </w:rPr>
      </w:pPr>
      <w:r w:rsidRPr="001C1527">
        <w:rPr>
          <w:rFonts w:ascii="Trebuchet MS" w:eastAsia="宋体" w:hAnsi="Trebuchet MS" w:cs="宋体"/>
          <w:b/>
          <w:bCs/>
          <w:color w:val="A400F1"/>
          <w:kern w:val="36"/>
          <w:sz w:val="20"/>
          <w:szCs w:val="20"/>
        </w:rPr>
        <w:fldChar w:fldCharType="begin"/>
      </w:r>
      <w:r w:rsidRPr="001C1527">
        <w:rPr>
          <w:rFonts w:ascii="Trebuchet MS" w:eastAsia="宋体" w:hAnsi="Trebuchet MS" w:cs="宋体"/>
          <w:b/>
          <w:bCs/>
          <w:color w:val="A400F1"/>
          <w:kern w:val="36"/>
          <w:sz w:val="20"/>
          <w:szCs w:val="20"/>
        </w:rPr>
        <w:instrText xml:space="preserve"> HYPERLINK "http://www.cnblogs.com/fanyong/archive/2013/05/31/3110022.html" </w:instrText>
      </w:r>
      <w:r w:rsidRPr="001C1527">
        <w:rPr>
          <w:rFonts w:ascii="Trebuchet MS" w:eastAsia="宋体" w:hAnsi="Trebuchet MS" w:cs="宋体"/>
          <w:b/>
          <w:bCs/>
          <w:color w:val="A400F1"/>
          <w:kern w:val="36"/>
          <w:sz w:val="20"/>
          <w:szCs w:val="20"/>
        </w:rPr>
        <w:fldChar w:fldCharType="separate"/>
      </w:r>
      <w:r w:rsidRPr="001C1527">
        <w:rPr>
          <w:rFonts w:ascii="Trebuchet MS" w:eastAsia="宋体" w:hAnsi="Trebuchet MS" w:cs="宋体"/>
          <w:b/>
          <w:bCs/>
          <w:color w:val="1A8BC8"/>
          <w:kern w:val="36"/>
          <w:sz w:val="20"/>
          <w:u w:val="single"/>
        </w:rPr>
        <w:t>分享一个</w:t>
      </w:r>
      <w:r w:rsidRPr="001C1527">
        <w:rPr>
          <w:rFonts w:ascii="Trebuchet MS" w:eastAsia="宋体" w:hAnsi="Trebuchet MS" w:cs="宋体"/>
          <w:b/>
          <w:bCs/>
          <w:color w:val="1A8BC8"/>
          <w:kern w:val="36"/>
          <w:sz w:val="20"/>
          <w:u w:val="single"/>
        </w:rPr>
        <w:t>IIS</w:t>
      </w:r>
      <w:r w:rsidRPr="001C1527">
        <w:rPr>
          <w:rFonts w:ascii="Trebuchet MS" w:eastAsia="宋体" w:hAnsi="Trebuchet MS" w:cs="宋体"/>
          <w:b/>
          <w:bCs/>
          <w:color w:val="1A8BC8"/>
          <w:kern w:val="36"/>
          <w:sz w:val="20"/>
          <w:u w:val="single"/>
        </w:rPr>
        <w:t>日志分析工具</w:t>
      </w:r>
      <w:r w:rsidRPr="001C1527">
        <w:rPr>
          <w:rFonts w:ascii="Trebuchet MS" w:eastAsia="宋体" w:hAnsi="Trebuchet MS" w:cs="宋体"/>
          <w:b/>
          <w:bCs/>
          <w:color w:val="1A8BC8"/>
          <w:kern w:val="36"/>
          <w:sz w:val="20"/>
          <w:u w:val="single"/>
        </w:rPr>
        <w:t>-LogParse</w:t>
      </w:r>
      <w:r w:rsidRPr="001C1527">
        <w:rPr>
          <w:rFonts w:ascii="Trebuchet MS" w:eastAsia="宋体" w:hAnsi="Trebuchet MS" w:cs="宋体"/>
          <w:b/>
          <w:bCs/>
          <w:color w:val="A400F1"/>
          <w:kern w:val="36"/>
          <w:sz w:val="20"/>
          <w:szCs w:val="20"/>
        </w:rPr>
        <w:fldChar w:fldCharType="end"/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3366FF"/>
          <w:kern w:val="0"/>
          <w:sz w:val="28"/>
          <w:szCs w:val="28"/>
        </w:rPr>
        <w:t>分享一个IIS日志分析工具</w:t>
      </w:r>
      <w:r w:rsidRPr="001C152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 </w:t>
      </w:r>
    </w:p>
    <w:p w:rsidR="001C1527" w:rsidRPr="001C1527" w:rsidRDefault="001C1527" w:rsidP="001C1527">
      <w:pPr>
        <w:widowControl/>
        <w:spacing w:before="272" w:after="136"/>
        <w:jc w:val="left"/>
        <w:outlineLvl w:val="1"/>
        <w:rPr>
          <w:rFonts w:ascii="Trebuchet MS" w:eastAsia="宋体" w:hAnsi="Trebuchet MS" w:cs="宋体"/>
          <w:b/>
          <w:bCs/>
          <w:color w:val="162029"/>
          <w:kern w:val="0"/>
          <w:sz w:val="29"/>
          <w:szCs w:val="29"/>
        </w:rPr>
      </w:pPr>
      <w:proofErr w:type="spellStart"/>
      <w:r w:rsidRPr="001C1527">
        <w:rPr>
          <w:rFonts w:ascii="Trebuchet MS" w:eastAsia="宋体" w:hAnsi="Trebuchet MS" w:cs="宋体"/>
          <w:b/>
          <w:bCs/>
          <w:color w:val="162029"/>
          <w:kern w:val="0"/>
          <w:sz w:val="29"/>
          <w:szCs w:val="29"/>
        </w:rPr>
        <w:t>LogParser</w:t>
      </w:r>
      <w:proofErr w:type="spellEnd"/>
      <w:r w:rsidRPr="001C1527">
        <w:rPr>
          <w:rFonts w:ascii="Trebuchet MS" w:eastAsia="宋体" w:hAnsi="Trebuchet MS" w:cs="宋体"/>
          <w:b/>
          <w:bCs/>
          <w:color w:val="162029"/>
          <w:kern w:val="0"/>
          <w:sz w:val="29"/>
          <w:szCs w:val="29"/>
        </w:rPr>
        <w:t>工具的使用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1）先安装</w:t>
      </w:r>
      <w:proofErr w:type="spellStart"/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LogParser</w:t>
      </w:r>
      <w:proofErr w:type="spellEnd"/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2.2.msi ，是一个命令行工具，功能强大，但使用不便；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下载地址：http://www.microsoft.com/DownLoads/details.aspx?FamilyID=890cd06b-abf8-4c25-91b2-f8d975cf8c07&amp;displaylang=en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2）再安装Log Parser Lizard 1.0.exe，UI界面的管理工具。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下载地址：http://www.brothersoft.com/log-parser-lizard-download-238815.html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——这2个文件可以点此</w:t>
      </w:r>
      <w:r w:rsidRPr="001C1527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begin"/>
      </w:r>
      <w:r w:rsidRPr="001C1527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 HYPERLINK "http://files.cnblogs.com/fanyong/LogParser%E5%AE%89%E8%A3%85%E6%96%87%E4%BB%B6.rar" \t "_blank" </w:instrText>
      </w:r>
      <w:r w:rsidRPr="001C1527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separate"/>
      </w:r>
      <w:r w:rsidRPr="001C1527">
        <w:rPr>
          <w:rFonts w:ascii="宋体" w:eastAsia="宋体" w:hAnsi="宋体" w:cs="宋体" w:hint="eastAsia"/>
          <w:color w:val="1A8BC8"/>
          <w:kern w:val="0"/>
          <w:sz w:val="24"/>
          <w:szCs w:val="24"/>
          <w:u w:val="single"/>
        </w:rPr>
        <w:t>打包下载</w:t>
      </w:r>
      <w:r w:rsidRPr="001C1527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end"/>
      </w:r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Trebuchet MS" w:eastAsia="宋体" w:hAnsi="Trebuchet MS" w:cs="宋体"/>
          <w:color w:val="162029"/>
          <w:kern w:val="0"/>
          <w:sz w:val="19"/>
          <w:szCs w:val="19"/>
        </w:rPr>
        <w:t>   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3）查询IIS W3C Logs格式的日志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-- 查询所有字段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select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top 100 * from D:\W3SVC1177423993\ex130201.log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-- 查询特定字段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select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top 100 date,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time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,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spellStart"/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cs</w:t>
      </w:r>
      <w:proofErr w:type="spell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-method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,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spellStart"/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cs</w:t>
      </w:r>
      <w:proofErr w:type="spell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-</w:t>
      </w:r>
      <w:proofErr w:type="spell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uri</w:t>
      </w:r>
      <w:proofErr w:type="spell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-stem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,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spellStart"/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cs</w:t>
      </w:r>
      <w:proofErr w:type="spell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-</w:t>
      </w:r>
      <w:proofErr w:type="spell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uri</w:t>
      </w:r>
      <w:proofErr w:type="spell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-query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,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sc-status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,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time-taken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,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spellStart"/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cs</w:t>
      </w:r>
      <w:proofErr w:type="spell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(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User-Agent)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from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D:\task1\ex130203.log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Trebuchet MS" w:eastAsia="宋体" w:hAnsi="Trebuchet MS" w:cs="宋体"/>
          <w:color w:val="162029"/>
          <w:kern w:val="0"/>
          <w:sz w:val="19"/>
          <w:szCs w:val="19"/>
        </w:rPr>
        <w:t>   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--分组排序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select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top 100 </w:t>
      </w:r>
      <w:proofErr w:type="spell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avg</w:t>
      </w:r>
      <w:proofErr w:type="spell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(time-taken) as [Average-Time],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date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as [Date],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     </w:t>
      </w: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time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as [Time],   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lastRenderedPageBreak/>
        <w:t xml:space="preserve">     </w:t>
      </w:r>
      <w:proofErr w:type="spellStart"/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cs</w:t>
      </w:r>
      <w:proofErr w:type="spell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-method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as [Request Verb],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     </w:t>
      </w:r>
      <w:proofErr w:type="spellStart"/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cs</w:t>
      </w:r>
      <w:proofErr w:type="spell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-</w:t>
      </w:r>
      <w:proofErr w:type="spell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uri</w:t>
      </w:r>
      <w:proofErr w:type="spell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-stem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as [Request URI],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     </w:t>
      </w: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sc-status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as [Status]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from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D:\task123\author-17.57-ex130203\ex130203.log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group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by [Date],[Time],[Request Verb],[Request URI],[Status]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order</w:t>
      </w:r>
      <w:proofErr w:type="gramEnd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by [Average-Time] </w:t>
      </w:r>
      <w:proofErr w:type="spellStart"/>
      <w:r w:rsidRPr="001C1527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desc</w:t>
      </w:r>
      <w:proofErr w:type="spellEnd"/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Trebuchet MS" w:eastAsia="宋体" w:hAnsi="Trebuchet MS" w:cs="宋体"/>
          <w:color w:val="162029"/>
          <w:kern w:val="0"/>
          <w:sz w:val="19"/>
          <w:szCs w:val="19"/>
        </w:rPr>
        <w:t>   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4）查询HTTP Error Log格式的日志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proofErr w:type="gramStart"/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select</w:t>
      </w:r>
      <w:proofErr w:type="gramEnd"/>
      <w:r w:rsidRPr="001C15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top 40 * from D:\HTTPERR\httperr4.log</w:t>
      </w:r>
    </w:p>
    <w:p w:rsidR="001C1527" w:rsidRPr="001C1527" w:rsidRDefault="001C1527" w:rsidP="001C1527">
      <w:pPr>
        <w:widowControl/>
        <w:spacing w:before="136" w:after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 w:rsidRPr="001C1527">
        <w:rPr>
          <w:rFonts w:ascii="Trebuchet MS" w:eastAsia="宋体" w:hAnsi="Trebuchet MS" w:cs="宋体"/>
          <w:color w:val="162029"/>
          <w:kern w:val="0"/>
          <w:sz w:val="19"/>
          <w:szCs w:val="19"/>
        </w:rPr>
        <w:t> </w:t>
      </w:r>
    </w:p>
    <w:p w:rsidR="001C1527" w:rsidRPr="001C1527" w:rsidRDefault="001C1527" w:rsidP="001C1527">
      <w:pPr>
        <w:widowControl/>
        <w:spacing w:before="136"/>
        <w:jc w:val="left"/>
        <w:rPr>
          <w:rFonts w:ascii="Trebuchet MS" w:eastAsia="宋体" w:hAnsi="Trebuchet MS" w:cs="宋体"/>
          <w:color w:val="162029"/>
          <w:kern w:val="0"/>
          <w:sz w:val="19"/>
          <w:szCs w:val="19"/>
        </w:rPr>
      </w:pPr>
      <w:r>
        <w:rPr>
          <w:rFonts w:ascii="Trebuchet MS" w:eastAsia="宋体" w:hAnsi="Trebuchet MS" w:cs="宋体"/>
          <w:noProof/>
          <w:color w:val="162029"/>
          <w:kern w:val="0"/>
          <w:sz w:val="19"/>
          <w:szCs w:val="19"/>
        </w:rPr>
        <w:lastRenderedPageBreak/>
        <w:drawing>
          <wp:inline distT="0" distB="0" distL="0" distR="0">
            <wp:extent cx="13716000" cy="8108950"/>
            <wp:effectExtent l="19050" t="0" r="0" b="0"/>
            <wp:docPr id="1" name="图片 1" descr="http://images.cnitblog.com/blog/282019/201305/31112225-70e12f2e681f44269cd6ade651f4dd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282019/201305/31112225-70e12f2e681f44269cd6ade651f4dd9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810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B6" w:rsidRPr="001C1527" w:rsidRDefault="00BB5FB6" w:rsidP="001C1527"/>
    <w:sectPr w:rsidR="00BB5FB6" w:rsidRPr="001C1527" w:rsidSect="00BB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1527"/>
    <w:rsid w:val="001C1527"/>
    <w:rsid w:val="00BB5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F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15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C15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5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C152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C15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1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C152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15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999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2016-07-12T08:30:00Z</dcterms:created>
  <dcterms:modified xsi:type="dcterms:W3CDTF">2016-07-12T08:31:00Z</dcterms:modified>
</cp:coreProperties>
</file>