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568" w:rsidRPr="00FF2568" w:rsidRDefault="00FF2568" w:rsidP="00FF2568">
      <w:pPr>
        <w:widowControl/>
        <w:pBdr>
          <w:bottom w:val="single" w:sz="6" w:space="5" w:color="C0D8F2"/>
        </w:pBdr>
        <w:shd w:val="clear" w:color="auto" w:fill="F5F8FD"/>
        <w:spacing w:line="489" w:lineRule="atLeast"/>
        <w:jc w:val="center"/>
        <w:outlineLvl w:val="0"/>
        <w:rPr>
          <w:rFonts w:ascii="黑体" w:eastAsia="黑体" w:hAnsi="黑体" w:cs="宋体"/>
          <w:b/>
          <w:bCs/>
          <w:color w:val="00006B"/>
          <w:spacing w:val="-14"/>
          <w:kern w:val="36"/>
          <w:sz w:val="34"/>
          <w:szCs w:val="34"/>
        </w:rPr>
      </w:pPr>
      <w:proofErr w:type="gramStart"/>
      <w:r w:rsidRPr="00FF2568">
        <w:rPr>
          <w:rFonts w:ascii="黑体" w:eastAsia="黑体" w:hAnsi="黑体" w:cs="宋体" w:hint="eastAsia"/>
          <w:b/>
          <w:bCs/>
          <w:color w:val="00006B"/>
          <w:spacing w:val="-14"/>
          <w:kern w:val="36"/>
          <w:sz w:val="34"/>
          <w:szCs w:val="34"/>
        </w:rPr>
        <w:t>网传硬分币</w:t>
      </w:r>
      <w:proofErr w:type="gramEnd"/>
      <w:r w:rsidRPr="00FF2568">
        <w:rPr>
          <w:rFonts w:ascii="黑体" w:eastAsia="黑体" w:hAnsi="黑体" w:cs="宋体" w:hint="eastAsia"/>
          <w:b/>
          <w:bCs/>
          <w:color w:val="00006B"/>
          <w:spacing w:val="-14"/>
          <w:kern w:val="36"/>
          <w:sz w:val="34"/>
          <w:szCs w:val="34"/>
        </w:rPr>
        <w:t>身价暴涨 86年1元硬币市场价12万</w:t>
      </w:r>
    </w:p>
    <w:p w:rsidR="00FF2568" w:rsidRPr="00FF2568" w:rsidRDefault="00FF2568" w:rsidP="00FF2568">
      <w:pPr>
        <w:widowControl/>
        <w:shd w:val="clear" w:color="auto" w:fill="F5F8FD"/>
        <w:spacing w:line="190" w:lineRule="atLeast"/>
        <w:jc w:val="center"/>
        <w:rPr>
          <w:rFonts w:ascii="宋体" w:eastAsia="宋体" w:hAnsi="宋体" w:cs="宋体" w:hint="eastAsia"/>
          <w:color w:val="000000"/>
          <w:kern w:val="0"/>
          <w:sz w:val="16"/>
          <w:szCs w:val="16"/>
        </w:rPr>
      </w:pPr>
      <w:r w:rsidRPr="00FF2568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2016年03月29日 09:09来源：</w:t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57200" cy="112395"/>
            <wp:effectExtent l="19050" t="0" r="0" b="0"/>
            <wp:docPr id="1" name="图片 1" descr="http://cmsjs.eastmoney.com/DynamicImg/media/73B04EE35FEB62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js.eastmoney.com/DynamicImg/media/73B04EE35FEB62A5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2568">
        <w:rPr>
          <w:rFonts w:ascii="宋体" w:eastAsia="宋体" w:hAnsi="宋体" w:cs="宋体" w:hint="eastAsia"/>
          <w:color w:val="000000"/>
          <w:kern w:val="0"/>
          <w:sz w:val="16"/>
        </w:rPr>
        <w:t> </w:t>
      </w:r>
      <w:r w:rsidRPr="00FF2568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编辑：</w:t>
      </w:r>
      <w:hyperlink r:id="rId5" w:tgtFrame="_blank" w:history="1">
        <w:r w:rsidRPr="00FF2568">
          <w:rPr>
            <w:rFonts w:ascii="宋体" w:eastAsia="宋体" w:hAnsi="宋体" w:cs="宋体" w:hint="eastAsia"/>
            <w:color w:val="00349A"/>
            <w:kern w:val="0"/>
            <w:sz w:val="16"/>
          </w:rPr>
          <w:t>东方</w:t>
        </w:r>
        <w:proofErr w:type="gramStart"/>
        <w:r w:rsidRPr="00FF2568">
          <w:rPr>
            <w:rFonts w:ascii="宋体" w:eastAsia="宋体" w:hAnsi="宋体" w:cs="宋体" w:hint="eastAsia"/>
            <w:color w:val="00349A"/>
            <w:kern w:val="0"/>
            <w:sz w:val="16"/>
          </w:rPr>
          <w:t>财富网</w:t>
        </w:r>
        <w:proofErr w:type="gramEnd"/>
      </w:hyperlink>
    </w:p>
    <w:p w:rsidR="00FF2568" w:rsidRPr="00FF2568" w:rsidRDefault="00FF2568" w:rsidP="00FF2568">
      <w:pPr>
        <w:widowControl/>
        <w:shd w:val="clear" w:color="auto" w:fill="F5F8FD"/>
        <w:spacing w:line="245" w:lineRule="atLeast"/>
        <w:jc w:val="center"/>
        <w:rPr>
          <w:rFonts w:ascii="宋体" w:eastAsia="宋体" w:hAnsi="宋体" w:cs="宋体" w:hint="eastAsia"/>
          <w:color w:val="717171"/>
          <w:kern w:val="0"/>
          <w:sz w:val="16"/>
          <w:szCs w:val="16"/>
        </w:rPr>
      </w:pPr>
      <w:r w:rsidRPr="00FF2568">
        <w:rPr>
          <w:rFonts w:ascii="宋体" w:eastAsia="宋体" w:hAnsi="宋体" w:cs="宋体" w:hint="eastAsia"/>
          <w:color w:val="717171"/>
          <w:kern w:val="0"/>
          <w:sz w:val="16"/>
        </w:rPr>
        <w:t>字体：</w:t>
      </w:r>
      <w:hyperlink r:id="rId6" w:tgtFrame="_self" w:history="1">
        <w:r w:rsidRPr="00FF2568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大</w:t>
        </w:r>
      </w:hyperlink>
      <w:hyperlink r:id="rId7" w:tgtFrame="_self" w:history="1">
        <w:r w:rsidRPr="00FF2568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中</w:t>
        </w:r>
      </w:hyperlink>
      <w:hyperlink r:id="rId8" w:tgtFrame="_self" w:history="1">
        <w:r w:rsidRPr="00FF2568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小</w:t>
        </w:r>
      </w:hyperlink>
      <w:r w:rsidRPr="00FF2568">
        <w:rPr>
          <w:rFonts w:ascii="宋体" w:eastAsia="宋体" w:hAnsi="宋体" w:cs="宋体" w:hint="eastAsia"/>
          <w:color w:val="717171"/>
          <w:kern w:val="0"/>
          <w:sz w:val="16"/>
        </w:rPr>
        <w:t>|</w:t>
      </w:r>
      <w:hyperlink r:id="rId9" w:history="1">
        <w:r w:rsidRPr="00FF2568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已有</w:t>
        </w:r>
        <w:r w:rsidRPr="00FF2568">
          <w:rPr>
            <w:rFonts w:ascii="宋体" w:eastAsia="宋体" w:hAnsi="宋体" w:cs="宋体" w:hint="eastAsia"/>
            <w:b/>
            <w:bCs/>
            <w:color w:val="FF0000"/>
            <w:kern w:val="0"/>
            <w:sz w:val="16"/>
            <w:u w:val="single"/>
          </w:rPr>
          <w:t>4</w:t>
        </w:r>
        <w:r w:rsidRPr="00FF2568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人评论，共</w:t>
        </w:r>
        <w:r w:rsidRPr="00FF2568">
          <w:rPr>
            <w:rFonts w:ascii="宋体" w:eastAsia="宋体" w:hAnsi="宋体" w:cs="宋体" w:hint="eastAsia"/>
            <w:b/>
            <w:bCs/>
            <w:color w:val="FF0000"/>
            <w:kern w:val="0"/>
            <w:sz w:val="16"/>
            <w:u w:val="single"/>
          </w:rPr>
          <w:t>3612</w:t>
        </w:r>
        <w:r w:rsidRPr="00FF2568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人参与讨论</w:t>
        </w:r>
      </w:hyperlink>
      <w:r w:rsidRPr="00FF2568">
        <w:rPr>
          <w:rFonts w:ascii="宋体" w:eastAsia="宋体" w:hAnsi="宋体" w:cs="宋体" w:hint="eastAsia"/>
          <w:color w:val="717171"/>
          <w:kern w:val="0"/>
          <w:sz w:val="16"/>
        </w:rPr>
        <w:t>|</w:t>
      </w:r>
      <w:r>
        <w:rPr>
          <w:rFonts w:ascii="宋体" w:eastAsia="宋体" w:hAnsi="宋体" w:cs="宋体"/>
          <w:noProof/>
          <w:color w:val="717171"/>
          <w:kern w:val="0"/>
          <w:sz w:val="16"/>
          <w:szCs w:val="16"/>
        </w:rPr>
        <w:drawing>
          <wp:inline distT="0" distB="0" distL="0" distR="0">
            <wp:extent cx="8890" cy="8890"/>
            <wp:effectExtent l="0" t="0" r="0" b="0"/>
            <wp:docPr id="2" name="图片 2" descr="http://cmsjs.eastmoney.com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msjs.eastmoney.com/images/spacer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history="1">
        <w:r w:rsidRPr="00FF2568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用手机讨论</w:t>
        </w:r>
      </w:hyperlink>
    </w:p>
    <w:p w:rsidR="00FF2568" w:rsidRPr="00FF2568" w:rsidRDefault="00FF2568" w:rsidP="00FF2568">
      <w:pPr>
        <w:widowControl/>
        <w:shd w:val="clear" w:color="auto" w:fill="FFFFFF"/>
        <w:spacing w:line="312" w:lineRule="atLeast"/>
        <w:ind w:firstLine="326"/>
        <w:jc w:val="left"/>
        <w:rPr>
          <w:rFonts w:ascii="Simsun" w:eastAsia="宋体" w:hAnsi="Simsun" w:cs="宋体" w:hint="eastAsia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花几分</w:t>
      </w:r>
      <w:proofErr w:type="gramStart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钱买颗糖</w:t>
      </w:r>
      <w:proofErr w:type="gramEnd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是不少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70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80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后小时候的记忆，但随着时间的推移，硬分币很快便退出了历史舞台。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花几分</w:t>
      </w:r>
      <w:proofErr w:type="gramStart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钱买颗糖</w:t>
      </w:r>
      <w:proofErr w:type="gramEnd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是不少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70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80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后小时候的记忆，但随着时间的推移，硬分币很快便退出了历史舞台。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昨天，一条名为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分币身价暴涨，你还有吗？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proofErr w:type="gramStart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的微博在</w:t>
      </w:r>
      <w:proofErr w:type="gramEnd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网络上被大量转发，小时候买糖都不够，地上看见了也不捡，常年积压在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存钱猪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肚子里的硬分币现在身价暴涨，其中，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分的硬币市场价格已经高达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1500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元，和面值相比，上涨了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15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万倍！资深纸币收藏者表示，硬分币里最贵的其实是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1979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5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分，现在价值七八千，而硬币里最贵的是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1986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元，目前市场价已经高达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12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万元。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小时候不稀罕的硬分币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如今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“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身价暴涨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”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？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对于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70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80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后来说，硬分币并不稀罕，很多人家至今还能在角落里翻出一个积满灰尘的存钱罐，而存钱罐里满满当当装着的就是各种面值的硬分币。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也正因为如此，这条微博得到大家热情地转发和评论，不少网友发问，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真的吗？我家有一堆，不要骗我。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还有网友回忆起小时候硬分币的各种奇葩用途，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以前分币都是外婆用来刮土豆皮的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……”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proofErr w:type="gramStart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微博称</w:t>
      </w:r>
      <w:proofErr w:type="gramEnd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，硬分币收藏市场上的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五大天王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四小龙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最炙手可热。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五大天王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是指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分硬币，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2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分硬币，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1979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5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分硬币，如今每枚的身价已经高达上千元，全套五枚已飙涨至万元以上。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四小龙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则是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1955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分硬币，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1957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分硬币，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1992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分硬币和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1992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2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分硬币，它们每枚的价格都在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200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元以上。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五大天王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四小龙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发行规模很小，主要作为收藏品馈赠外宾，所以国内基本没有。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此外，</w:t>
      </w:r>
      <w:proofErr w:type="gramStart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微博提到</w:t>
      </w:r>
      <w:proofErr w:type="gramEnd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分硬币因为存世量很少，收藏价值很高，目前市场价格高达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1500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元，和面值相比，上涨了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15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万倍！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硬币里最贵的是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1986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版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1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元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已经卖到了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12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万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在收藏市场上，硬分币的价格到底如何？哪些硬分币如今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身价不菲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？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其实，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分硬币并不是最贵的。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资深钱币收藏者潘星告诉现代快报记者，目前硬分币里，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五大天王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确实是最值钱的，而其中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1979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5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分价格最高，因为存世量小于一万套，因此市场价在七八千元，另外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4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大天王价格都在千元以上。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此外，硬币中，价格最高的要数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元长城硬币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(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正面有中华人民共和国国徽，国号及发行年份，背面有万里长城及面额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)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。它从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年开始到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1986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年结束，共发行了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7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年，其中公开发行只有四年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(1980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1983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1985)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，当年许多工人的工资袋里常能见到长城硬币，但大多是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或是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1983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1985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lastRenderedPageBreak/>
        <w:t>年的硬币，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1982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1984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1986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年几乎看不到，因为这三年的长城币发行量很少，特别是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1986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元长城币更少，市场成交价格已经达到了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12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万元，而且有钱也很难买到。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潘星介绍，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1986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年的长城</w:t>
      </w:r>
      <w:proofErr w:type="gramStart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币系列</w:t>
      </w:r>
      <w:proofErr w:type="gramEnd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当时只发行了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660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套，因此非常紧俏，除了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元，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1986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年的两角硬币现在市场价也高达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3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万元。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潘星说，确实很多人家都还存有大量的硬币，甚至硬分币，但可以说，找到上述价格不菲的硬币、硬分币的概率几乎为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。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不是这些年份的硬币，基本不值钱，我之前有一本从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1955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年到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1992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年的分币册，只花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200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元就买到了，关键的几枚都没有。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proofErr w:type="gramStart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潘</w:t>
      </w:r>
      <w:proofErr w:type="gramEnd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星表示，这些收藏</w:t>
      </w:r>
      <w:proofErr w:type="gramStart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币虽然</w:t>
      </w:r>
      <w:proofErr w:type="gramEnd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会越来越值钱，但不会暴涨，都是随着年份自然增值，基本靠市场调节。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警方提醒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这些硬币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大多没流通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FF2568">
        <w:rPr>
          <w:rFonts w:ascii="Simsun" w:eastAsia="宋体" w:hAnsi="Simsun" w:cs="宋体"/>
          <w:b/>
          <w:bCs/>
          <w:color w:val="000000"/>
          <w:kern w:val="0"/>
          <w:sz w:val="19"/>
        </w:rPr>
        <w:t>小心被假币坑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每隔一段时间，网上都会掀起一股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老硬币值大钱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的热潮。面对不少在家翻箱倒柜跃跃欲试的市民，南京江宁警方官方微博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“@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江宁公安在线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就曾经发帖提醒：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五大天王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硬币大多没有在国内发行，几乎不可能在家里找到这几枚硬币，收藏时别被山寨硬币坑了。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“@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江宁公安在线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在</w:t>
      </w:r>
      <w:proofErr w:type="gramStart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微博发</w:t>
      </w:r>
      <w:proofErr w:type="gramEnd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帖介绍：我国硬币的铸造并不是每年都进行，而是根据市场规律适时开启，所以并不是每个年份都有对应的硬币。以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1979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版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5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分硬币为例，这一年铸造的少量硬币被封装成了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1979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</w:t>
      </w:r>
      <w:proofErr w:type="gramStart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硬币套册对</w:t>
      </w:r>
      <w:proofErr w:type="gramEnd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境外出售，并没有进入市场流通。也就是说，除非有国外回流，并有人</w:t>
      </w:r>
      <w:proofErr w:type="gramStart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将套册拆散</w:t>
      </w:r>
      <w:proofErr w:type="gramEnd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，否则市场上基本不可能有单枚的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1979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年版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5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分硬币。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同时，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“@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江宁公安在线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也提醒说，硬币收藏往往有价无市，而且市场上出现的所谓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稀有硬币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，很多都是用各种方法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做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出来的，也就是造假。由于分币材料为铝质，不法分子只要通过打磨，就能改掉铸造年份，更有甚者干脆把硬币回炉重铸，制作成稀缺年份的硬币，再高价出售。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也有钱币收藏人士表示，稀有硬币很容易造假，比如说，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1980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2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5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分币通常用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1989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2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分、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5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分币改刻，将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“9”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改刻为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“0”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；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年的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分、</w:t>
      </w:r>
      <w:proofErr w:type="gramStart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5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分币用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1987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年</w:t>
      </w:r>
      <w:proofErr w:type="gramEnd"/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相应硬币改刻，将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“7”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改刻为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“1”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。</w:t>
      </w:r>
    </w:p>
    <w:p w:rsidR="00FF2568" w:rsidRPr="00FF2568" w:rsidRDefault="00FF2568" w:rsidP="00FF2568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由于硬币没有太多的防伪手段，如果购买时不使用高倍放大镜仔细观察，恐怕资深藏家也容易看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“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走眼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”</w:t>
      </w:r>
      <w:r w:rsidRPr="00FF2568">
        <w:rPr>
          <w:rFonts w:ascii="Simsun" w:eastAsia="宋体" w:hAnsi="Simsun" w:cs="宋体"/>
          <w:color w:val="000000"/>
          <w:kern w:val="0"/>
          <w:sz w:val="19"/>
          <w:szCs w:val="19"/>
        </w:rPr>
        <w:t>，所以一定要特别注意。</w:t>
      </w:r>
    </w:p>
    <w:p w:rsidR="00EA512E" w:rsidRPr="00FF2568" w:rsidRDefault="00EA512E"/>
    <w:sectPr w:rsidR="00EA512E" w:rsidRPr="00FF2568" w:rsidSect="00EA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2568"/>
    <w:rsid w:val="00EA512E"/>
    <w:rsid w:val="00FF2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1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25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5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F2568"/>
  </w:style>
  <w:style w:type="character" w:styleId="a3">
    <w:name w:val="Hyperlink"/>
    <w:basedOn w:val="a0"/>
    <w:uiPriority w:val="99"/>
    <w:semiHidden/>
    <w:unhideWhenUsed/>
    <w:rsid w:val="00FF2568"/>
    <w:rPr>
      <w:color w:val="0000FF"/>
      <w:u w:val="single"/>
    </w:rPr>
  </w:style>
  <w:style w:type="character" w:customStyle="1" w:styleId="acfontctrl">
    <w:name w:val="ac_fontctrl"/>
    <w:basedOn w:val="a0"/>
    <w:rsid w:val="00FF2568"/>
  </w:style>
  <w:style w:type="character" w:customStyle="1" w:styleId="split">
    <w:name w:val="split"/>
    <w:basedOn w:val="a0"/>
    <w:rsid w:val="00FF2568"/>
  </w:style>
  <w:style w:type="paragraph" w:styleId="a4">
    <w:name w:val="Normal (Web)"/>
    <w:basedOn w:val="a"/>
    <w:uiPriority w:val="99"/>
    <w:semiHidden/>
    <w:unhideWhenUsed/>
    <w:rsid w:val="00FF25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F256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F25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F25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741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9084">
              <w:marLeft w:val="0"/>
              <w:marRight w:val="0"/>
              <w:marTop w:val="0"/>
              <w:marBottom w:val="109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js5.eastmoney.com/tg.aspx?ID=1759" TargetMode="External"/><Relationship Id="rId5" Type="http://schemas.openxmlformats.org/officeDocument/2006/relationships/hyperlink" Target="http://www.eastmoney.com/" TargetMode="External"/><Relationship Id="rId10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hyperlink" Target="http://guba.eastmoney.com/news,cjpl,29332446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2016-03-30T01:03:00Z</dcterms:created>
  <dcterms:modified xsi:type="dcterms:W3CDTF">2016-03-30T01:05:00Z</dcterms:modified>
</cp:coreProperties>
</file>