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8A7" w:rsidRPr="00E248A7" w:rsidRDefault="00E248A7" w:rsidP="00E248A7">
      <w:pPr>
        <w:widowControl/>
        <w:shd w:val="clear" w:color="auto" w:fill="FFFFFF"/>
        <w:wordWrap w:val="0"/>
        <w:spacing w:line="304" w:lineRule="atLeast"/>
        <w:jc w:val="left"/>
        <w:rPr>
          <w:rFonts w:ascii="simsun" w:eastAsia="宋体" w:hAnsi="simsun" w:cs="宋体"/>
          <w:b/>
          <w:bCs/>
          <w:color w:val="333333"/>
          <w:kern w:val="0"/>
          <w:sz w:val="22"/>
        </w:rPr>
      </w:pPr>
      <w:r w:rsidRPr="00E248A7">
        <w:rPr>
          <w:rFonts w:ascii="simsun" w:eastAsia="宋体" w:hAnsi="simsun" w:cs="宋体"/>
          <w:b/>
          <w:bCs/>
          <w:color w:val="333333"/>
          <w:kern w:val="0"/>
          <w:sz w:val="22"/>
        </w:rPr>
        <w:t>股市当然是提款机，</w:t>
      </w:r>
      <w:proofErr w:type="gramStart"/>
      <w:r w:rsidRPr="00E248A7">
        <w:rPr>
          <w:rFonts w:ascii="simsun" w:eastAsia="宋体" w:hAnsi="simsun" w:cs="宋体"/>
          <w:b/>
          <w:bCs/>
          <w:color w:val="333333"/>
          <w:kern w:val="0"/>
          <w:sz w:val="22"/>
        </w:rPr>
        <w:t>定投恒生</w:t>
      </w:r>
      <w:proofErr w:type="gramEnd"/>
      <w:r w:rsidRPr="00E248A7">
        <w:rPr>
          <w:rFonts w:ascii="simsun" w:eastAsia="宋体" w:hAnsi="simsun" w:cs="宋体"/>
          <w:b/>
          <w:bCs/>
          <w:color w:val="333333"/>
          <w:kern w:val="0"/>
          <w:sz w:val="22"/>
        </w:rPr>
        <w:t>指数给你千万退休金</w:t>
      </w:r>
    </w:p>
    <w:p w:rsidR="00E248A7" w:rsidRPr="00E248A7" w:rsidRDefault="00E248A7" w:rsidP="00E248A7">
      <w:pPr>
        <w:widowControl/>
        <w:shd w:val="clear" w:color="auto" w:fill="FFFFFF"/>
        <w:wordWrap w:val="0"/>
        <w:spacing w:after="240" w:line="314" w:lineRule="atLeast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看到最近一直有人争论股市是提款机还是绞肉机？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毫无疑问，稍有常识的人都知道，当然是提款机。哦，我说的是港股，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A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股是什么，呵呵，我不知道。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下面这张表是</w:t>
      </w:r>
      <w:proofErr w:type="gramStart"/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以前伯</w:t>
      </w:r>
      <w:proofErr w:type="gramEnd"/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格头自己算着玩的，本来是为了解答这样一个疑问：一个香港的普通劳动者，</w:t>
      </w:r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</w:rPr>
        <w:t>如果把每年收入的</w:t>
      </w:r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</w:rPr>
        <w:t>20%</w:t>
      </w:r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</w:rPr>
        <w:t>用来买恒生指数</w:t>
      </w:r>
      <w:proofErr w:type="gramStart"/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</w:rPr>
        <w:t>盈富基金</w:t>
      </w:r>
      <w:proofErr w:type="gramEnd"/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</w:rPr>
        <w:t>(02800)</w:t>
      </w:r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</w:rPr>
        <w:t>的成份股，退休时他会有多少钱？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>
        <w:rPr>
          <w:rFonts w:ascii="simsun" w:eastAsia="宋体" w:hAnsi="simsun" w:cs="宋体" w:hint="eastAsia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6245225" cy="9161145"/>
            <wp:effectExtent l="19050" t="0" r="3175" b="0"/>
            <wp:docPr id="1" name="图片 1" descr="http://gbres.dfcfw.com/Files/picture/20170106/965AD1A0A8566D48B504A1A56BF857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bres.dfcfw.com/Files/picture/20170106/965AD1A0A8566D48B504A1A56BF8577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916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lastRenderedPageBreak/>
        <w:br/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结论是这样的：一个最最普通的香港打工仔，他一辈子的收入都是</w:t>
      </w:r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</w:rPr>
        <w:t>普普通通的中位数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。假如他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1964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年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18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岁开始工作，</w:t>
      </w:r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</w:rPr>
        <w:t>每年存</w:t>
      </w:r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</w:rPr>
        <w:t>20%</w:t>
      </w:r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</w:rPr>
        <w:t>收入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来买港股，每年的投入从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500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多元慢慢增长到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2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万多。到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58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岁退休时（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2004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年）他会有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660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万。如果他到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2014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年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68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岁才退休，就可以</w:t>
      </w:r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</w:rPr>
        <w:t>有</w:t>
      </w:r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</w:rPr>
        <w:t>1576</w:t>
      </w:r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</w:rPr>
        <w:t>万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。而完成这一切，他</w:t>
      </w:r>
      <w:proofErr w:type="gramStart"/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每年定投的</w:t>
      </w:r>
      <w:proofErr w:type="gramEnd"/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</w:rPr>
        <w:t>本金总共只有</w:t>
      </w:r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</w:rPr>
        <w:t>65</w:t>
      </w:r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</w:rPr>
        <w:t>万而已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！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（其实不用真的工作到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68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岁的，只要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58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岁退休后暂时不花这笔钱，到今天也有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1500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万以上，最后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10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年的投入已经无关紧要了。）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香港很多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70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多岁的老人为了赚点钱还出来开出租车的，他们的收入已经比中位数高了，他们当中绝大多数没有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1500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万家产！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 xml:space="preserve">  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这还只是一个人，如果是双职工家庭，退休时很轻松可以有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3100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万。每年存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20%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在香港其实也是一个很低的要求，因为香港对普通打工者几乎是没有税收的，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20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万年收入的人个人所得税只有一千多。如果是两个香港白领，收入稍微高一点，平时省下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30%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的钱，退休时拥有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1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亿是很正常的。但是随便在香港街头找两个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60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多岁的白领阶层，他家资产绝对不可能有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1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亿！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所有这些只需要</w:t>
      </w:r>
      <w:proofErr w:type="gramStart"/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你定投恒生</w:t>
      </w:r>
      <w:proofErr w:type="gramEnd"/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指数，不用动任何脑筋，不用管牛市熊市，不用猜测波峰波谷。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 xml:space="preserve"> 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没有多么惊心动魄一掷千金名垂青史的投资案例，只有年复一年简单无聊的定投。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</w:rPr>
        <w:t>股市当然是最美妙的提款机！</w:t>
      </w:r>
      <w:proofErr w:type="gramStart"/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</w:rPr>
        <w:t>定投指数</w:t>
      </w:r>
      <w:proofErr w:type="gramEnd"/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</w:rPr>
        <w:t>将是你一生收益最大的投资。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  <w:szCs w:val="19"/>
        </w:rPr>
        <w:br/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</w:rPr>
        <w:t>铁一样的事实，没有水分的数字。如果你在股市里不是提款而是绞肉，只能说明你的方法大错特错了。不如学</w:t>
      </w:r>
      <w:proofErr w:type="gramStart"/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</w:rPr>
        <w:t>一下伯</w:t>
      </w:r>
      <w:proofErr w:type="gramEnd"/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</w:rPr>
        <w:t>格头的投资哲学吧！</w:t>
      </w:r>
      <w:r w:rsidRPr="00E248A7">
        <w:rPr>
          <w:rFonts w:ascii="simsun" w:eastAsia="宋体" w:hAnsi="simsun" w:cs="宋体"/>
          <w:b/>
          <w:bCs/>
          <w:color w:val="333333"/>
          <w:kern w:val="0"/>
          <w:sz w:val="19"/>
          <w:szCs w:val="19"/>
        </w:rPr>
        <w:br/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可以对比一下香港和大陆人最热爱的投资项目：房产。大多数香港人都会先买好自住的房产，然后给子女买一套。一个收入中位数的双职工家庭，一般到退休时可以买到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2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～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3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套房子，现在市值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1000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～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2000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万左右。而且供房的压力肯定远远超过每年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20%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的收入，一般接近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40%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。一个简单的对比就可以知道：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proofErr w:type="gramStart"/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定投股指</w:t>
      </w:r>
      <w:proofErr w:type="gramEnd"/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：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 xml:space="preserve"> 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每年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40%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，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50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年后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6200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万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proofErr w:type="gramStart"/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定投房产</w:t>
      </w:r>
      <w:proofErr w:type="gramEnd"/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：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 xml:space="preserve"> 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每年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40%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，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50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年后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1500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万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 xml:space="preserve"> 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（三套房）。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对于那些想要</w:t>
      </w:r>
      <w:proofErr w:type="gramStart"/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猜顶猜底</w:t>
      </w:r>
      <w:proofErr w:type="gramEnd"/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的人，我不否认如果猜中将带来巨大的额外收益。本来退休时几千万，只要猜中一次股市周期，身家立马可以翻番上亿。可是真正能把握住一次股市周期的人有多少呢？大多数人是被股市伤的体无完肤。</w:t>
      </w:r>
    </w:p>
    <w:p w:rsidR="00E248A7" w:rsidRPr="00E248A7" w:rsidRDefault="00E248A7" w:rsidP="00E248A7">
      <w:pPr>
        <w:widowControl/>
        <w:shd w:val="clear" w:color="auto" w:fill="FFFFFF"/>
        <w:wordWrap w:val="0"/>
        <w:spacing w:line="314" w:lineRule="atLeast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一个很简单的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Excel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计算，博大家一笑～</w:t>
      </w:r>
      <w:r w:rsidRPr="00E248A7">
        <w:rPr>
          <w:rFonts w:ascii="simsun" w:eastAsia="宋体" w:hAnsi="simsun" w:cs="宋体"/>
          <w:color w:val="333333"/>
          <w:kern w:val="0"/>
          <w:sz w:val="19"/>
          <w:szCs w:val="19"/>
        </w:rPr>
        <w:t> </w:t>
      </w:r>
    </w:p>
    <w:p w:rsidR="0075559B" w:rsidRPr="00E248A7" w:rsidRDefault="0075559B"/>
    <w:sectPr w:rsidR="0075559B" w:rsidRPr="00E248A7" w:rsidSect="00755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48A7"/>
    <w:rsid w:val="0075559B"/>
    <w:rsid w:val="00E24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5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48A7"/>
    <w:rPr>
      <w:b/>
      <w:bCs/>
    </w:rPr>
  </w:style>
  <w:style w:type="paragraph" w:styleId="a4">
    <w:name w:val="Normal (Web)"/>
    <w:basedOn w:val="a"/>
    <w:uiPriority w:val="99"/>
    <w:semiHidden/>
    <w:unhideWhenUsed/>
    <w:rsid w:val="00E24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248A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48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4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168</Words>
  <Characters>961</Characters>
  <Application>Microsoft Office Word</Application>
  <DocSecurity>0</DocSecurity>
  <Lines>8</Lines>
  <Paragraphs>2</Paragraphs>
  <ScaleCrop>false</ScaleCrop>
  <Company>Microwin10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2017-05-22T06:10:00Z</dcterms:created>
  <dcterms:modified xsi:type="dcterms:W3CDTF">2017-05-22T06:12:00Z</dcterms:modified>
</cp:coreProperties>
</file>