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1F1" w:rsidRPr="006F21F1" w:rsidRDefault="006F21F1" w:rsidP="006F21F1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33"/>
          <w:szCs w:val="33"/>
        </w:rPr>
      </w:pPr>
      <w:r w:rsidRPr="006F21F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33"/>
          <w:szCs w:val="33"/>
        </w:rPr>
        <w:t>持有格力电器5年是怎样的体验</w:t>
      </w:r>
    </w:p>
    <w:p w:rsidR="006F21F1" w:rsidRPr="006F21F1" w:rsidRDefault="006F21F1" w:rsidP="006F21F1">
      <w:pPr>
        <w:widowControl/>
        <w:shd w:val="clear" w:color="auto" w:fill="FFFFFF"/>
        <w:wordWrap w:val="0"/>
        <w:spacing w:line="300" w:lineRule="atLeast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"/>
          <w:szCs w:val="2"/>
        </w:rPr>
      </w:pPr>
      <w:r w:rsidRPr="006F21F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原创：</w:t>
      </w:r>
      <w:r w:rsidRPr="006F21F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"/>
          <w:szCs w:val="2"/>
        </w:rPr>
        <w:t> </w:t>
      </w:r>
      <w:r w:rsidRPr="006F21F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胆小投资者</w:t>
      </w:r>
      <w:r w:rsidRPr="006F21F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"/>
          <w:szCs w:val="2"/>
        </w:rPr>
        <w:t> </w:t>
      </w:r>
      <w:hyperlink r:id="rId4" w:history="1">
        <w:r w:rsidRPr="006F21F1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 w:val="23"/>
            <w:szCs w:val="23"/>
            <w:u w:val="single"/>
          </w:rPr>
          <w:t>胆小股析</w:t>
        </w:r>
      </w:hyperlink>
      <w:r w:rsidRPr="006F21F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"/>
          <w:szCs w:val="2"/>
        </w:rPr>
        <w:t> </w:t>
      </w:r>
      <w:r w:rsidRPr="006F21F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9月11日</w:t>
      </w:r>
    </w:p>
    <w:p w:rsidR="006F21F1" w:rsidRPr="006F21F1" w:rsidRDefault="006F21F1" w:rsidP="006F21F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F21F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作为家电板块，格力和美的一直是人气最旺的，也常常在一起被比较。作为当之无愧的两巨头，近几年长期持有的投资者都赚了不少。格力主要在空调，而美的布局更加广阔，两者都拥有大量粉丝也常常互相争论。作为中国核心资产的格力</w:t>
      </w:r>
      <w:bookmarkStart w:id="0" w:name="_GoBack"/>
      <w:bookmarkEnd w:id="0"/>
      <w:r w:rsidRPr="006F21F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，我们采用分红买入的方法，看看长期持有5年格力电器带给我们的惊喜有多大，本文主要回测格力电器（其它热门电器股回测可以关注公众号“胆小股析”）。</w:t>
      </w:r>
      <w:r w:rsidRPr="006F21F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br/>
        <w:t>我们从14年开始观察，13年的年报公布时间是14年4月25日，当天格力电器的收盘价格为29.27元，分红是10派15元，股息率为5.12%，roe为35.77%，pb为2.5，pe为8.1。假设我们买入10000股，成本为292700元；分红除权时间为14年6月6日，除权日格力电器收盘价格为29.45元，分红的钱收盘价买入，此时我们有10500股+275元。 到了15年4月28日，格力电器公布了14年的年报，此时格力电器价格为56.39，分红是10转10股派30元，股息率为5.32%，roe为35.23%，pb为3.8，pe为12，此时我们的价值为10500*56.39+274=592370元，年化值达到102.40%。分红除权日为7月3日，此时格力电器收盘价为24.98元，分红买入，加上转股此时我们有22200股+1799元。按照此方法类推，我们可以看到2014年4月到2019年4月的收益情况及各指标的变化，详情见表格。</w:t>
      </w:r>
    </w:p>
    <w:p w:rsidR="006F21F1" w:rsidRPr="006F21F1" w:rsidRDefault="006F21F1" w:rsidP="006F21F1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F21F1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3E62F6" id="矩形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E7I9o7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:rsidR="006F21F1" w:rsidRPr="006F21F1" w:rsidRDefault="006F21F1" w:rsidP="006F21F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F21F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lastRenderedPageBreak/>
        <w:t>从表格我们可以看出，格力电器14-19年相关指标的变化为： </w:t>
      </w:r>
      <w:r w:rsidRPr="006F21F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Roe 35.77%-35.23%-27.31%-30.41%-37.44%-33.36%Pb：2.5-3.8-2.4-3.7-4.2-3.8；Pe： 8.1-12-9.2-12.1-12.3-13.1股息率：5.12%-5.32%-7.80%-5.36%-0.00%-3.66% 年化值：102.40%-21%-40.20%-40.60%-37.50%</w:t>
      </w:r>
    </w:p>
    <w:p w:rsidR="006F21F1" w:rsidRPr="006F21F1" w:rsidRDefault="006F21F1" w:rsidP="006F21F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6F21F1" w:rsidRPr="006F21F1" w:rsidRDefault="006F21F1" w:rsidP="006F21F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F21F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从roe与年化值的对比图可以看出，在14年买入，后面的年化值基本都高于roe，roe格力电器一直保持30%左右，从上图可以看出无论从哪一年卖出，年化值都在20%以上，平均接近35%，应该说收益非常令人满意。  有人会说2014年当时是低点，算出的收益偏高。那么假设我们不是从2014年（发布13年报）当天买入，而是从2015年（发布14年报）、2016年、2017年或2018年买入，持有到2019年（发布18年年报）当天的收益是怎样的呢，具体见下面表格</w:t>
      </w:r>
    </w:p>
    <w:p w:rsidR="006F21F1" w:rsidRPr="006F21F1" w:rsidRDefault="006F21F1" w:rsidP="006F21F1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F21F1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E7AF64" id="矩形 2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Ii7X9ZXAgAAQAQAAA4AAAAAAAAAAAAAAAAALgIAAGRycy9lMm9Eb2MueG1sUEsBAi0AFAAG&#10;AAgAAAAhAEyg6SzYAAAAAwEAAA8AAAAAAAAAAAAAAAAAsQQAAGRycy9kb3ducmV2LnhtbFBLBQYA&#10;AAAABAAEAPMAAAC2BQAAAAA=&#10;" filled="f" stroked="f">
                <o:lock v:ext="edit" aspectratio="t"/>
                <w10:anchorlock/>
              </v:rect>
            </w:pict>
          </mc:Fallback>
        </mc:AlternateContent>
      </w:r>
    </w:p>
    <w:p w:rsidR="006F21F1" w:rsidRPr="006F21F1" w:rsidRDefault="006F21F1" w:rsidP="006F21F1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F21F1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45AAF8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EOa88HxAQAAwQ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</w:p>
    <w:p w:rsidR="006F21F1" w:rsidRPr="006F21F1" w:rsidRDefault="006F21F1" w:rsidP="006F21F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F21F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br/>
        <w:t>启示：</w:t>
      </w:r>
      <w:r w:rsidRPr="006F21F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br/>
      </w:r>
      <w:r w:rsidRPr="006F21F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br/>
        <w:t>1.回测过去，从14年开始投，无论从哪一年开始卖出，年化收益最差在20%以上，平均在35%左右，长期持有比较接近于roe的值，应该说是非常高的。 2.回测过去，即使是在15年大牛市高点买入，持有到现在4年时间，年化收益高达24.84%，秒杀95%以上的股票。从上面表中看到，我们无论从哪一年买入，持有到现在都有正收益且都高于或接近25%，平均接近35%。从这里看出，长期持有收益接近ROE值，依靠自身高速的发展稳步推动股价的上涨从而穿越牛熊周期。 3.未来空调天花板是否到来，格力电器能否还保持高roe发展，这就考验投资者的功力了。 以上分析不作为投资建议！如觉得写的不错，欢迎转发！</w:t>
      </w:r>
    </w:p>
    <w:p w:rsidR="00FD2FED" w:rsidRPr="006F21F1" w:rsidRDefault="00FD2FED"/>
    <w:sectPr w:rsidR="00FD2FED" w:rsidRPr="006F2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F1"/>
    <w:rsid w:val="006F21F1"/>
    <w:rsid w:val="00FD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F1D0A5-6895-4064-9BCD-289A25E06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F21F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F21F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6F21F1"/>
  </w:style>
  <w:style w:type="character" w:styleId="a3">
    <w:name w:val="Hyperlink"/>
    <w:basedOn w:val="a0"/>
    <w:uiPriority w:val="99"/>
    <w:semiHidden/>
    <w:unhideWhenUsed/>
    <w:rsid w:val="006F21F1"/>
    <w:rPr>
      <w:color w:val="0000FF"/>
      <w:u w:val="single"/>
    </w:rPr>
  </w:style>
  <w:style w:type="character" w:styleId="a4">
    <w:name w:val="Emphasis"/>
    <w:basedOn w:val="a0"/>
    <w:uiPriority w:val="20"/>
    <w:qFormat/>
    <w:rsid w:val="006F21F1"/>
    <w:rPr>
      <w:i/>
      <w:iCs/>
    </w:rPr>
  </w:style>
  <w:style w:type="paragraph" w:styleId="a5">
    <w:name w:val="Normal (Web)"/>
    <w:basedOn w:val="a"/>
    <w:uiPriority w:val="99"/>
    <w:semiHidden/>
    <w:unhideWhenUsed/>
    <w:rsid w:val="006F21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F21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0256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jun</dc:creator>
  <cp:keywords/>
  <dc:description/>
  <cp:lastModifiedBy>tian jun</cp:lastModifiedBy>
  <cp:revision>1</cp:revision>
  <dcterms:created xsi:type="dcterms:W3CDTF">2019-10-20T10:35:00Z</dcterms:created>
  <dcterms:modified xsi:type="dcterms:W3CDTF">2019-10-20T10:38:00Z</dcterms:modified>
</cp:coreProperties>
</file>