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B5C5" w14:textId="53E78581" w:rsidR="001B7D51" w:rsidRPr="00876C16" w:rsidRDefault="001B7D51" w:rsidP="00876C16">
      <w:pPr>
        <w:widowControl/>
        <w:rPr>
          <w:rFonts w:ascii="Arial" w:hAnsi="Arial" w:cs="Arial"/>
        </w:rPr>
      </w:pPr>
      <w:r w:rsidRPr="001B7D51">
        <w:rPr>
          <w:rFonts w:ascii="Arial" w:hAnsi="Arial" w:cs="Arial"/>
          <w:b/>
          <w:bCs/>
          <w:sz w:val="32"/>
          <w:szCs w:val="36"/>
        </w:rPr>
        <w:t xml:space="preserve"> Portfolio Narrative </w:t>
      </w:r>
    </w:p>
    <w:p w14:paraId="403AF03A" w14:textId="77777777" w:rsidR="001B7D51" w:rsidRPr="001B7D51" w:rsidRDefault="001B7D51" w:rsidP="001B7D51">
      <w:pPr>
        <w:rPr>
          <w:rFonts w:ascii="Arial" w:hAnsi="Arial" w:cs="Arial"/>
        </w:rPr>
      </w:pPr>
    </w:p>
    <w:p w14:paraId="301EBA9C" w14:textId="42625040" w:rsidR="001B7D51" w:rsidRPr="001B7D51" w:rsidRDefault="001B7D51" w:rsidP="001B7D51">
      <w:pPr>
        <w:rPr>
          <w:rFonts w:ascii="Arial" w:hAnsi="Arial" w:cs="Arial"/>
          <w:b/>
          <w:bCs/>
          <w:sz w:val="24"/>
          <w:szCs w:val="28"/>
        </w:rPr>
      </w:pPr>
      <w:r w:rsidRPr="001B7D51">
        <w:rPr>
          <w:rFonts w:ascii="Arial" w:hAnsi="Arial" w:cs="Arial"/>
          <w:b/>
          <w:bCs/>
          <w:sz w:val="24"/>
          <w:szCs w:val="28"/>
        </w:rPr>
        <w:t xml:space="preserve"> 0. Overview: What this portfolio is trying to show</w:t>
      </w:r>
    </w:p>
    <w:p w14:paraId="25E9CED6" w14:textId="565549C7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This portfolio mainly answers one question: if I join your research group, what concrete and deliverable work can I reliably take on in </w:t>
      </w:r>
      <w:proofErr w:type="gramStart"/>
      <w:r w:rsidRPr="001B7D51">
        <w:rPr>
          <w:rFonts w:ascii="Arial" w:hAnsi="Arial" w:cs="Arial"/>
        </w:rPr>
        <w:t>day</w:t>
      </w:r>
      <w:r w:rsidRPr="001B7D51">
        <w:rPr>
          <w:rFonts w:ascii="Arial" w:hAnsi="Arial" w:cs="Arial"/>
        </w:rPr>
        <w:t xml:space="preserve"> </w:t>
      </w:r>
      <w:r w:rsidRPr="001B7D51">
        <w:rPr>
          <w:rFonts w:ascii="Arial" w:hAnsi="Arial" w:cs="Arial"/>
        </w:rPr>
        <w:t>to</w:t>
      </w:r>
      <w:r w:rsidRPr="001B7D51">
        <w:rPr>
          <w:rFonts w:ascii="Arial" w:hAnsi="Arial" w:cs="Arial"/>
        </w:rPr>
        <w:t xml:space="preserve"> </w:t>
      </w:r>
      <w:r w:rsidRPr="001B7D51">
        <w:rPr>
          <w:rFonts w:ascii="Arial" w:hAnsi="Arial" w:cs="Arial"/>
        </w:rPr>
        <w:t>day</w:t>
      </w:r>
      <w:proofErr w:type="gramEnd"/>
      <w:r w:rsidRPr="001B7D51">
        <w:rPr>
          <w:rFonts w:ascii="Arial" w:hAnsi="Arial" w:cs="Arial"/>
        </w:rPr>
        <w:t xml:space="preserve"> research?</w:t>
      </w:r>
    </w:p>
    <w:p w14:paraId="15B0AB41" w14:textId="77777777" w:rsidR="001B7D51" w:rsidRPr="001B7D51" w:rsidRDefault="001B7D51" w:rsidP="001B7D51">
      <w:pPr>
        <w:rPr>
          <w:rFonts w:ascii="Arial" w:hAnsi="Arial" w:cs="Arial"/>
        </w:rPr>
      </w:pPr>
    </w:p>
    <w:p w14:paraId="35A6A957" w14:textId="77777777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>In general, I can steadily handle three types of tasks:</w:t>
      </w:r>
    </w:p>
    <w:p w14:paraId="55BB4872" w14:textId="77777777" w:rsidR="001B7D51" w:rsidRPr="001B7D51" w:rsidRDefault="001B7D51" w:rsidP="001B7D51">
      <w:pPr>
        <w:rPr>
          <w:rFonts w:ascii="Arial" w:hAnsi="Arial" w:cs="Arial"/>
        </w:rPr>
      </w:pPr>
    </w:p>
    <w:p w14:paraId="0CD70F17" w14:textId="4877CC5B" w:rsidR="001B7D51" w:rsidRPr="001B7D51" w:rsidRDefault="001B7D51" w:rsidP="001B7D51">
      <w:pPr>
        <w:rPr>
          <w:rFonts w:ascii="Arial" w:hAnsi="Arial" w:cs="Arial"/>
          <w:b/>
          <w:bCs/>
        </w:rPr>
      </w:pPr>
      <w:r w:rsidRPr="001B7D51">
        <w:rPr>
          <w:rFonts w:ascii="Arial" w:hAnsi="Arial" w:cs="Arial"/>
          <w:b/>
          <w:bCs/>
        </w:rPr>
        <w:t xml:space="preserve">1) Data preparation and making workflows reusable  </w:t>
      </w:r>
    </w:p>
    <w:p w14:paraId="316A9862" w14:textId="4D64B804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   Turn raw data into analysis</w:t>
      </w:r>
      <w:r w:rsidRPr="001B7D51">
        <w:rPr>
          <w:rFonts w:ascii="Arial" w:hAnsi="Arial" w:cs="Arial"/>
        </w:rPr>
        <w:t xml:space="preserve"> </w:t>
      </w:r>
      <w:r w:rsidRPr="001B7D51">
        <w:rPr>
          <w:rFonts w:ascii="Arial" w:hAnsi="Arial" w:cs="Arial"/>
        </w:rPr>
        <w:t xml:space="preserve">ready data: cleaning, alignment, missing/outlier handling, clear field definitions, and processing records  </w:t>
      </w:r>
    </w:p>
    <w:p w14:paraId="6164B5D3" w14:textId="0C3F8208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   Package common steps into scripts or templates, so the same workflow can be reused when data sources or time ranges change</w:t>
      </w:r>
    </w:p>
    <w:p w14:paraId="6FA051C4" w14:textId="77777777" w:rsidR="001B7D51" w:rsidRPr="001B7D51" w:rsidRDefault="001B7D51" w:rsidP="001B7D51">
      <w:pPr>
        <w:rPr>
          <w:rFonts w:ascii="Arial" w:hAnsi="Arial" w:cs="Arial"/>
        </w:rPr>
      </w:pPr>
    </w:p>
    <w:p w14:paraId="746DBE8A" w14:textId="72D48CB8" w:rsidR="001B7D51" w:rsidRPr="001B7D51" w:rsidRDefault="001B7D51" w:rsidP="001B7D51">
      <w:pPr>
        <w:rPr>
          <w:rFonts w:ascii="Arial" w:hAnsi="Arial" w:cs="Arial"/>
          <w:b/>
          <w:bCs/>
        </w:rPr>
      </w:pPr>
      <w:r w:rsidRPr="001B7D51">
        <w:rPr>
          <w:rFonts w:ascii="Arial" w:hAnsi="Arial" w:cs="Arial"/>
          <w:b/>
          <w:bCs/>
        </w:rPr>
        <w:t xml:space="preserve">2) Research figures and result summaries  </w:t>
      </w:r>
    </w:p>
    <w:p w14:paraId="3133BB88" w14:textId="7DAA66B4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   Produce figures in a standard “paper / group meeting” style: correct units, error bars, multigroup comparisons, captions, and parameter notes  </w:t>
      </w:r>
    </w:p>
    <w:p w14:paraId="28AE0C93" w14:textId="0D32F46A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   Add basic model fitting and simple diagnostics to make results easier to interpret and communicate</w:t>
      </w:r>
    </w:p>
    <w:p w14:paraId="382537C6" w14:textId="77777777" w:rsidR="001B7D51" w:rsidRPr="001B7D51" w:rsidRDefault="001B7D51" w:rsidP="001B7D51">
      <w:pPr>
        <w:rPr>
          <w:rFonts w:ascii="Arial" w:hAnsi="Arial" w:cs="Arial"/>
        </w:rPr>
      </w:pPr>
    </w:p>
    <w:p w14:paraId="06D96EA4" w14:textId="1CEB4D69" w:rsidR="001B7D51" w:rsidRPr="001B7D51" w:rsidRDefault="001B7D51" w:rsidP="001B7D51">
      <w:pPr>
        <w:rPr>
          <w:rFonts w:ascii="Arial" w:hAnsi="Arial" w:cs="Arial"/>
          <w:b/>
          <w:bCs/>
        </w:rPr>
      </w:pPr>
      <w:r w:rsidRPr="001B7D51">
        <w:rPr>
          <w:rFonts w:ascii="Arial" w:hAnsi="Arial" w:cs="Arial"/>
          <w:b/>
          <w:bCs/>
        </w:rPr>
        <w:t xml:space="preserve">3) Baseline replication and evaluation  </w:t>
      </w:r>
    </w:p>
    <w:p w14:paraId="5E763689" w14:textId="20FC4644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   Replicate a basic timeseries modeling pipeline: </w:t>
      </w:r>
      <w:proofErr w:type="gramStart"/>
      <w:r w:rsidRPr="001B7D51">
        <w:rPr>
          <w:rFonts w:ascii="Arial" w:hAnsi="Arial" w:cs="Arial"/>
        </w:rPr>
        <w:t>time</w:t>
      </w:r>
      <w:r w:rsidRPr="001B7D51">
        <w:rPr>
          <w:rFonts w:ascii="Arial" w:hAnsi="Arial" w:cs="Arial"/>
        </w:rPr>
        <w:t xml:space="preserve"> </w:t>
      </w:r>
      <w:r w:rsidRPr="001B7D51">
        <w:rPr>
          <w:rFonts w:ascii="Arial" w:hAnsi="Arial" w:cs="Arial"/>
        </w:rPr>
        <w:t>based</w:t>
      </w:r>
      <w:proofErr w:type="gramEnd"/>
      <w:r w:rsidRPr="001B7D51">
        <w:rPr>
          <w:rFonts w:ascii="Arial" w:hAnsi="Arial" w:cs="Arial"/>
        </w:rPr>
        <w:t xml:space="preserve"> splits, training details, metrics, and saving logs/configs  </w:t>
      </w:r>
    </w:p>
    <w:p w14:paraId="7816FF02" w14:textId="50865B46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   Make small changes to improve reliability and traceability (e.g., stricter splitting, robust loss, training stability settings)</w:t>
      </w:r>
    </w:p>
    <w:p w14:paraId="2541D661" w14:textId="4E908BC2" w:rsidR="001B7D51" w:rsidRPr="001B7D51" w:rsidRDefault="001B7D51">
      <w:pPr>
        <w:widowControl/>
        <w:rPr>
          <w:rFonts w:ascii="Arial" w:hAnsi="Arial" w:cs="Arial"/>
        </w:rPr>
      </w:pPr>
      <w:r w:rsidRPr="001B7D51">
        <w:rPr>
          <w:rFonts w:ascii="Arial" w:hAnsi="Arial" w:cs="Arial"/>
        </w:rPr>
        <w:br w:type="page"/>
      </w:r>
    </w:p>
    <w:p w14:paraId="69CA1B61" w14:textId="77777777" w:rsidR="001B7D51" w:rsidRPr="001B7D51" w:rsidRDefault="001B7D51" w:rsidP="001B7D51">
      <w:pPr>
        <w:rPr>
          <w:rFonts w:ascii="Arial" w:hAnsi="Arial" w:cs="Arial"/>
          <w:b/>
          <w:bCs/>
        </w:rPr>
      </w:pPr>
      <w:r w:rsidRPr="001B7D51">
        <w:rPr>
          <w:rFonts w:ascii="Arial" w:hAnsi="Arial" w:cs="Arial"/>
          <w:b/>
          <w:bCs/>
        </w:rPr>
        <w:lastRenderedPageBreak/>
        <w:t>Project structure:</w:t>
      </w:r>
    </w:p>
    <w:p w14:paraId="098957C5" w14:textId="4D685FF9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`01_data_cleaning/`: data fetching/caching/cleaning (with processing records for reproducibility and checking)</w:t>
      </w:r>
    </w:p>
    <w:p w14:paraId="74F8D9E2" w14:textId="3836C19A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`02_plotting/`: reusable plotting templates and fit comparisons (same style even when data changes)</w:t>
      </w:r>
    </w:p>
    <w:p w14:paraId="09CBB196" w14:textId="27AE0B3C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`03_gru_replication/`: GRU replication and evaluation (focus on no leakage and easy reruns)</w:t>
      </w:r>
    </w:p>
    <w:p w14:paraId="66686BFB" w14:textId="0920528F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`introduction`: entry</w:t>
      </w:r>
      <w:r w:rsidRPr="001B7D51">
        <w:rPr>
          <w:rFonts w:ascii="Arial" w:hAnsi="Arial" w:cs="Arial"/>
        </w:rPr>
        <w:t xml:space="preserve"> </w:t>
      </w:r>
      <w:r w:rsidRPr="001B7D51">
        <w:rPr>
          <w:rFonts w:ascii="Arial" w:hAnsi="Arial" w:cs="Arial"/>
        </w:rPr>
        <w:t>point notes for the whole portfolio</w:t>
      </w:r>
    </w:p>
    <w:p w14:paraId="4F0367A1" w14:textId="77777777" w:rsidR="001B7D51" w:rsidRPr="001B7D51" w:rsidRDefault="001B7D51" w:rsidP="001B7D51">
      <w:pPr>
        <w:rPr>
          <w:rFonts w:ascii="Arial" w:hAnsi="Arial" w:cs="Arial"/>
        </w:rPr>
      </w:pPr>
    </w:p>
    <w:p w14:paraId="5D12B9E4" w14:textId="4D5B1564" w:rsidR="001B7D51" w:rsidRPr="001B7D51" w:rsidRDefault="001B7D51">
      <w:pPr>
        <w:widowControl/>
        <w:rPr>
          <w:rFonts w:ascii="Arial" w:hAnsi="Arial" w:cs="Arial"/>
        </w:rPr>
      </w:pPr>
      <w:r w:rsidRPr="001B7D51">
        <w:rPr>
          <w:rFonts w:ascii="Arial" w:hAnsi="Arial" w:cs="Arial"/>
        </w:rPr>
        <w:br w:type="page"/>
      </w:r>
    </w:p>
    <w:p w14:paraId="3272395E" w14:textId="2D6EA7CF" w:rsidR="001B7D51" w:rsidRPr="001B7D51" w:rsidRDefault="001B7D51" w:rsidP="001B7D51">
      <w:pPr>
        <w:rPr>
          <w:rFonts w:ascii="Arial" w:hAnsi="Arial" w:cs="Arial"/>
          <w:b/>
          <w:bCs/>
          <w:sz w:val="24"/>
          <w:szCs w:val="28"/>
        </w:rPr>
      </w:pPr>
      <w:r w:rsidRPr="001B7D51">
        <w:rPr>
          <w:rFonts w:ascii="Arial" w:hAnsi="Arial" w:cs="Arial"/>
        </w:rPr>
        <w:lastRenderedPageBreak/>
        <w:t xml:space="preserve"> </w:t>
      </w:r>
      <w:r w:rsidRPr="001B7D51">
        <w:rPr>
          <w:rFonts w:ascii="Arial" w:hAnsi="Arial" w:cs="Arial"/>
          <w:b/>
          <w:bCs/>
          <w:sz w:val="24"/>
          <w:szCs w:val="28"/>
        </w:rPr>
        <w:t>1. Project 1 (`01_data_cleaning`): From raw data to usable data</w:t>
      </w:r>
    </w:p>
    <w:p w14:paraId="630FA74F" w14:textId="77777777" w:rsidR="001B7D51" w:rsidRPr="001B7D51" w:rsidRDefault="001B7D51" w:rsidP="001B7D51">
      <w:pPr>
        <w:rPr>
          <w:rFonts w:ascii="Arial" w:hAnsi="Arial" w:cs="Arial"/>
        </w:rPr>
      </w:pPr>
    </w:p>
    <w:p w14:paraId="6A926B92" w14:textId="380BDFBD" w:rsidR="001B7D51" w:rsidRPr="001B7D51" w:rsidRDefault="001B7D51" w:rsidP="001B7D51">
      <w:pPr>
        <w:rPr>
          <w:rFonts w:ascii="Arial" w:hAnsi="Arial" w:cs="Arial"/>
          <w:b/>
          <w:bCs/>
        </w:rPr>
      </w:pPr>
      <w:r w:rsidRPr="001B7D51">
        <w:rPr>
          <w:rFonts w:ascii="Arial" w:hAnsi="Arial" w:cs="Arial"/>
          <w:b/>
          <w:bCs/>
        </w:rPr>
        <w:t xml:space="preserve"> What I can take care of (task</w:t>
      </w:r>
      <w:r w:rsidRPr="001B7D51">
        <w:rPr>
          <w:rFonts w:ascii="Arial" w:hAnsi="Arial" w:cs="Arial"/>
          <w:b/>
          <w:bCs/>
        </w:rPr>
        <w:t xml:space="preserve"> </w:t>
      </w:r>
      <w:r w:rsidRPr="001B7D51">
        <w:rPr>
          <w:rFonts w:ascii="Arial" w:hAnsi="Arial" w:cs="Arial"/>
          <w:b/>
          <w:bCs/>
        </w:rPr>
        <w:t>oriented)</w:t>
      </w:r>
    </w:p>
    <w:p w14:paraId="0E35B322" w14:textId="49270802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Convert raw data (Excel/CSV/database exports/instrument logs/financial data, etc.) into a consistent table format:  </w:t>
      </w:r>
    </w:p>
    <w:p w14:paraId="3D25D2D4" w14:textId="796B1E99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  unified fields and units, aligned time index, and clear notes on missing/outlier handling  </w:t>
      </w:r>
    </w:p>
    <w:p w14:paraId="6F15E0AF" w14:textId="1D81C6AD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Keep necessary records of the whole process:  </w:t>
      </w:r>
    </w:p>
    <w:p w14:paraId="35599954" w14:textId="16AF8E54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  cleaning rules, removed/edited rows, statistics on missing/outliers, and run metadata  </w:t>
      </w:r>
    </w:p>
    <w:p w14:paraId="495BF9D1" w14:textId="67F3D7D2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Make the workflow reusable with scripts:  </w:t>
      </w:r>
    </w:p>
    <w:p w14:paraId="688B99A5" w14:textId="10AB930C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  when the asset or time range changes, the code needs minimal edits and can be rerun</w:t>
      </w:r>
    </w:p>
    <w:p w14:paraId="4E923D29" w14:textId="77777777" w:rsidR="001B7D51" w:rsidRPr="001B7D51" w:rsidRDefault="001B7D51" w:rsidP="001B7D51">
      <w:pPr>
        <w:rPr>
          <w:rFonts w:ascii="Arial" w:hAnsi="Arial" w:cs="Arial"/>
        </w:rPr>
      </w:pPr>
    </w:p>
    <w:p w14:paraId="5B412F26" w14:textId="46FF6914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Outputs from this project</w:t>
      </w:r>
    </w:p>
    <w:p w14:paraId="6EBABC2A" w14:textId="2134DB39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General cleaning script: `clean_timeseries_generic.py`  </w:t>
      </w:r>
    </w:p>
    <w:p w14:paraId="0CD17EAA" w14:textId="03CAE577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A practical version (Wind + cache): `fetch_wind_to_cache_usdcny.py` + `clean_usdcny_from_cache.py`  </w:t>
      </w:r>
    </w:p>
    <w:p w14:paraId="5BF4E658" w14:textId="19D1ABD9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Outputs: cleaned dataset, `</w:t>
      </w:r>
      <w:proofErr w:type="spellStart"/>
      <w:r w:rsidRPr="001B7D51">
        <w:rPr>
          <w:rFonts w:ascii="Arial" w:hAnsi="Arial" w:cs="Arial"/>
        </w:rPr>
        <w:t>dropped_rows</w:t>
      </w:r>
      <w:proofErr w:type="spellEnd"/>
      <w:r w:rsidRPr="001B7D51">
        <w:rPr>
          <w:rFonts w:ascii="Arial" w:hAnsi="Arial" w:cs="Arial"/>
        </w:rPr>
        <w:t>`, and `</w:t>
      </w:r>
      <w:proofErr w:type="spellStart"/>
      <w:r w:rsidRPr="001B7D51">
        <w:rPr>
          <w:rFonts w:ascii="Arial" w:hAnsi="Arial" w:cs="Arial"/>
        </w:rPr>
        <w:t>run_metadata</w:t>
      </w:r>
      <w:proofErr w:type="spellEnd"/>
      <w:r w:rsidRPr="001B7D51">
        <w:rPr>
          <w:rFonts w:ascii="Arial" w:hAnsi="Arial" w:cs="Arial"/>
        </w:rPr>
        <w:t>` (for reproducibility and checking)</w:t>
      </w:r>
    </w:p>
    <w:p w14:paraId="5D35ACB6" w14:textId="77777777" w:rsidR="001B7D51" w:rsidRPr="001B7D51" w:rsidRDefault="001B7D51" w:rsidP="001B7D51">
      <w:pPr>
        <w:rPr>
          <w:rFonts w:ascii="Arial" w:hAnsi="Arial" w:cs="Arial"/>
        </w:rPr>
      </w:pPr>
    </w:p>
    <w:p w14:paraId="6F2FADC9" w14:textId="5A644E9F" w:rsidR="001B7D51" w:rsidRPr="001B7D51" w:rsidRDefault="001B7D51" w:rsidP="001B7D51">
      <w:pPr>
        <w:rPr>
          <w:rFonts w:ascii="Arial" w:hAnsi="Arial" w:cs="Arial"/>
        </w:rPr>
      </w:pPr>
    </w:p>
    <w:p w14:paraId="0FDF1924" w14:textId="77777777" w:rsidR="001B7D51" w:rsidRPr="001B7D51" w:rsidRDefault="001B7D51">
      <w:pPr>
        <w:widowControl/>
        <w:rPr>
          <w:rFonts w:ascii="Arial" w:hAnsi="Arial" w:cs="Arial"/>
        </w:rPr>
      </w:pPr>
      <w:r w:rsidRPr="001B7D51">
        <w:rPr>
          <w:rFonts w:ascii="Arial" w:hAnsi="Arial" w:cs="Arial"/>
        </w:rPr>
        <w:br w:type="page"/>
      </w:r>
    </w:p>
    <w:p w14:paraId="4BD43FA5" w14:textId="71677459" w:rsidR="001B7D51" w:rsidRPr="001B7D51" w:rsidRDefault="001B7D51" w:rsidP="001B7D51">
      <w:pPr>
        <w:rPr>
          <w:rFonts w:ascii="Arial" w:hAnsi="Arial" w:cs="Arial"/>
          <w:b/>
          <w:bCs/>
          <w:sz w:val="24"/>
          <w:szCs w:val="28"/>
        </w:rPr>
      </w:pPr>
      <w:bookmarkStart w:id="0" w:name="OLE_LINK1"/>
      <w:r w:rsidRPr="001B7D51">
        <w:rPr>
          <w:rFonts w:ascii="Arial" w:hAnsi="Arial" w:cs="Arial"/>
          <w:b/>
          <w:bCs/>
          <w:sz w:val="24"/>
          <w:szCs w:val="28"/>
        </w:rPr>
        <w:lastRenderedPageBreak/>
        <w:t xml:space="preserve"> 2. Project 2 (`02_plotting`): Figures and fit comparisons for common experimental data patterns</w:t>
      </w:r>
    </w:p>
    <w:bookmarkEnd w:id="0"/>
    <w:p w14:paraId="289A6EB1" w14:textId="0296CDA9" w:rsidR="001B7D51" w:rsidRPr="001B7D51" w:rsidRDefault="001B7D51" w:rsidP="001B7D51">
      <w:pPr>
        <w:rPr>
          <w:rFonts w:ascii="Arial" w:hAnsi="Arial" w:cs="Arial"/>
          <w:b/>
          <w:bCs/>
        </w:rPr>
      </w:pPr>
      <w:r w:rsidRPr="001B7D51">
        <w:rPr>
          <w:rFonts w:ascii="Arial" w:hAnsi="Arial" w:cs="Arial"/>
          <w:b/>
          <w:bCs/>
        </w:rPr>
        <w:t xml:space="preserve"> 2.1 What this part does (about the example choice)</w:t>
      </w:r>
    </w:p>
    <w:p w14:paraId="4250CBB7" w14:textId="5CBC36F2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>In real research work, figures are not only for “looking nice”—they are a key tool for communication and summarizing results. For group meetings, weekly updates, and paper writing, it helps a lot to have a stable and reusable way to produce figures.</w:t>
      </w:r>
    </w:p>
    <w:p w14:paraId="1D5EE421" w14:textId="784A5704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>This module organizes common data patterns into plotting and summary workflows that can be reused. When the data changes, the style stays consistent and the key points remain clear.</w:t>
      </w:r>
    </w:p>
    <w:p w14:paraId="5C629244" w14:textId="77777777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>Currently it includes:</w:t>
      </w:r>
    </w:p>
    <w:p w14:paraId="4C921118" w14:textId="5D3B5E58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multigroup / </w:t>
      </w:r>
      <w:proofErr w:type="spellStart"/>
      <w:r w:rsidRPr="001B7D51">
        <w:rPr>
          <w:rFonts w:ascii="Arial" w:hAnsi="Arial" w:cs="Arial"/>
        </w:rPr>
        <w:t>multicondition</w:t>
      </w:r>
      <w:proofErr w:type="spellEnd"/>
      <w:r w:rsidRPr="001B7D51">
        <w:rPr>
          <w:rFonts w:ascii="Arial" w:hAnsi="Arial" w:cs="Arial"/>
        </w:rPr>
        <w:t xml:space="preserve"> comparison plots (with clear error bars, captions, and units)</w:t>
      </w:r>
    </w:p>
    <w:p w14:paraId="1F547218" w14:textId="7F6C36A8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timeseries curves (e.g., stability curves, release curves, cycling tests)</w:t>
      </w:r>
    </w:p>
    <w:p w14:paraId="07BF460B" w14:textId="400F203C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>fit comparisons across models + residual diagnostics</w:t>
      </w:r>
    </w:p>
    <w:p w14:paraId="4FEED0FD" w14:textId="77777777" w:rsidR="001B7D51" w:rsidRPr="001B7D51" w:rsidRDefault="001B7D51" w:rsidP="001B7D51">
      <w:pPr>
        <w:rPr>
          <w:rFonts w:ascii="Arial" w:hAnsi="Arial" w:cs="Arial"/>
          <w:b/>
          <w:bCs/>
        </w:rPr>
      </w:pPr>
    </w:p>
    <w:p w14:paraId="17D44E35" w14:textId="5A612870" w:rsidR="001B7D51" w:rsidRPr="001B7D51" w:rsidRDefault="001B7D51" w:rsidP="001B7D51">
      <w:pPr>
        <w:rPr>
          <w:rFonts w:ascii="Arial" w:hAnsi="Arial" w:cs="Arial"/>
          <w:b/>
          <w:bCs/>
        </w:rPr>
      </w:pPr>
      <w:r w:rsidRPr="001B7D51">
        <w:rPr>
          <w:rFonts w:ascii="Arial" w:hAnsi="Arial" w:cs="Arial"/>
          <w:b/>
          <w:bCs/>
        </w:rPr>
        <w:t xml:space="preserve"> 2.2 Why I used release/kinetics as an example</w:t>
      </w:r>
    </w:p>
    <w:p w14:paraId="46C907FE" w14:textId="3A931A72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>Note: my undergraduate background is not pharmacy</w:t>
      </w:r>
      <w:r w:rsidRPr="001B7D51">
        <w:rPr>
          <w:rFonts w:ascii="Arial" w:hAnsi="Arial" w:cs="Arial"/>
        </w:rPr>
        <w:t xml:space="preserve"> </w:t>
      </w:r>
      <w:r w:rsidRPr="001B7D51">
        <w:rPr>
          <w:rFonts w:ascii="Arial" w:hAnsi="Arial" w:cs="Arial"/>
        </w:rPr>
        <w:t>related, so this part does not focus on domain conclusions. Instead, I use a typical data pattern to show more general, transferable skills: turning data into readable figures, keeping comparisons consistent, and packaging fitting/diagnostics into reusable templates.</w:t>
      </w:r>
    </w:p>
    <w:p w14:paraId="294472B7" w14:textId="77777777" w:rsidR="001B7D51" w:rsidRPr="001B7D51" w:rsidRDefault="001B7D51" w:rsidP="001B7D51">
      <w:pPr>
        <w:rPr>
          <w:rFonts w:ascii="Arial" w:hAnsi="Arial" w:cs="Arial"/>
        </w:rPr>
      </w:pPr>
    </w:p>
    <w:p w14:paraId="41F1AF58" w14:textId="77777777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>I chose “release / kinetics fitting” as an example for two reasons:</w:t>
      </w:r>
    </w:p>
    <w:p w14:paraId="6FE0AD24" w14:textId="51B6A5C3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1) It matches common research data formats. In materials and </w:t>
      </w:r>
      <w:proofErr w:type="spellStart"/>
      <w:r w:rsidRPr="001B7D51">
        <w:rPr>
          <w:rFonts w:ascii="Arial" w:hAnsi="Arial" w:cs="Arial"/>
        </w:rPr>
        <w:t>biorelated</w:t>
      </w:r>
      <w:proofErr w:type="spellEnd"/>
      <w:r w:rsidRPr="001B7D51">
        <w:rPr>
          <w:rFonts w:ascii="Arial" w:hAnsi="Arial" w:cs="Arial"/>
        </w:rPr>
        <w:t xml:space="preserve"> projects, </w:t>
      </w:r>
      <w:proofErr w:type="spellStart"/>
      <w:r w:rsidRPr="001B7D51">
        <w:rPr>
          <w:rFonts w:ascii="Arial" w:hAnsi="Arial" w:cs="Arial"/>
        </w:rPr>
        <w:t>timedependent</w:t>
      </w:r>
      <w:proofErr w:type="spellEnd"/>
      <w:r w:rsidRPr="001B7D51">
        <w:rPr>
          <w:rFonts w:ascii="Arial" w:hAnsi="Arial" w:cs="Arial"/>
        </w:rPr>
        <w:t xml:space="preserve"> curves like release, stability, or cycling are very common. Once the template is built, it can be reused for other metrics with minimal changes.  </w:t>
      </w:r>
    </w:p>
    <w:p w14:paraId="195F26AE" w14:textId="386A5783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>2) It shows I can learn the domain when needed. This example starts with basic models and basic presentation, aiming to make the workflow solid first (“plotting → fit comparison → diagnostics”). If later work requires deeper domain understanding (mechanistic models, parameter meanings, or experiment</w:t>
      </w:r>
      <w:r w:rsidRPr="001B7D51">
        <w:rPr>
          <w:rFonts w:ascii="Arial" w:hAnsi="Arial" w:cs="Arial"/>
        </w:rPr>
        <w:t xml:space="preserve"> </w:t>
      </w:r>
      <w:r w:rsidRPr="001B7D51">
        <w:rPr>
          <w:rFonts w:ascii="Arial" w:hAnsi="Arial" w:cs="Arial"/>
        </w:rPr>
        <w:t>linked statistical tests), I</w:t>
      </w:r>
      <w:proofErr w:type="gramStart"/>
      <w:r w:rsidRPr="001B7D51">
        <w:rPr>
          <w:rFonts w:ascii="Arial" w:hAnsi="Arial" w:cs="Arial"/>
        </w:rPr>
        <w:t>’</w:t>
      </w:r>
      <w:proofErr w:type="gramEnd"/>
      <w:r w:rsidRPr="001B7D51">
        <w:rPr>
          <w:rFonts w:ascii="Arial" w:hAnsi="Arial" w:cs="Arial"/>
        </w:rPr>
        <w:t>m ready to read and learn, and then update the template to better match the group</w:t>
      </w:r>
      <w:proofErr w:type="gramStart"/>
      <w:r w:rsidRPr="001B7D51">
        <w:rPr>
          <w:rFonts w:ascii="Arial" w:hAnsi="Arial" w:cs="Arial"/>
        </w:rPr>
        <w:t>’</w:t>
      </w:r>
      <w:proofErr w:type="gramEnd"/>
      <w:r w:rsidRPr="001B7D51">
        <w:rPr>
          <w:rFonts w:ascii="Arial" w:hAnsi="Arial" w:cs="Arial"/>
        </w:rPr>
        <w:t>s research and writing style.</w:t>
      </w:r>
    </w:p>
    <w:p w14:paraId="64230348" w14:textId="3B94BAC8" w:rsidR="001B7D51" w:rsidRPr="001B7D51" w:rsidRDefault="001B7D51">
      <w:pPr>
        <w:widowControl/>
        <w:rPr>
          <w:rFonts w:ascii="Arial" w:hAnsi="Arial" w:cs="Arial"/>
        </w:rPr>
      </w:pPr>
      <w:r w:rsidRPr="001B7D51">
        <w:rPr>
          <w:rFonts w:ascii="Arial" w:hAnsi="Arial" w:cs="Arial"/>
        </w:rPr>
        <w:br w:type="page"/>
      </w:r>
    </w:p>
    <w:p w14:paraId="2E41DDFD" w14:textId="4A09497B" w:rsidR="001B7D51" w:rsidRPr="001B7D51" w:rsidRDefault="001B7D51" w:rsidP="001B7D51">
      <w:pPr>
        <w:rPr>
          <w:rFonts w:ascii="Arial" w:hAnsi="Arial" w:cs="Arial"/>
          <w:b/>
          <w:bCs/>
          <w:sz w:val="24"/>
          <w:szCs w:val="28"/>
        </w:rPr>
      </w:pPr>
      <w:r w:rsidRPr="001B7D51">
        <w:rPr>
          <w:rFonts w:ascii="Arial" w:hAnsi="Arial" w:cs="Arial"/>
          <w:b/>
          <w:bCs/>
          <w:sz w:val="24"/>
          <w:szCs w:val="28"/>
        </w:rPr>
        <w:lastRenderedPageBreak/>
        <w:t>3. Project 3 (`03_gru_replication`): Baseline replication with traceable evaluation</w:t>
      </w:r>
    </w:p>
    <w:p w14:paraId="2FEDFDEA" w14:textId="77777777" w:rsidR="001B7D51" w:rsidRPr="001B7D51" w:rsidRDefault="001B7D51" w:rsidP="001B7D51">
      <w:pPr>
        <w:rPr>
          <w:rFonts w:ascii="Arial" w:hAnsi="Arial" w:cs="Arial"/>
        </w:rPr>
      </w:pPr>
    </w:p>
    <w:p w14:paraId="5832CD07" w14:textId="570C91B3" w:rsidR="001B7D51" w:rsidRPr="001B7D51" w:rsidRDefault="001B7D51" w:rsidP="001B7D51">
      <w:pPr>
        <w:rPr>
          <w:rFonts w:ascii="Arial" w:hAnsi="Arial" w:cs="Arial"/>
          <w:b/>
          <w:bCs/>
        </w:rPr>
      </w:pPr>
      <w:r w:rsidRPr="001B7D51">
        <w:rPr>
          <w:rFonts w:ascii="Arial" w:hAnsi="Arial" w:cs="Arial"/>
          <w:b/>
          <w:bCs/>
        </w:rPr>
        <w:t xml:space="preserve"> </w:t>
      </w:r>
      <w:r w:rsidRPr="001B7D51">
        <w:rPr>
          <w:rFonts w:ascii="Arial" w:hAnsi="Arial" w:cs="Arial" w:hint="eastAsia"/>
          <w:b/>
          <w:bCs/>
        </w:rPr>
        <w:t xml:space="preserve">3.1 </w:t>
      </w:r>
      <w:r w:rsidRPr="001B7D51">
        <w:rPr>
          <w:rFonts w:ascii="Arial" w:hAnsi="Arial" w:cs="Arial"/>
          <w:b/>
          <w:bCs/>
        </w:rPr>
        <w:t>What I can take care of</w:t>
      </w:r>
    </w:p>
    <w:p w14:paraId="2FF06946" w14:textId="536DDAB8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Replicate common sequence models (using GRU as an example): clearly document data splitting, training details, and metric calculation  </w:t>
      </w:r>
    </w:p>
    <w:p w14:paraId="35037334" w14:textId="62AC1D18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Use stricter timeseries evaluation (e.g., walk</w:t>
      </w:r>
      <w:r w:rsidRPr="001B7D51">
        <w:rPr>
          <w:rFonts w:ascii="Arial" w:hAnsi="Arial" w:cs="Arial"/>
        </w:rPr>
        <w:t xml:space="preserve"> </w:t>
      </w:r>
      <w:r w:rsidRPr="001B7D51">
        <w:rPr>
          <w:rFonts w:ascii="Arial" w:hAnsi="Arial" w:cs="Arial"/>
        </w:rPr>
        <w:t xml:space="preserve">forward / rolling evaluation) and save the results  </w:t>
      </w:r>
    </w:p>
    <w:p w14:paraId="60676463" w14:textId="6EC97F3F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Add small stability settings (e.g., gradient clipping, early stopping, robust loss) to make experiments more reliable and easier to review</w:t>
      </w:r>
    </w:p>
    <w:p w14:paraId="79830347" w14:textId="77777777" w:rsidR="001B7D51" w:rsidRPr="001B7D51" w:rsidRDefault="001B7D51" w:rsidP="001B7D51">
      <w:pPr>
        <w:rPr>
          <w:rFonts w:ascii="Arial" w:hAnsi="Arial" w:cs="Arial"/>
        </w:rPr>
      </w:pPr>
    </w:p>
    <w:p w14:paraId="3221A86A" w14:textId="0CB35690" w:rsidR="001B7D51" w:rsidRPr="001B7D51" w:rsidRDefault="001B7D51" w:rsidP="001B7D51">
      <w:pPr>
        <w:rPr>
          <w:rFonts w:ascii="Arial" w:hAnsi="Arial" w:cs="Arial"/>
          <w:b/>
          <w:bCs/>
        </w:rPr>
      </w:pPr>
      <w:r w:rsidRPr="001B7D51">
        <w:rPr>
          <w:rFonts w:ascii="Arial" w:hAnsi="Arial" w:cs="Arial" w:hint="eastAsia"/>
          <w:b/>
          <w:bCs/>
        </w:rPr>
        <w:t xml:space="preserve">3.2 </w:t>
      </w:r>
      <w:r w:rsidRPr="001B7D51">
        <w:rPr>
          <w:rFonts w:ascii="Arial" w:hAnsi="Arial" w:cs="Arial"/>
          <w:b/>
          <w:bCs/>
        </w:rPr>
        <w:t>This project has two layers of goals:</w:t>
      </w:r>
    </w:p>
    <w:p w14:paraId="5046BA75" w14:textId="432385A1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Layer 1: 1:1 replication — reproduce results strictly following the original setup, and keep the matching configs/logs/outputs, so the baseline is truly aligned.  </w:t>
      </w:r>
    </w:p>
    <w:p w14:paraId="446BED13" w14:textId="44CA4123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Layer 2: standardization and robustness — without changing the task itself, make small adjustments to parts that often cause instability or make results hard to verify.</w:t>
      </w:r>
    </w:p>
    <w:p w14:paraId="7B72D22F" w14:textId="77777777" w:rsidR="001B7D51" w:rsidRPr="001B7D51" w:rsidRDefault="001B7D51" w:rsidP="001B7D51">
      <w:pPr>
        <w:rPr>
          <w:rFonts w:ascii="Arial" w:hAnsi="Arial" w:cs="Arial"/>
        </w:rPr>
      </w:pPr>
    </w:p>
    <w:p w14:paraId="7EF63E92" w14:textId="755D97E5" w:rsidR="001B7D51" w:rsidRPr="001B7D51" w:rsidRDefault="001B7D51" w:rsidP="001B7D51">
      <w:pPr>
        <w:rPr>
          <w:rFonts w:ascii="Arial" w:hAnsi="Arial" w:cs="Arial"/>
          <w:b/>
          <w:bCs/>
        </w:rPr>
      </w:pPr>
      <w:r w:rsidRPr="001B7D51">
        <w:rPr>
          <w:rFonts w:ascii="Arial" w:hAnsi="Arial" w:cs="Arial" w:hint="eastAsia"/>
          <w:b/>
          <w:bCs/>
        </w:rPr>
        <w:t>3.3 T</w:t>
      </w:r>
      <w:r w:rsidRPr="001B7D51">
        <w:rPr>
          <w:rFonts w:ascii="Arial" w:hAnsi="Arial" w:cs="Arial"/>
          <w:b/>
          <w:bCs/>
        </w:rPr>
        <w:t>he changes I made are mainly “engineering / evaluation protocol” improvements, with three purposes:</w:t>
      </w:r>
    </w:p>
    <w:p w14:paraId="47CB5DA7" w14:textId="748A74B2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avoid timeseries leakage more strictly (e.g., fit the scaler on the training set only)  </w:t>
      </w:r>
    </w:p>
    <w:p w14:paraId="5FD497D3" w14:textId="7EABB8A9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make training more stable (e.g., gradient clipping, early stopping / saving the best model)  </w:t>
      </w:r>
    </w:p>
    <w:p w14:paraId="79D1506B" w14:textId="1CD83018" w:rsidR="001B7D51" w:rsidRPr="001B7D51" w:rsidRDefault="001B7D51" w:rsidP="001B7D51">
      <w:pPr>
        <w:rPr>
          <w:rFonts w:ascii="Arial" w:hAnsi="Arial" w:cs="Arial"/>
        </w:rPr>
      </w:pPr>
      <w:r w:rsidRPr="001B7D51">
        <w:rPr>
          <w:rFonts w:ascii="Arial" w:hAnsi="Arial" w:cs="Arial"/>
        </w:rPr>
        <w:t xml:space="preserve"> make results easier to audit (fixed random seeds, saved configs, standardized output folders)</w:t>
      </w:r>
    </w:p>
    <w:p w14:paraId="6E06FFBF" w14:textId="77777777" w:rsidR="001B7D51" w:rsidRPr="001B7D51" w:rsidRDefault="001B7D51" w:rsidP="001B7D51">
      <w:pPr>
        <w:rPr>
          <w:rFonts w:ascii="Arial" w:hAnsi="Arial" w:cs="Arial"/>
        </w:rPr>
      </w:pPr>
    </w:p>
    <w:p w14:paraId="1D8E2B5D" w14:textId="17B9D3A6" w:rsidR="001B7D51" w:rsidRPr="001B7D51" w:rsidRDefault="001B7D51" w:rsidP="001B7D51">
      <w:pPr>
        <w:rPr>
          <w:rFonts w:ascii="Arial" w:hAnsi="Arial" w:cs="Arial"/>
        </w:rPr>
      </w:pPr>
    </w:p>
    <w:p w14:paraId="1498C25A" w14:textId="5D1F64CE" w:rsidR="00681FF9" w:rsidRPr="001B7D51" w:rsidRDefault="00681FF9" w:rsidP="001B7D51">
      <w:pPr>
        <w:rPr>
          <w:rFonts w:ascii="Arial" w:hAnsi="Arial" w:cs="Arial"/>
        </w:rPr>
      </w:pPr>
    </w:p>
    <w:sectPr w:rsidR="00681FF9" w:rsidRPr="001B7D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45A2F" w14:textId="77777777" w:rsidR="00A452A6" w:rsidRDefault="00A452A6" w:rsidP="00BA08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4CB9F5" w14:textId="77777777" w:rsidR="00A452A6" w:rsidRDefault="00A452A6" w:rsidP="00BA08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E1324" w14:textId="77777777" w:rsidR="00A452A6" w:rsidRDefault="00A452A6" w:rsidP="00BA08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A34B7D" w14:textId="77777777" w:rsidR="00A452A6" w:rsidRDefault="00A452A6" w:rsidP="00BA08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F9"/>
    <w:rsid w:val="001B7D51"/>
    <w:rsid w:val="003B737C"/>
    <w:rsid w:val="00681FF9"/>
    <w:rsid w:val="00876C16"/>
    <w:rsid w:val="00A452A6"/>
    <w:rsid w:val="00BA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9904E"/>
  <w15:chartTrackingRefBased/>
  <w15:docId w15:val="{5DB05E67-8DA9-497F-BC59-3886A2DD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1F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F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F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F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F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F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F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F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1F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1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1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1F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1F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1F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1F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1F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1F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1F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1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F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1F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1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1F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1F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1F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1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1F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1FF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08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08E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08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08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07E85-2FAE-46E6-93FA-44EC3C3C4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2567</Words>
  <Characters>3108</Characters>
  <Application>Microsoft Office Word</Application>
  <DocSecurity>0</DocSecurity>
  <Lines>194</Lines>
  <Paragraphs>195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烨霜 wu</dc:creator>
  <cp:keywords/>
  <dc:description/>
  <cp:lastModifiedBy>烨霜 wu</cp:lastModifiedBy>
  <cp:revision>4</cp:revision>
  <dcterms:created xsi:type="dcterms:W3CDTF">2026-03-16T01:56:00Z</dcterms:created>
  <dcterms:modified xsi:type="dcterms:W3CDTF">2026-03-16T03:27:00Z</dcterms:modified>
</cp:coreProperties>
</file>