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Aveyron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2 112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31.2 M€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1 603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25.5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1 238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206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206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1 686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1 590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1 459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1 176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Aveyron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