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Ardèche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2 209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36.9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1 661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30.1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1 248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25.2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1 529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1 478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1 416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1 341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1 153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974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Ardèche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