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Indre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5 546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4 939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4 328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1 194 (10%)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18.4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916 (10%)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695 (10%)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12.6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12 483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199.2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165.8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7 271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141.2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(21%)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(20%)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(31%)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1 303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1 249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1 167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16 061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15 189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14 223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126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89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1 188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1 070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220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202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2 277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1 903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13 025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11 447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9 815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Indre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