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Lozère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Lozère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111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101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90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16 691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14 868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13 045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Lozère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539 (2%)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8.7 M€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390 (2%)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6.7 M€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281 (2%)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5.4 M€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28 176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409.7 M€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21 979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345.2 M€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17 034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281.5 M€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Lozère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Lozère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69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69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2 076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1 497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1 497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Lozère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238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228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225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23 744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22 645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21 505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Lozère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Lozère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242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136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88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Lozère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Lozère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Lozère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119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91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10 103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6 202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4 890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Lozère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Lozère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231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Lozère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423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401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Lozère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444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417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377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42 393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39 379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35 783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Lozère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1 221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470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Lozère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3 120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2 819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2 471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Lozère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62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53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11 311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9 370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7 600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Lozère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1 280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1 124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958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Lozère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327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266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230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30 381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26 675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22 990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Lozère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1 597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1 321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1 108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Lozère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137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14 959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7 361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7 361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