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Côte-d'Or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14813422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2152_344906988">
            <w:r>
              <w:rPr>
                <w:webHidden/>
                <w:rStyle w:val="Sautdindex"/>
                <w:vanish w:val="false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54_344906988">
            <w:r>
              <w:rPr>
                <w:webHidden/>
                <w:rStyle w:val="Sautdindex"/>
                <w:vanish w:val="false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56_344906988">
            <w:r>
              <w:rPr>
                <w:webHidden/>
                <w:rStyle w:val="Sautdindex"/>
                <w:vanish w:val="false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58_344906988">
            <w:r>
              <w:rPr>
                <w:webHidden/>
                <w:rStyle w:val="Sautdindex"/>
                <w:vanish w:val="false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60_344906988">
            <w:r>
              <w:rPr>
                <w:webHidden/>
                <w:rStyle w:val="Sautdindex"/>
                <w:vanish w:val="false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62_344906988">
            <w:r>
              <w:rPr>
                <w:webHidden/>
                <w:rStyle w:val="Sautdindex"/>
                <w:vanish w:val="false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64_344906988">
            <w:r>
              <w:rPr>
                <w:webHidden/>
                <w:rStyle w:val="Sautdindex"/>
                <w:vanish w:val="false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66_344906988">
            <w:r>
              <w:rPr>
                <w:webHidden/>
                <w:rStyle w:val="Sautdindex"/>
                <w:vanish w:val="false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68_344906988">
            <w:r>
              <w:rPr>
                <w:webHidden/>
                <w:rStyle w:val="Sautdindex"/>
                <w:vanish w:val="false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0_344906988">
            <w:r>
              <w:rPr>
                <w:webHidden/>
                <w:rStyle w:val="Sautdindex"/>
                <w:vanish w:val="false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2_344906988">
            <w:r>
              <w:rPr>
                <w:webHidden/>
                <w:rStyle w:val="Sautdindex"/>
                <w:vanish w:val="false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4_344906988">
            <w:r>
              <w:rPr>
                <w:webHidden/>
                <w:rStyle w:val="Sautdindex"/>
                <w:vanish w:val="false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6_344906988">
            <w:r>
              <w:rPr>
                <w:webHidden/>
                <w:rStyle w:val="Sautdindex"/>
                <w:vanish w:val="false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8_344906988">
            <w:r>
              <w:rPr>
                <w:webHidden/>
                <w:rStyle w:val="Sautdindex"/>
                <w:vanish w:val="false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0_344906988">
            <w:r>
              <w:rPr>
                <w:webHidden/>
                <w:rStyle w:val="Sautdindex"/>
                <w:vanish w:val="false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82_344906988">
            <w:r>
              <w:rPr>
                <w:webHidden/>
                <w:rStyle w:val="Sautdindex"/>
                <w:vanish w:val="false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4_344906988">
            <w:r>
              <w:rPr>
                <w:webHidden/>
                <w:rStyle w:val="Sautdindex"/>
                <w:vanish w:val="false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6_344906988">
            <w:r>
              <w:rPr>
                <w:webHidden/>
                <w:rStyle w:val="Sautdindex"/>
                <w:vanish w:val="false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8_344906988">
            <w:r>
              <w:rPr>
                <w:webHidden/>
                <w:rStyle w:val="Sautdindex"/>
                <w:vanish w:val="false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0_344906988">
            <w:r>
              <w:rPr>
                <w:webHidden/>
                <w:rStyle w:val="Sautdindex"/>
                <w:vanish w:val="false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2_344906988">
            <w:r>
              <w:rPr>
                <w:webHidden/>
                <w:rStyle w:val="Sautdindex"/>
                <w:vanish w:val="false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4_344906988">
            <w:r>
              <w:rPr>
                <w:webHidden/>
                <w:rStyle w:val="Sautdindex"/>
                <w:vanish w:val="false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6_344906988">
            <w:r>
              <w:rPr>
                <w:webHidden/>
                <w:rStyle w:val="Sautdindex"/>
                <w:vanish w:val="false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8_344906988">
            <w:r>
              <w:rPr>
                <w:webHidden/>
                <w:rStyle w:val="Sautdindex"/>
                <w:vanish w:val="false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fldChar w:fldCharType="end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bookmarkStart w:id="0" w:name="__RefHeading___Toc2152_344906988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7" w:type="dxa"/>
            </w:tcMar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>
                <w:rFonts w:eastAsia="Calibri" w:cs="" w:cstheme="minorBidi" w:eastAsiaTheme="minorHAnsi" w:ascii="Marianne" w:hAnsi="Marianne"/>
                <w:b w:val="false"/>
                <w:bCs w:val="false"/>
                <w:color w:val="00000A"/>
                <w:sz w:val="20"/>
                <w:szCs w:val="20"/>
              </w:rPr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France Relance, c’est engager la transition écologique en Côte d’or, au bénéfice des habitants et pour faire face aux enjeux de demain 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-360" w:leader="none"/>
                <w:tab w:val="left" w:pos="360" w:leader="none"/>
              </w:tabs>
              <w:suppressAutoHyphens w:val="false"/>
              <w:bidi w:val="0"/>
              <w:spacing w:lineRule="auto" w:line="240" w:before="0" w:after="0"/>
              <w:ind w:left="0" w:right="0" w:hanging="0"/>
              <w:contextualSpacing/>
              <w:jc w:val="both"/>
              <w:rPr>
                <w:rFonts w:ascii="Marianne" w:hAnsi="Marianne" w:cs="Arial"/>
                <w:color w:val="00000A"/>
                <w:sz w:val="20"/>
                <w:szCs w:val="20"/>
              </w:rPr>
            </w:pPr>
            <w:r>
              <w:rPr>
                <w:rFonts w:cs="Arial" w:ascii="Marianne" w:hAnsi="Marianne"/>
                <w:color w:val="00000A"/>
                <w:sz w:val="20"/>
                <w:szCs w:val="20"/>
              </w:rPr>
              <w:t xml:space="preserve">Pour lutter contre le réchauffement climatique et pour permettre une maîtrise des charges des locataires comme des administrations, le plan de relance vient financer des actions de rénovation thermique ambitieuses. </w:t>
            </w:r>
          </w:p>
          <w:p>
            <w:pPr>
              <w:pStyle w:val="03listetiret"/>
              <w:numPr>
                <w:ilvl w:val="0"/>
                <w:numId w:val="2"/>
              </w:numPr>
              <w:tabs>
                <w:tab w:val="left" w:pos="-360" w:leader="none"/>
                <w:tab w:val="left" w:pos="360" w:leader="none"/>
              </w:tabs>
              <w:bidi w:val="0"/>
              <w:spacing w:lineRule="auto" w:line="240"/>
              <w:ind w:left="360" w:right="0" w:hanging="360"/>
              <w:jc w:val="left"/>
              <w:rPr/>
            </w:pPr>
            <w:r>
              <w:rPr>
                <w:rFonts w:ascii="Marianne" w:hAnsi="Marianne"/>
                <w:color w:val="00000A"/>
                <w:sz w:val="20"/>
                <w:szCs w:val="20"/>
              </w:rPr>
              <w:t xml:space="preserve">En Côte d’or, </w:t>
            </w:r>
            <w:r>
              <w:rPr>
                <w:rFonts w:ascii="Marianne" w:hAnsi="Marianne"/>
                <w:b/>
                <w:bCs/>
                <w:color w:val="00000A"/>
                <w:sz w:val="20"/>
                <w:szCs w:val="20"/>
              </w:rPr>
              <w:t xml:space="preserve">les </w:t>
            </w:r>
            <w:r>
              <w:rPr>
                <w:rFonts w:ascii="Marianne" w:hAnsi="Marianne"/>
                <w:b/>
                <w:bCs/>
                <w:color w:val="00000A"/>
                <w:sz w:val="20"/>
                <w:szCs w:val="20"/>
              </w:rPr>
              <w:t>particuliers</w:t>
            </w:r>
            <w:r>
              <w:rPr>
                <w:rFonts w:ascii="Marianne" w:hAnsi="Marianne"/>
                <w:color w:val="00000A"/>
                <w:sz w:val="20"/>
                <w:szCs w:val="20"/>
              </w:rPr>
              <w:t xml:space="preserve"> se sont saisis des opportunités de meilleure maîtrise de la consommation d’énergie. En 2020, 1 100 particuliers ont bénéficié de MaPrimeRénov’ pour réaliser 10 millions d’euros de travaux pour réduire l’empreinte carbone de leur logement, dont 4 millions d’euros d’aides de l’Etat. En 2021, déjà près de 1 500 particuliers vont pouvoir en bénéficier. </w:t>
            </w:r>
          </w:p>
          <w:p>
            <w:pPr>
              <w:pStyle w:val="03listetiret"/>
              <w:numPr>
                <w:ilvl w:val="0"/>
                <w:numId w:val="2"/>
              </w:numPr>
              <w:tabs>
                <w:tab w:val="left" w:pos="-360" w:leader="none"/>
                <w:tab w:val="left" w:pos="360" w:leader="none"/>
              </w:tabs>
              <w:bidi w:val="0"/>
              <w:spacing w:lineRule="auto" w:line="240"/>
              <w:ind w:left="360" w:right="0" w:hanging="360"/>
              <w:jc w:val="left"/>
              <w:rPr>
                <w:rFonts w:ascii="Marianne" w:hAnsi="Marianne"/>
                <w:color w:val="00000A"/>
                <w:sz w:val="20"/>
                <w:szCs w:val="20"/>
              </w:rPr>
            </w:pPr>
            <w:r>
              <w:rPr>
                <w:rFonts w:cs="Arial" w:ascii="Marianne" w:hAnsi="Marianne"/>
                <w:color w:val="00000A"/>
                <w:sz w:val="20"/>
                <w:szCs w:val="20"/>
              </w:rPr>
              <w:t xml:space="preserve">Les </w:t>
            </w:r>
            <w:r>
              <w:rPr>
                <w:rFonts w:cs="Arial" w:ascii="Marianne" w:hAnsi="Marianne"/>
                <w:b/>
                <w:bCs/>
                <w:color w:val="00000A"/>
                <w:sz w:val="20"/>
                <w:szCs w:val="20"/>
              </w:rPr>
              <w:t>bailleurs sociaux</w:t>
            </w:r>
            <w:r>
              <w:rPr>
                <w:rFonts w:cs="Arial" w:ascii="Marianne" w:hAnsi="Marianne"/>
                <w:color w:val="00000A"/>
                <w:sz w:val="20"/>
                <w:szCs w:val="20"/>
              </w:rPr>
              <w:t xml:space="preserve"> ont également pu s’en saisir : Orvitis a pu bénéficier de deux subventions : 132 000 euros pour le financement de 12 logements locatifs sociaux à Pontailler-sur-Saône et 275 000 euros pour 25 logements à Is-sur-Tille.</w:t>
            </w:r>
          </w:p>
          <w:p>
            <w:pPr>
              <w:pStyle w:val="03listetiret"/>
              <w:numPr>
                <w:ilvl w:val="0"/>
                <w:numId w:val="2"/>
              </w:numPr>
              <w:tabs>
                <w:tab w:val="left" w:pos="-360" w:leader="none"/>
                <w:tab w:val="left" w:pos="360" w:leader="none"/>
              </w:tabs>
              <w:bidi w:val="0"/>
              <w:spacing w:lineRule="auto" w:line="240"/>
              <w:jc w:val="left"/>
              <w:rPr/>
            </w:pPr>
            <w:r>
              <w:rPr>
                <w:rFonts w:cs="Arial" w:ascii="Marianne" w:hAnsi="Marianne"/>
                <w:b/>
                <w:bCs/>
                <w:i w:val="false"/>
                <w:iCs w:val="false"/>
                <w:color w:val="00000A"/>
                <w:sz w:val="20"/>
                <w:szCs w:val="20"/>
              </w:rPr>
              <w:t>Les collectivités territoriales</w:t>
            </w:r>
            <w:r>
              <w:rPr>
                <w:rFonts w:cs="Arial" w:ascii="Marianne" w:hAnsi="Marianne"/>
                <w:color w:val="00000A"/>
                <w:sz w:val="20"/>
                <w:szCs w:val="20"/>
              </w:rPr>
              <w:t xml:space="preserve"> ont été massivement soutenues dans leurs projets de rénovation énergétique des bâtiments. 36 projets portés par les communes et leurs groupements vont être financés.  </w:t>
            </w:r>
          </w:p>
          <w:p>
            <w:pPr>
              <w:pStyle w:val="03listetiret"/>
              <w:numPr>
                <w:ilvl w:val="0"/>
                <w:numId w:val="2"/>
              </w:numPr>
              <w:tabs>
                <w:tab w:val="left" w:pos="-360" w:leader="none"/>
                <w:tab w:val="left" w:pos="360" w:leader="none"/>
              </w:tabs>
              <w:bidi w:val="0"/>
              <w:spacing w:lineRule="auto" w:line="240"/>
              <w:jc w:val="left"/>
              <w:rPr/>
            </w:pPr>
            <w:r>
              <w:rPr>
                <w:rFonts w:cs="Arial" w:ascii="Marianne" w:hAnsi="Marianne"/>
                <w:color w:val="00000A"/>
                <w:sz w:val="20"/>
                <w:szCs w:val="20"/>
              </w:rPr>
              <w:t xml:space="preserve"> </w:t>
            </w:r>
            <w:r>
              <w:rPr>
                <w:rFonts w:cs="Arial" w:ascii="Marianne" w:hAnsi="Marianne"/>
                <w:color w:val="00000A"/>
                <w:sz w:val="20"/>
                <w:szCs w:val="20"/>
              </w:rPr>
              <w:t>Au total, 5,6 M d’</w:t>
            </w:r>
            <w:r>
              <w:rPr>
                <w:rFonts w:eastAsia="Marianne" w:cs="Arial" w:ascii="Marianne" w:hAnsi="Marianne"/>
                <w:b w:val="false"/>
                <w:bCs w:val="false"/>
                <w:color w:val="00000A"/>
                <w:sz w:val="20"/>
                <w:szCs w:val="20"/>
                <w:lang w:val="fr-FR"/>
              </w:rPr>
              <w:t>euros</w:t>
            </w:r>
            <w:r>
              <w:rPr>
                <w:rFonts w:eastAsia="Marianne" w:cs="Arial" w:ascii="Marianne" w:hAnsi="Marianne"/>
                <w:b/>
                <w:color w:val="00000A"/>
                <w:sz w:val="20"/>
                <w:szCs w:val="20"/>
                <w:lang w:val="fr-FR"/>
              </w:rPr>
              <w:t xml:space="preserve"> </w:t>
            </w:r>
            <w:r>
              <w:rPr>
                <w:rFonts w:cs="Arial" w:ascii="Marianne" w:hAnsi="Marianne"/>
                <w:color w:val="00000A"/>
                <w:sz w:val="20"/>
                <w:szCs w:val="20"/>
              </w:rPr>
              <w:t>de subventions exceptionnelles s’ajoutent aux enveloppes DSIL classiques en 2021 de 3,2 M d’</w:t>
            </w:r>
            <w:r>
              <w:rPr>
                <w:rFonts w:eastAsia="Marianne" w:cs="Arial" w:ascii="Marianne" w:hAnsi="Marianne"/>
                <w:b w:val="false"/>
                <w:bCs w:val="false"/>
                <w:color w:val="00000A"/>
                <w:sz w:val="20"/>
                <w:szCs w:val="20"/>
                <w:lang w:val="fr-FR"/>
              </w:rPr>
              <w:t>euros qui viennent en soutien des projets des collectivités.</w:t>
            </w:r>
            <w:r>
              <w:rPr>
                <w:rFonts w:cs="Arial" w:ascii="Marianne" w:hAnsi="Marianne"/>
                <w:color w:val="00000A"/>
                <w:sz w:val="20"/>
                <w:szCs w:val="20"/>
              </w:rPr>
              <w:t xml:space="preserve"> 5 projets du Conseil départemental vont également être soutenus (1,5 M d’</w:t>
            </w:r>
            <w:r>
              <w:rPr>
                <w:rFonts w:eastAsia="Marianne" w:cs="Arial" w:ascii="Marianne" w:hAnsi="Marianne"/>
                <w:b w:val="false"/>
                <w:bCs w:val="false"/>
                <w:color w:val="00000A"/>
                <w:sz w:val="20"/>
                <w:szCs w:val="20"/>
                <w:lang w:val="fr-FR"/>
              </w:rPr>
              <w:t>euros de soutien de l’État).</w:t>
            </w:r>
          </w:p>
          <w:p>
            <w:pPr>
              <w:pStyle w:val="03listetiret"/>
              <w:numPr>
                <w:ilvl w:val="0"/>
                <w:numId w:val="0"/>
              </w:numPr>
              <w:tabs>
                <w:tab w:val="left" w:pos="-360" w:leader="none"/>
                <w:tab w:val="left" w:pos="360" w:leader="none"/>
              </w:tabs>
              <w:ind w:left="0" w:right="0" w:hanging="0"/>
              <w:rPr>
                <w:rFonts w:ascii="Marianne" w:hAnsi="Marianne"/>
                <w:color w:val="00000A"/>
                <w:sz w:val="20"/>
                <w:szCs w:val="20"/>
              </w:rPr>
            </w:pPr>
            <w:r>
              <w:rPr>
                <w:rFonts w:ascii="Marianne" w:hAnsi="Marianne"/>
                <w:color w:val="00000A"/>
                <w:sz w:val="20"/>
                <w:szCs w:val="20"/>
              </w:rPr>
              <w:t>Le plan de relance vient financer des projets ancrés dans les territoires axés sur la préservation de la biodiversité et le développement d’une alimentation locale de qualité.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-360" w:leader="none"/>
                <w:tab w:val="left" w:pos="360" w:leader="none"/>
              </w:tabs>
              <w:rPr/>
            </w:pPr>
            <w:r>
              <w:rPr>
                <w:rFonts w:cs="Arial" w:ascii="Marianne" w:hAnsi="Marianne"/>
                <w:b w:val="false"/>
                <w:bCs w:val="false"/>
                <w:i w:val="false"/>
                <w:iCs w:val="false"/>
                <w:color w:val="00000A"/>
                <w:sz w:val="20"/>
                <w:szCs w:val="20"/>
              </w:rPr>
              <w:t xml:space="preserve">La Côte d’or est le </w:t>
            </w:r>
            <w:r>
              <w:rPr>
                <w:rFonts w:cs="Arial" w:ascii="Marianne" w:hAnsi="Marianne"/>
                <w:b/>
                <w:bCs/>
                <w:i w:val="false"/>
                <w:iCs w:val="false"/>
                <w:color w:val="00000A"/>
                <w:sz w:val="20"/>
                <w:szCs w:val="20"/>
              </w:rPr>
              <w:t>1</w:t>
            </w:r>
            <w:r>
              <w:rPr>
                <w:rFonts w:cs="Arial" w:ascii="Marianne" w:hAnsi="Marianne"/>
                <w:b/>
                <w:bCs/>
                <w:i w:val="false"/>
                <w:iCs w:val="false"/>
                <w:color w:val="00000A"/>
                <w:sz w:val="20"/>
                <w:szCs w:val="20"/>
                <w:vertAlign w:val="superscript"/>
              </w:rPr>
              <w:t>er</w:t>
            </w:r>
            <w:r>
              <w:rPr>
                <w:rFonts w:cs="Arial" w:ascii="Marianne" w:hAnsi="Marianne"/>
                <w:b/>
                <w:bCs/>
                <w:i w:val="false"/>
                <w:iCs w:val="false"/>
                <w:color w:val="00000A"/>
                <w:sz w:val="20"/>
                <w:szCs w:val="20"/>
              </w:rPr>
              <w:t xml:space="preserve"> département de la région à bénéficier du volet biodiversité </w:t>
            </w:r>
            <w:r>
              <w:rPr>
                <w:rFonts w:cs="Arial" w:ascii="Marianne" w:hAnsi="Marianne"/>
                <w:b w:val="false"/>
                <w:bCs w:val="false"/>
                <w:i w:val="false"/>
                <w:iCs w:val="false"/>
                <w:color w:val="00000A"/>
                <w:sz w:val="20"/>
                <w:szCs w:val="20"/>
              </w:rPr>
              <w:t>du plan de relance (près d’1 M d’</w:t>
            </w:r>
            <w:r>
              <w:rPr>
                <w:rFonts w:eastAsia="Marianne" w:cs="Arial" w:ascii="Marianne" w:hAnsi="Marianne"/>
                <w:b w:val="false"/>
                <w:bCs w:val="false"/>
                <w:i w:val="false"/>
                <w:iCs w:val="false"/>
                <w:color w:val="00000A"/>
                <w:sz w:val="20"/>
                <w:szCs w:val="20"/>
                <w:lang w:val="fr-FR"/>
              </w:rPr>
              <w:t>euros d’investissement au total)</w:t>
            </w:r>
            <w:r>
              <w:rPr>
                <w:rFonts w:cs="Arial" w:ascii="Marianne" w:hAnsi="Marianne"/>
                <w:b/>
                <w:bCs/>
                <w:i w:val="false"/>
                <w:iCs w:val="false"/>
                <w:color w:val="00000A"/>
                <w:sz w:val="20"/>
                <w:szCs w:val="20"/>
              </w:rPr>
              <w:t xml:space="preserve">. </w:t>
            </w:r>
            <w:r>
              <w:rPr>
                <w:rFonts w:cs="Arial" w:ascii="Marianne" w:hAnsi="Marianne"/>
                <w:b w:val="false"/>
                <w:bCs w:val="false"/>
                <w:i w:val="false"/>
                <w:iCs w:val="false"/>
                <w:color w:val="00000A"/>
                <w:sz w:val="20"/>
                <w:szCs w:val="20"/>
              </w:rPr>
              <w:t>Notamment par le soutien aux projets portés par les aires protégées, notamment en matière de restauration écologique.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-360" w:leader="none"/>
                <w:tab w:val="left" w:pos="360" w:leader="none"/>
              </w:tabs>
              <w:rPr>
                <w:rFonts w:ascii="Marianne" w:hAnsi="Marianne"/>
                <w:color w:val="00000A"/>
                <w:sz w:val="20"/>
                <w:szCs w:val="20"/>
              </w:rPr>
            </w:pPr>
            <w:r>
              <w:rPr>
                <w:rFonts w:cs="Arial" w:ascii="Marianne" w:hAnsi="Marianne"/>
                <w:color w:val="00000A"/>
                <w:sz w:val="20"/>
                <w:szCs w:val="20"/>
              </w:rPr>
              <w:t xml:space="preserve">Le </w:t>
            </w:r>
            <w:r>
              <w:rPr>
                <w:rFonts w:cs="Arial" w:ascii="Marianne" w:hAnsi="Marianne"/>
                <w:b/>
                <w:bCs/>
                <w:color w:val="00000A"/>
                <w:sz w:val="20"/>
                <w:szCs w:val="20"/>
              </w:rPr>
              <w:t xml:space="preserve">plan alimentaire territorial (PAT) </w:t>
            </w:r>
            <w:r>
              <w:rPr>
                <w:rFonts w:cs="Arial" w:ascii="Marianne" w:hAnsi="Marianne"/>
                <w:color w:val="00000A"/>
                <w:sz w:val="20"/>
                <w:szCs w:val="20"/>
              </w:rPr>
              <w:t xml:space="preserve">du Pays beaunois, reconnu au niveau national en 2020, va être accompagné à hauteur de 65 640 </w:t>
            </w:r>
            <w:r>
              <w:rPr>
                <w:rFonts w:eastAsia="Marianne" w:cs="Arial" w:ascii="Marianne" w:hAnsi="Marianne"/>
                <w:b w:val="false"/>
                <w:bCs w:val="false"/>
                <w:i w:val="false"/>
                <w:iCs w:val="false"/>
                <w:color w:val="00000A"/>
                <w:sz w:val="20"/>
                <w:szCs w:val="20"/>
                <w:lang w:val="fr-FR"/>
              </w:rPr>
              <w:t xml:space="preserve">euros pour </w:t>
            </w:r>
            <w:r>
              <w:rPr>
                <w:rFonts w:cs="Arial" w:ascii="Marianne" w:hAnsi="Marianne"/>
                <w:color w:val="00000A"/>
                <w:sz w:val="20"/>
                <w:szCs w:val="20"/>
              </w:rPr>
              <w:t>accélérer les projets d’investissement en faveur d’un rapprochement entre producteurs, transformateurs, distributeurs, collectivités territoriales et consommateurs.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false"/>
              <w:bidi w:val="0"/>
              <w:spacing w:lineRule="auto" w:line="240" w:before="0" w:after="0"/>
              <w:ind w:left="0" w:right="0" w:hanging="0"/>
              <w:contextualSpacing/>
              <w:jc w:val="both"/>
              <w:rPr>
                <w:rFonts w:ascii="Marianne" w:hAnsi="Marianne"/>
                <w:color w:val="00000A"/>
                <w:sz w:val="20"/>
                <w:szCs w:val="20"/>
              </w:rPr>
            </w:pPr>
            <w:r>
              <w:rPr>
                <w:rFonts w:cs="Arial" w:ascii="Marianne" w:hAnsi="Marianne"/>
                <w:color w:val="00000A"/>
                <w:sz w:val="20"/>
                <w:szCs w:val="20"/>
              </w:rPr>
              <w:t xml:space="preserve">Le plan de relance agit pour la sécurisation des infrastructures de distribution d’eau potable et d’assainissement et pour la gestion des eaux de pluie à la source, en soutien aux collectivités territoriales.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Marianne" w:hAnsi="Marianne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Pour près de 8,6 millions d'euros, </w:t>
            </w:r>
            <w:r>
              <w:rPr>
                <w:rFonts w:eastAsia="Calibri" w:cs="Arial" w:ascii="Marianne" w:hAnsi="Marianne" w:eastAsiaTheme="minorHAnsi"/>
                <w:b/>
                <w:bCs/>
                <w:color w:val="00000A"/>
                <w:sz w:val="20"/>
                <w:szCs w:val="20"/>
              </w:rPr>
              <w:t>8 projets ont été financés</w:t>
            </w:r>
            <w:r>
              <w:rPr>
                <w:rFonts w:eastAsia="Calibri" w:cs="Arial" w:ascii="Marianne" w:hAnsi="Marianne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dont le renouvellement de canalisations, la réhabilitation de réseau d’assainissement </w:t>
            </w:r>
            <w:r>
              <w:rPr>
                <w:rFonts w:eastAsia="Calibri" w:cs="Arial" w:ascii="Marianne" w:hAnsi="Marianne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ou encore une </w:t>
            </w:r>
            <w:r>
              <w:rPr>
                <w:rFonts w:eastAsia="Calibri" w:cs="Arial" w:ascii="Marianne" w:hAnsi="Marianne" w:eastAsiaTheme="minorHAnsi"/>
                <w:b w:val="false"/>
                <w:bCs w:val="false"/>
                <w:color w:val="00000A"/>
                <w:sz w:val="20"/>
                <w:szCs w:val="20"/>
              </w:rPr>
              <w:t>unité de méthanisation.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154_344906988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1 305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1 177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bookmarkEnd w:id="2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156_344906988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1 939 (15%)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34.1 M€ (13%)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1 463 (15%)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28.5 M€ (13%)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(15%)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23.5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bookmarkEnd w:id="4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158_344906988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bookmarkEnd w:id="6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160_344906988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bookmarkEnd w:id="8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162_344906988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1 479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1 417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bookmarkEnd w:id="10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164_344906988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bookmarkEnd w:id="12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166_344906988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bookmarkEnd w:id="14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7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7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ListParagraph"/>
              <w:widowControl w:val="false"/>
              <w:overflowPunct w:val="true"/>
              <w:bidi w:val="0"/>
              <w:spacing w:before="0" w:after="0"/>
              <w:ind w:left="0" w:right="0" w:hanging="0"/>
              <w:contextualSpacing/>
              <w:jc w:val="both"/>
              <w:rPr/>
            </w:pPr>
            <w:r>
              <w:rPr>
                <w:rFonts w:cs="Times New Roman" w:ascii="Marianne" w:hAnsi="Marianne"/>
                <w:b/>
                <w:bCs/>
                <w:color w:val="00000A"/>
                <w:sz w:val="22"/>
                <w:szCs w:val="22"/>
                <w:lang w:val="fr-FR"/>
              </w:rPr>
              <w:t>Plus de 10 M d’euros</w:t>
            </w:r>
            <w:r>
              <w:rPr>
                <w:rFonts w:cs="Times New Roman" w:ascii="Marianne" w:hAnsi="Marianne"/>
                <w:color w:val="00000A"/>
                <w:sz w:val="22"/>
                <w:szCs w:val="22"/>
                <w:lang w:val="fr-FR"/>
              </w:rPr>
              <w:t xml:space="preserve"> vont concerner les établissements d’enseignement supérieur et de recherche, notamment : </w:t>
            </w:r>
          </w:p>
          <w:p>
            <w:pPr>
              <w:pStyle w:val="ListParagraph"/>
              <w:numPr>
                <w:ilvl w:val="1"/>
                <w:numId w:val="2"/>
              </w:numPr>
              <w:ind w:left="654" w:right="0" w:hanging="360"/>
              <w:jc w:val="both"/>
              <w:rPr/>
            </w:pPr>
            <w:r>
              <w:rPr>
                <w:rFonts w:cs="Times New Roman" w:ascii="Marianne" w:hAnsi="Marianne"/>
                <w:sz w:val="22"/>
                <w:szCs w:val="22"/>
                <w:lang w:val="fr-FR"/>
              </w:rPr>
              <w:t>L’Université de Bourgogne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left" w:pos="540" w:leader="none"/>
                <w:tab w:val="left" w:pos="707" w:leader="none"/>
                <w:tab w:val="left" w:pos="1415" w:leader="none"/>
                <w:tab w:val="left" w:pos="2122" w:leader="none"/>
                <w:tab w:val="left" w:pos="2830" w:leader="none"/>
                <w:tab w:val="left" w:pos="3537" w:leader="none"/>
                <w:tab w:val="left" w:pos="4245" w:leader="none"/>
                <w:tab w:val="left" w:pos="4952" w:leader="none"/>
                <w:tab w:val="left" w:pos="5660" w:leader="none"/>
                <w:tab w:val="left" w:pos="6367" w:leader="none"/>
                <w:tab w:val="left" w:pos="7075" w:leader="none"/>
                <w:tab w:val="left" w:pos="7782" w:leader="none"/>
                <w:tab w:val="left" w:pos="8489" w:leader="none"/>
                <w:tab w:val="left" w:pos="9197" w:leader="none"/>
                <w:tab w:val="left" w:pos="9905" w:leader="none"/>
                <w:tab w:val="left" w:pos="10612" w:leader="none"/>
                <w:tab w:val="left" w:pos="11320" w:leader="none"/>
                <w:tab w:val="left" w:pos="12027" w:leader="none"/>
                <w:tab w:val="left" w:pos="12735" w:leader="none"/>
                <w:tab w:val="left" w:pos="13442" w:leader="none"/>
                <w:tab w:val="left" w:pos="14150" w:leader="none"/>
              </w:tabs>
              <w:overflowPunct w:val="false"/>
              <w:spacing w:lineRule="auto" w:line="240" w:before="0" w:after="0"/>
              <w:ind w:left="654" w:right="0" w:hanging="360"/>
              <w:contextualSpacing/>
              <w:jc w:val="both"/>
              <w:rPr/>
            </w:pPr>
            <w:r>
              <w:rPr>
                <w:rFonts w:eastAsia="Marianne" w:cs="Times New Roman" w:ascii="Marianne" w:hAnsi="Marianne"/>
                <w:sz w:val="22"/>
                <w:szCs w:val="22"/>
                <w:lang w:val="fr-FR"/>
              </w:rPr>
              <w:t>Agrosup Dijon et l’INRAE à Dijon et Brenetière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tabs>
                <w:tab w:val="left" w:pos="707" w:leader="none"/>
                <w:tab w:val="left" w:pos="1415" w:leader="none"/>
                <w:tab w:val="left" w:pos="2122" w:leader="none"/>
                <w:tab w:val="left" w:pos="2830" w:leader="none"/>
                <w:tab w:val="left" w:pos="3537" w:leader="none"/>
                <w:tab w:val="left" w:pos="4245" w:leader="none"/>
                <w:tab w:val="left" w:pos="4952" w:leader="none"/>
                <w:tab w:val="left" w:pos="5660" w:leader="none"/>
                <w:tab w:val="left" w:pos="6367" w:leader="none"/>
                <w:tab w:val="left" w:pos="7075" w:leader="none"/>
                <w:tab w:val="left" w:pos="7782" w:leader="none"/>
                <w:tab w:val="left" w:pos="8489" w:leader="none"/>
                <w:tab w:val="left" w:pos="9197" w:leader="none"/>
                <w:tab w:val="left" w:pos="9905" w:leader="none"/>
                <w:tab w:val="left" w:pos="10612" w:leader="none"/>
                <w:tab w:val="left" w:pos="11320" w:leader="none"/>
                <w:tab w:val="left" w:pos="12027" w:leader="none"/>
                <w:tab w:val="left" w:pos="12735" w:leader="none"/>
                <w:tab w:val="left" w:pos="13442" w:leader="none"/>
                <w:tab w:val="left" w:pos="14150" w:leader="none"/>
              </w:tabs>
              <w:overflowPunct w:val="false"/>
              <w:bidi w:val="0"/>
              <w:spacing w:lineRule="auto" w:line="240" w:before="0" w:after="0"/>
              <w:ind w:left="0" w:right="0" w:hanging="0"/>
              <w:contextualSpacing/>
              <w:jc w:val="both"/>
              <w:rPr>
                <w:rFonts w:ascii="Marianne" w:hAnsi="Marianne" w:eastAsia="Marianne" w:cs="Times New Roman"/>
                <w:sz w:val="22"/>
                <w:szCs w:val="22"/>
                <w:lang w:val="fr-FR"/>
              </w:rPr>
            </w:pPr>
            <w:r>
              <w:rPr>
                <w:rFonts w:eastAsia="Marianne" w:cs="Times New Roman" w:ascii="Marianne" w:hAnsi="Marianne"/>
                <w:sz w:val="22"/>
                <w:szCs w:val="22"/>
                <w:lang w:val="fr-FR"/>
              </w:rPr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tabs>
                <w:tab w:val="left" w:pos="707" w:leader="none"/>
                <w:tab w:val="left" w:pos="1415" w:leader="none"/>
                <w:tab w:val="left" w:pos="2122" w:leader="none"/>
                <w:tab w:val="left" w:pos="2830" w:leader="none"/>
                <w:tab w:val="left" w:pos="3537" w:leader="none"/>
                <w:tab w:val="left" w:pos="4245" w:leader="none"/>
                <w:tab w:val="left" w:pos="4952" w:leader="none"/>
                <w:tab w:val="left" w:pos="5660" w:leader="none"/>
                <w:tab w:val="left" w:pos="6367" w:leader="none"/>
                <w:tab w:val="left" w:pos="7075" w:leader="none"/>
                <w:tab w:val="left" w:pos="7782" w:leader="none"/>
                <w:tab w:val="left" w:pos="8489" w:leader="none"/>
                <w:tab w:val="left" w:pos="9197" w:leader="none"/>
                <w:tab w:val="left" w:pos="9905" w:leader="none"/>
                <w:tab w:val="left" w:pos="10612" w:leader="none"/>
                <w:tab w:val="left" w:pos="11320" w:leader="none"/>
                <w:tab w:val="left" w:pos="12027" w:leader="none"/>
                <w:tab w:val="left" w:pos="12735" w:leader="none"/>
                <w:tab w:val="left" w:pos="13442" w:leader="none"/>
                <w:tab w:val="left" w:pos="14150" w:leader="none"/>
              </w:tabs>
              <w:overflowPunct w:val="false"/>
              <w:bidi w:val="0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rFonts w:eastAsia="Marianne" w:cs="Times New Roman" w:ascii="Marianne" w:hAnsi="Marianne"/>
                <w:sz w:val="22"/>
                <w:szCs w:val="22"/>
                <w:lang w:val="fr-FR"/>
              </w:rPr>
              <w:t>La sous préfecture de Beaune sera rénovée et accueillera une maison de l’État           (400 000€ de travaux).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tabs>
                <w:tab w:val="left" w:pos="540" w:leader="none"/>
                <w:tab w:val="left" w:pos="707" w:leader="none"/>
                <w:tab w:val="left" w:pos="1415" w:leader="none"/>
                <w:tab w:val="left" w:pos="2122" w:leader="none"/>
                <w:tab w:val="left" w:pos="2830" w:leader="none"/>
                <w:tab w:val="left" w:pos="3537" w:leader="none"/>
                <w:tab w:val="left" w:pos="4245" w:leader="none"/>
                <w:tab w:val="left" w:pos="4952" w:leader="none"/>
                <w:tab w:val="left" w:pos="5660" w:leader="none"/>
                <w:tab w:val="left" w:pos="6367" w:leader="none"/>
                <w:tab w:val="left" w:pos="7075" w:leader="none"/>
                <w:tab w:val="left" w:pos="7782" w:leader="none"/>
                <w:tab w:val="left" w:pos="8489" w:leader="none"/>
                <w:tab w:val="left" w:pos="9197" w:leader="none"/>
                <w:tab w:val="left" w:pos="9905" w:leader="none"/>
                <w:tab w:val="left" w:pos="10612" w:leader="none"/>
                <w:tab w:val="left" w:pos="11320" w:leader="none"/>
                <w:tab w:val="left" w:pos="12027" w:leader="none"/>
                <w:tab w:val="left" w:pos="12735" w:leader="none"/>
                <w:tab w:val="left" w:pos="13442" w:leader="none"/>
                <w:tab w:val="left" w:pos="14150" w:leader="none"/>
              </w:tabs>
              <w:overflowPunct w:val="false"/>
              <w:bidi w:val="0"/>
              <w:spacing w:lineRule="auto" w:line="240" w:before="0" w:after="0"/>
              <w:ind w:left="0" w:right="0" w:hanging="0"/>
              <w:contextualSpacing/>
              <w:jc w:val="both"/>
              <w:rPr>
                <w:rFonts w:ascii="Marianne" w:hAnsi="Marianne" w:eastAsia="Marianne" w:cs="Times New Roman"/>
                <w:sz w:val="22"/>
                <w:szCs w:val="22"/>
                <w:lang w:val="fr-FR"/>
              </w:rPr>
            </w:pPr>
            <w:r>
              <w:rPr>
                <w:rFonts w:eastAsia="Marianne" w:cs="Times New Roman" w:ascii="Marianne" w:hAnsi="Marianne"/>
                <w:sz w:val="22"/>
                <w:szCs w:val="22"/>
                <w:lang w:val="fr-FR"/>
              </w:rPr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bookmarkStart w:id="15" w:name="__RefHeading___Toc2168_344906988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7" w:type="dxa"/>
            </w:tcMar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>
                <w:rFonts w:eastAsia="Calibri" w:cs="" w:cstheme="minorBidi" w:eastAsiaTheme="minorHAnsi" w:ascii="Marianne" w:hAnsi="Marianne"/>
                <w:b w:val="false"/>
                <w:bCs w:val="false"/>
                <w:color w:val="00000A"/>
                <w:sz w:val="20"/>
                <w:szCs w:val="20"/>
              </w:rPr>
            </w:r>
          </w:p>
          <w:p>
            <w:pPr>
              <w:pStyle w:val="Normal"/>
              <w:rPr>
                <w:rFonts w:ascii="Marianne" w:hAnsi="Marianne"/>
                <w:color w:val="00000A"/>
                <w:sz w:val="20"/>
                <w:szCs w:val="20"/>
              </w:rPr>
            </w:pPr>
            <w:r>
              <w:rPr>
                <w:rFonts w:ascii="Marianne" w:hAnsi="Marianne"/>
                <w:color w:val="00000A"/>
                <w:sz w:val="20"/>
                <w:szCs w:val="20"/>
              </w:rPr>
              <w:t>France relance, c’est le soutien aux entreprises de Côte-d’Or, afin de les accompagner dans leur transformation et leur modernisation.</w:t>
            </w:r>
          </w:p>
          <w:p>
            <w:pPr>
              <w:pStyle w:val="Normal"/>
              <w:rPr/>
            </w:pP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>67 E</w:t>
            </w: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 xml:space="preserve">ntreprises </w:t>
            </w: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 xml:space="preserve"> du département ont bénéficié de </w:t>
            </w:r>
            <w:r>
              <w:rPr>
                <w:rFonts w:ascii="Marianne" w:hAnsi="Marianne"/>
                <w:caps w:val="false"/>
                <w:smallCaps w:val="false"/>
                <w:color w:val="000000"/>
                <w:sz w:val="20"/>
                <w:szCs w:val="20"/>
              </w:rPr>
              <w:t xml:space="preserve">14,5 M€ de subvention pour réaliser 130,5 M€ d’investissement </w:t>
            </w: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 xml:space="preserve">dans le cadre du volet industriel du plan France relance. </w:t>
            </w:r>
          </w:p>
          <w:p>
            <w:pPr>
              <w:pStyle w:val="Normal"/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</w:pP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 xml:space="preserve">4 </w:t>
            </w: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 xml:space="preserve">ENTREPRISES AIDÉES </w:t>
            </w: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 xml:space="preserve">par le soutien aux filières aéronautique, automobile et nucléaire </w:t>
            </w:r>
          </w:p>
          <w:p>
            <w:pPr>
              <w:pStyle w:val="Normal"/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</w:pP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>10</w:t>
            </w: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 xml:space="preserve"> PROJETS ont bénéficié du FONDS TERRITOIRE pour 4,3 M€ </w:t>
            </w:r>
          </w:p>
          <w:p>
            <w:pPr>
              <w:pStyle w:val="Normal"/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</w:pP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 xml:space="preserve">4 PROJETS soutenus par LE FONDS </w:t>
            </w: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 xml:space="preserve">RÉSILIENCERELOCALISATION pour 5 M€ </w:t>
            </w:r>
          </w:p>
          <w:p>
            <w:pPr>
              <w:pStyle w:val="Normal"/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</w:pP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>20 entreprises ont été aidées pour développer et aider à la modernisation des capacités industrielles.</w:t>
            </w:r>
          </w:p>
          <w:p>
            <w:pPr>
              <w:pStyle w:val="Normal"/>
              <w:rPr>
                <w:rFonts w:ascii="Marianne" w:hAnsi="Marianne"/>
                <w:color w:val="00000A"/>
                <w:sz w:val="20"/>
                <w:szCs w:val="20"/>
              </w:rPr>
            </w:pPr>
            <w:r>
              <w:rPr>
                <w:rFonts w:ascii="Marianne" w:hAnsi="Marianne"/>
                <w:color w:val="00000A"/>
                <w:sz w:val="20"/>
                <w:szCs w:val="20"/>
              </w:rPr>
              <w:t xml:space="preserve">L’accompagnement de la transition écologique des entreprises est un axe majeur du plan France relance avec 4,2 M€ de subventions. </w:t>
            </w:r>
          </w:p>
          <w:p>
            <w:pPr>
              <w:pStyle w:val="Normal"/>
              <w:rPr>
                <w:rFonts w:ascii="Marianne" w:hAnsi="Marianne"/>
                <w:color w:val="00000A"/>
                <w:sz w:val="20"/>
                <w:szCs w:val="20"/>
              </w:rPr>
            </w:pP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>2</w:t>
            </w: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 xml:space="preserve"> ENTREPRISES du secteur du recyclage des matières plastiques ont été soutenues pour substituer des matéria</w:t>
            </w:r>
            <w:r>
              <w:rPr>
                <w:rFonts w:ascii="Marianne" w:hAnsi="Marianne"/>
                <w:color w:val="00000A"/>
                <w:sz w:val="20"/>
                <w:szCs w:val="20"/>
              </w:rPr>
              <w:t>ux.</w:t>
            </w:r>
          </w:p>
          <w:p>
            <w:pPr>
              <w:pStyle w:val="Normal"/>
              <w:rPr/>
            </w:pPr>
            <w:r>
              <w:rPr>
                <w:rFonts w:ascii="Marianne" w:hAnsi="Marianne"/>
                <w:color w:val="00000A"/>
                <w:sz w:val="20"/>
                <w:szCs w:val="20"/>
              </w:rPr>
              <w:t xml:space="preserve">3 TPE/PME ont déjà pu être aidées par l’ADEME grâce au dispositif « Tremplin », de même que </w:t>
            </w: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>2 ENTREPRISES dit</w:t>
            </w:r>
            <w:r>
              <w:rPr>
                <w:rFonts w:ascii="Marianne" w:hAnsi="Marianne"/>
                <w:color w:val="00000A"/>
                <w:sz w:val="20"/>
                <w:szCs w:val="20"/>
              </w:rPr>
              <w:t>es « engagées dans la transition écologique ».</w:t>
            </w:r>
          </w:p>
          <w:p>
            <w:pPr>
              <w:pStyle w:val="Normal"/>
              <w:rPr>
                <w:rFonts w:ascii="Marianne" w:hAnsi="Marianne"/>
                <w:color w:val="00000A"/>
                <w:sz w:val="20"/>
                <w:szCs w:val="20"/>
              </w:rPr>
            </w:pPr>
            <w:r>
              <w:rPr>
                <w:rFonts w:ascii="Marianne" w:hAnsi="Marianne"/>
                <w:color w:val="00000A"/>
                <w:sz w:val="20"/>
                <w:szCs w:val="20"/>
              </w:rPr>
              <w:t>Les entreprises sont fortement soutenues dans leurs projets d’équipement en faveur de la transformation numérique par le plan de relance.</w:t>
            </w:r>
          </w:p>
          <w:p>
            <w:pPr>
              <w:pStyle w:val="Normal"/>
              <w:rPr>
                <w:rFonts w:ascii="Marianne" w:hAnsi="Marianne"/>
                <w:color w:val="00000A"/>
                <w:sz w:val="20"/>
                <w:szCs w:val="20"/>
              </w:rPr>
            </w:pPr>
            <w:r>
              <w:rPr>
                <w:rFonts w:ascii="Marianne" w:hAnsi="Marianne"/>
                <w:color w:val="00000A"/>
                <w:sz w:val="20"/>
                <w:szCs w:val="20"/>
              </w:rPr>
              <w:t>Au total 38 entreprises ont été accompagnées avec 2,6 millions d’euros au titre du guichet industrie du futur.</w:t>
            </w:r>
          </w:p>
          <w:p>
            <w:pPr>
              <w:pStyle w:val="Normal"/>
              <w:rPr>
                <w:rFonts w:ascii="Marianne" w:hAnsi="Marianne"/>
                <w:color w:val="00000A"/>
                <w:sz w:val="20"/>
                <w:szCs w:val="20"/>
              </w:rPr>
            </w:pPr>
            <w:r>
              <w:rPr>
                <w:rFonts w:ascii="Marianne" w:hAnsi="Marianne"/>
                <w:color w:val="00000A"/>
                <w:sz w:val="20"/>
                <w:szCs w:val="20"/>
              </w:rPr>
              <w:t>En complément, France relance soutient la compétitivité des entreprise</w:t>
            </w: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 xml:space="preserve">s : 6 584 </w:t>
            </w: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 xml:space="preserve">ENTREPRISES DE CÔTE-D’OR A </w:t>
            </w: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>travers la baisse des impôts de production, pour les aider à améliorer leurs capacités financières et à surmonter la crise : .- 76 M€</w:t>
            </w: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 xml:space="preserve"> D’IMPÔTS.</w:t>
            </w:r>
          </w:p>
          <w:p>
            <w:pPr>
              <w:pStyle w:val="Normal"/>
              <w:rPr>
                <w:rFonts w:ascii="Marianne" w:hAnsi="Marianne"/>
                <w:color w:val="00000A"/>
                <w:sz w:val="20"/>
                <w:szCs w:val="20"/>
              </w:rPr>
            </w:pPr>
            <w:r>
              <w:rPr>
                <w:rFonts w:ascii="Marianne" w:hAnsi="Marianne"/>
                <w:color w:val="00000A"/>
                <w:sz w:val="20"/>
                <w:szCs w:val="20"/>
              </w:rPr>
              <w:t xml:space="preserve">France relance, c’est aussi le souci de préserver le patrimoine et notamment la rénovation des monuments historiques, afin d’aider les entreprises du secteur de la restauration d’art. </w:t>
            </w:r>
          </w:p>
          <w:p>
            <w:pPr>
              <w:pStyle w:val="Normal"/>
              <w:rPr>
                <w:rFonts w:ascii="Marianne" w:hAnsi="Marianne"/>
                <w:color w:val="00000A"/>
                <w:sz w:val="20"/>
                <w:szCs w:val="20"/>
              </w:rPr>
            </w:pPr>
            <w:r>
              <w:rPr>
                <w:rFonts w:ascii="Marianne" w:hAnsi="Marianne"/>
                <w:color w:val="00000A"/>
                <w:sz w:val="20"/>
                <w:szCs w:val="20"/>
              </w:rPr>
              <w:t>La Cathédrale Saint - Bénigne de Dijon , emblématique du patrimoine gothique de la capitale des Ducs de Bourgogne, bénéficiera de 2,6 M€ pour la restauration et la mise en valeur de la sacristie et de la rotonde.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Le Château de Bussy Rabutin, situé dans l’Auxois, près de Montbard, fera l’objet d’une restauration financée par le Centre des monuments nationaux pour 1 M€.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FFFFFF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70_344906988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bookmarkEnd w:id="17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7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7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rpsdetexte"/>
              <w:spacing w:lineRule="auto" w:line="240" w:before="0" w:after="0"/>
              <w:jc w:val="both"/>
              <w:rPr/>
            </w:pPr>
            <w:r>
              <w:rPr>
                <w:rFonts w:ascii="Marianne;serif" w:hAnsi="Marianne;serif"/>
                <w:b/>
                <w:lang w:val="fr-FR"/>
              </w:rPr>
              <w:t>Territoire d'industrie : 10 projets pour 4 302 000 €</w:t>
            </w:r>
          </w:p>
          <w:p>
            <w:pPr>
              <w:pStyle w:val="Corpsdetexte"/>
              <w:spacing w:lineRule="auto" w:line="240" w:before="0" w:after="0"/>
              <w:jc w:val="both"/>
              <w:rPr/>
            </w:pPr>
            <w:r>
              <w:rPr>
                <w:rFonts w:ascii="Marianne;serif" w:hAnsi="Marianne;serif"/>
                <w:lang w:val="fr-FR"/>
              </w:rPr>
              <w:t>Corden Pharma Chenôve (Chenôve) : 800 000 €</w:t>
            </w:r>
          </w:p>
          <w:p>
            <w:pPr>
              <w:pStyle w:val="Corpsdetexte"/>
              <w:spacing w:lineRule="auto" w:line="240" w:before="0" w:after="0"/>
              <w:jc w:val="both"/>
              <w:rPr/>
            </w:pPr>
            <w:r>
              <w:rPr>
                <w:rFonts w:ascii="Marianne;serif" w:hAnsi="Marianne;serif"/>
                <w:lang w:val="fr-FR"/>
              </w:rPr>
              <w:t>Les Salaisons Dijon.A.Sabatier (Dijon) : 210 000 €</w:t>
            </w:r>
          </w:p>
          <w:p>
            <w:pPr>
              <w:pStyle w:val="Corpsdetexte"/>
              <w:spacing w:lineRule="auto" w:line="240" w:before="0" w:after="0"/>
              <w:jc w:val="both"/>
              <w:rPr/>
            </w:pPr>
            <w:r>
              <w:rPr>
                <w:rFonts w:ascii="Marianne;serif" w:hAnsi="Marianne;serif"/>
                <w:lang w:val="fr-FR"/>
              </w:rPr>
              <w:t>Milet Samablan (Sainte Marie-La-Blanche) : 300 000 €</w:t>
            </w:r>
          </w:p>
          <w:p>
            <w:pPr>
              <w:pStyle w:val="Corpsdetexte"/>
              <w:spacing w:lineRule="auto" w:line="240" w:before="0" w:after="0"/>
              <w:jc w:val="both"/>
              <w:rPr/>
            </w:pPr>
            <w:r>
              <w:rPr>
                <w:rFonts w:ascii="Marianne;serif" w:hAnsi="Marianne;serif"/>
                <w:lang w:val="fr-FR"/>
              </w:rPr>
              <w:t>Neotiss France (Venarey-les-Laumes) : 265 000 €</w:t>
            </w:r>
          </w:p>
          <w:p>
            <w:pPr>
              <w:pStyle w:val="Corpsdetexte"/>
              <w:spacing w:lineRule="auto" w:line="240" w:before="0" w:after="0"/>
              <w:jc w:val="both"/>
              <w:rPr/>
            </w:pPr>
            <w:r>
              <w:rPr>
                <w:rFonts w:ascii="Marianne;serif" w:hAnsi="Marianne;serif"/>
                <w:lang w:val="fr-FR"/>
              </w:rPr>
              <w:t>Nouvelle Manufacture Bourguignonne de Plastique (Saint Apollinaire) : 300 000 €</w:t>
            </w:r>
          </w:p>
          <w:p>
            <w:pPr>
              <w:pStyle w:val="Corpsdetexte"/>
              <w:spacing w:lineRule="auto" w:line="240" w:before="0" w:after="0"/>
              <w:jc w:val="both"/>
              <w:rPr/>
            </w:pPr>
            <w:r>
              <w:rPr>
                <w:rFonts w:ascii="Marianne;serif" w:hAnsi="Marianne;serif"/>
                <w:lang w:val="fr-FR"/>
              </w:rPr>
              <w:t>Protector (Saint Apollinaire) : 300 000 €</w:t>
            </w:r>
          </w:p>
          <w:p>
            <w:pPr>
              <w:pStyle w:val="Corpsdetexte"/>
              <w:spacing w:lineRule="auto" w:line="240" w:before="0" w:after="0"/>
              <w:jc w:val="both"/>
              <w:rPr/>
            </w:pPr>
            <w:r>
              <w:rPr>
                <w:rFonts w:ascii="Marianne;serif" w:hAnsi="Marianne;serif"/>
                <w:lang w:val="fr-FR"/>
              </w:rPr>
              <w:t>Savoye Assets Management (Dijon) : 800 000 €</w:t>
            </w:r>
          </w:p>
          <w:p>
            <w:pPr>
              <w:pStyle w:val="Corpsdetexte"/>
              <w:spacing w:lineRule="auto" w:line="240" w:before="0" w:after="0"/>
              <w:jc w:val="both"/>
              <w:rPr/>
            </w:pPr>
            <w:r>
              <w:rPr>
                <w:rFonts w:ascii="Marianne;serif" w:hAnsi="Marianne;serif"/>
                <w:lang w:val="fr-FR"/>
              </w:rPr>
              <w:t>Suntec Industries France (Longvic) : 800 000 €</w:t>
            </w:r>
          </w:p>
          <w:p>
            <w:pPr>
              <w:pStyle w:val="Corpsdetexte"/>
              <w:spacing w:lineRule="auto" w:line="240" w:before="0" w:after="0"/>
              <w:jc w:val="both"/>
              <w:rPr/>
            </w:pPr>
            <w:r>
              <w:rPr>
                <w:rFonts w:ascii="Marianne;serif" w:hAnsi="Marianne;serif"/>
                <w:lang w:val="fr-FR"/>
              </w:rPr>
              <w:t>Titanobel (Pontailler-sur-Saône) : 300 000 €</w:t>
            </w:r>
          </w:p>
          <w:p>
            <w:pPr>
              <w:pStyle w:val="Corpsdetexte"/>
              <w:tabs>
                <w:tab w:val="left" w:pos="540" w:leader="none"/>
                <w:tab w:val="left" w:pos="707" w:leader="none"/>
                <w:tab w:val="left" w:pos="1415" w:leader="none"/>
                <w:tab w:val="left" w:pos="2122" w:leader="none"/>
                <w:tab w:val="left" w:pos="2830" w:leader="none"/>
                <w:tab w:val="left" w:pos="3537" w:leader="none"/>
                <w:tab w:val="left" w:pos="4245" w:leader="none"/>
                <w:tab w:val="left" w:pos="4952" w:leader="none"/>
                <w:tab w:val="left" w:pos="5660" w:leader="none"/>
                <w:tab w:val="left" w:pos="6367" w:leader="none"/>
                <w:tab w:val="left" w:pos="7075" w:leader="none"/>
                <w:tab w:val="left" w:pos="7782" w:leader="none"/>
                <w:tab w:val="left" w:pos="8489" w:leader="none"/>
                <w:tab w:val="left" w:pos="9197" w:leader="none"/>
                <w:tab w:val="left" w:pos="9905" w:leader="none"/>
                <w:tab w:val="left" w:pos="10612" w:leader="none"/>
                <w:tab w:val="left" w:pos="11320" w:leader="none"/>
                <w:tab w:val="left" w:pos="12027" w:leader="none"/>
                <w:tab w:val="left" w:pos="12735" w:leader="none"/>
                <w:tab w:val="left" w:pos="13442" w:leader="none"/>
                <w:tab w:val="left" w:pos="14150" w:leader="none"/>
              </w:tabs>
              <w:overflowPunct w:val="false"/>
              <w:spacing w:lineRule="auto" w:line="240" w:before="0" w:after="0"/>
              <w:jc w:val="both"/>
              <w:rPr/>
            </w:pPr>
            <w:bookmarkStart w:id="18" w:name="__DdeLink__973_13821239501"/>
            <w:bookmarkEnd w:id="18"/>
            <w:r>
              <w:rPr>
                <w:rFonts w:eastAsia="Marianne" w:cs="Marianne" w:ascii="Marianne" w:hAnsi="Marianne"/>
                <w:b w:val="false"/>
                <w:bCs w:val="false"/>
                <w:color w:val="00000A"/>
                <w:sz w:val="20"/>
                <w:szCs w:val="20"/>
                <w:lang w:val="fr-FR"/>
              </w:rPr>
              <w:t>Adventys (Seurre) : 227 000 €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9" w:name="__RefHeading___Toc2172_344906988"/>
      <w:bookmarkEnd w:id="19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0" w:name="__DdeLink__225_36144007588"/>
            <w:bookmarkEnd w:id="20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7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7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rpsdetexte"/>
              <w:spacing w:lineRule="auto" w:line="240" w:before="0" w:after="0"/>
              <w:jc w:val="both"/>
              <w:rPr/>
            </w:pPr>
            <w:r>
              <w:rPr>
                <w:rFonts w:ascii="Marianne;serif" w:hAnsi="Marianne;serif"/>
                <w:b/>
                <w:lang w:val="fr-FR"/>
              </w:rPr>
              <w:t>Résilience : 4 projets pour 5 029 646 €</w:t>
            </w:r>
          </w:p>
          <w:p>
            <w:pPr>
              <w:pStyle w:val="Corpsdetexte"/>
              <w:spacing w:lineRule="auto" w:line="240" w:before="0" w:after="0"/>
              <w:jc w:val="both"/>
              <w:rPr/>
            </w:pPr>
            <w:r>
              <w:rPr>
                <w:rFonts w:ascii="Marianne;serif" w:hAnsi="Marianne;serif"/>
                <w:lang w:val="fr-FR"/>
              </w:rPr>
              <w:t>ImmunoDiagnostic Systems France (Pouilly-en-Auxois) : 919 175 €</w:t>
            </w:r>
          </w:p>
          <w:p>
            <w:pPr>
              <w:pStyle w:val="Corpsdetexte"/>
              <w:spacing w:lineRule="auto" w:line="240" w:before="0" w:after="0"/>
              <w:jc w:val="both"/>
              <w:rPr/>
            </w:pPr>
            <w:r>
              <w:rPr>
                <w:rFonts w:ascii="Marianne;serif" w:hAnsi="Marianne;serif"/>
                <w:lang w:val="fr-FR"/>
              </w:rPr>
              <w:t>Sirugue (Esbarres) : 1 125 020 €</w:t>
            </w:r>
          </w:p>
          <w:p>
            <w:pPr>
              <w:pStyle w:val="Corpsdetexte"/>
              <w:spacing w:lineRule="auto" w:line="240" w:before="0" w:after="0"/>
              <w:jc w:val="both"/>
              <w:rPr/>
            </w:pPr>
            <w:r>
              <w:rPr>
                <w:rFonts w:ascii="Marianne;serif" w:hAnsi="Marianne;serif"/>
                <w:lang w:val="fr-FR"/>
              </w:rPr>
              <w:t xml:space="preserve">Ardpi (Selongey) : 530 612 € </w:t>
            </w:r>
          </w:p>
          <w:p>
            <w:pPr>
              <w:pStyle w:val="Corpsdetexte"/>
              <w:tabs>
                <w:tab w:val="left" w:pos="540" w:leader="none"/>
                <w:tab w:val="left" w:pos="707" w:leader="none"/>
                <w:tab w:val="left" w:pos="1415" w:leader="none"/>
                <w:tab w:val="left" w:pos="2122" w:leader="none"/>
                <w:tab w:val="left" w:pos="2830" w:leader="none"/>
                <w:tab w:val="left" w:pos="3537" w:leader="none"/>
                <w:tab w:val="left" w:pos="4245" w:leader="none"/>
                <w:tab w:val="left" w:pos="4952" w:leader="none"/>
                <w:tab w:val="left" w:pos="5660" w:leader="none"/>
                <w:tab w:val="left" w:pos="6367" w:leader="none"/>
                <w:tab w:val="left" w:pos="7075" w:leader="none"/>
                <w:tab w:val="left" w:pos="7782" w:leader="none"/>
                <w:tab w:val="left" w:pos="8489" w:leader="none"/>
                <w:tab w:val="left" w:pos="9197" w:leader="none"/>
                <w:tab w:val="left" w:pos="9905" w:leader="none"/>
                <w:tab w:val="left" w:pos="10612" w:leader="none"/>
                <w:tab w:val="left" w:pos="11320" w:leader="none"/>
                <w:tab w:val="left" w:pos="12027" w:leader="none"/>
                <w:tab w:val="left" w:pos="12735" w:leader="none"/>
                <w:tab w:val="left" w:pos="13442" w:leader="none"/>
                <w:tab w:val="left" w:pos="14150" w:leader="none"/>
              </w:tabs>
              <w:overflowPunct w:val="false"/>
              <w:spacing w:lineRule="auto" w:line="240" w:before="0" w:after="0"/>
              <w:jc w:val="both"/>
              <w:rPr/>
            </w:pPr>
            <w:r>
              <w:rPr>
                <w:rFonts w:eastAsia="Marianne" w:cs="Marianne" w:ascii="Marianne" w:hAnsi="Marianne"/>
                <w:b w:val="false"/>
                <w:bCs w:val="false"/>
                <w:color w:val="00000A"/>
                <w:sz w:val="20"/>
                <w:szCs w:val="20"/>
                <w:lang w:val="fr-FR"/>
              </w:rPr>
              <w:t xml:space="preserve">Vallourec (Venarey les Laumes) : 2 454 836 €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1" w:name="__RefHeading___Toc2174_344906988"/>
      <w:bookmarkEnd w:id="21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2" w:name="__DdeLink__225_36144007589"/>
            <w:bookmarkEnd w:id="22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7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7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Plusieurs types d’établissements ont été bénéficiaires et ce sur tout le t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erritoire du département. Plus de 150 lauréats dont par exemple</w:t>
            </w:r>
          </w:p>
          <w:p>
            <w:pPr>
              <w:pStyle w:val="Normal"/>
              <w:spacing w:lineRule="auto" w:line="240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EARL DOMAINE ANDRE ET BERNARD LABRY à Auxey Duresse : viticulture</w:t>
            </w:r>
          </w:p>
          <w:p>
            <w:pPr>
              <w:pStyle w:val="Normal"/>
              <w:spacing w:lineRule="auto" w:line="240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SARL MCL SERIGRAPHIE à Châtillon sur Seine </w:t>
            </w:r>
          </w:p>
          <w:p>
            <w:pPr>
              <w:pStyle w:val="Normal"/>
              <w:spacing w:lineRule="auto" w:line="240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SARL L'ECRITOIRE à Dijon (commerces de livres)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rFonts w:ascii="Marianne" w:hAnsi="Marianne"/>
                <w:sz w:val="20"/>
                <w:szCs w:val="20"/>
              </w:rPr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 w:eastAsia="Calibri" w:cs="" w:cstheme="minorBidi" w:eastAsiaTheme="minorHAns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>
                <w:rFonts w:eastAsia="Calibri" w:cs="" w:cstheme="minorBidi" w:eastAsiaTheme="minorHAnsi" w:ascii="Marianne" w:hAnsi="Marianne"/>
                <w:b w:val="false"/>
                <w:bCs w:val="false"/>
                <w:color w:val="00000A"/>
                <w:sz w:val="20"/>
                <w:szCs w:val="20"/>
              </w:rPr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3" w:name="__RefHeading___Toc2176_344906988"/>
      <w:bookmarkEnd w:id="23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4" w:name="__DdeLink__225_361440075810"/>
            <w:bookmarkEnd w:id="24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5" w:name="__RefHeading___Toc2178_344906988"/>
      <w:bookmarkEnd w:id="25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6" w:name="__DdeLink__225_361440075811"/>
            <w:bookmarkEnd w:id="26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7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7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7" w:name="__RefHeading___Toc2180_344906988"/>
      <w:bookmarkEnd w:id="27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8" w:name="__DdeLink__225_361440075812"/>
            <w:bookmarkEnd w:id="28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8"/>
        </w:numPr>
        <w:rPr>
          <w:sz w:val="44"/>
          <w:szCs w:val="44"/>
        </w:rPr>
      </w:pPr>
      <w:bookmarkStart w:id="29" w:name="__RefHeading___Toc2182_344906988"/>
      <w:bookmarkEnd w:id="29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7" w:type="dxa"/>
            </w:tcMar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ascii="Marianne" w:hAnsi="Marianne"/>
                <w:color w:val="00000A"/>
                <w:sz w:val="20"/>
                <w:szCs w:val="20"/>
              </w:rPr>
              <w:t xml:space="preserve">France relance, c’est l’État aux côtés des collectivités de Côte-d’Or pour soutenir leurs actions de développement territorial. </w:t>
            </w:r>
          </w:p>
          <w:p>
            <w:pPr>
              <w:pStyle w:val="Normal"/>
              <w:rPr/>
            </w:pPr>
            <w:r>
              <w:rPr>
                <w:rFonts w:ascii="Marianne" w:hAnsi="Marianne"/>
                <w:color w:val="00000A"/>
                <w:sz w:val="20"/>
                <w:szCs w:val="20"/>
              </w:rPr>
              <w:t>19 conseillers numériques vont être recrutés et formés grâce au plan de relance. 19 postes financés à hauteur de 50 000 € pendant 2 ans dans des structures publiques.</w:t>
            </w:r>
          </w:p>
          <w:p>
            <w:pPr>
              <w:pStyle w:val="Normal"/>
              <w:rPr/>
            </w:pPr>
            <w:r>
              <w:rPr>
                <w:rFonts w:ascii="Marianne" w:hAnsi="Marianne"/>
                <w:color w:val="00000A"/>
                <w:sz w:val="20"/>
                <w:szCs w:val="20"/>
              </w:rPr>
              <w:t>En 2020, 35 communes ont bénéficié de 5,6 M€ de dotation à l’investissement local supplémentaire (DSIL) dans le cadre du plan France relance, pour réaliser près de 21 M € d’investissements publics.</w:t>
            </w:r>
          </w:p>
          <w:p>
            <w:pPr>
              <w:pStyle w:val="Normal"/>
              <w:rPr/>
            </w:pPr>
            <w:r>
              <w:rPr>
                <w:rFonts w:ascii="Marianne" w:hAnsi="Marianne"/>
                <w:color w:val="00000A"/>
                <w:sz w:val="20"/>
                <w:szCs w:val="20"/>
              </w:rPr>
              <w:t>France relance, c’est aussi la promotion d’un développement touristique durable, à travers l’accompagnement de structures d’hébergement privées et publiques.</w:t>
            </w:r>
          </w:p>
          <w:p>
            <w:pPr>
              <w:pStyle w:val="Normal"/>
              <w:rPr/>
            </w:pPr>
            <w:r>
              <w:rPr>
                <w:rFonts w:ascii="Marianne" w:hAnsi="Marianne"/>
                <w:color w:val="00000A"/>
                <w:sz w:val="20"/>
                <w:szCs w:val="20"/>
              </w:rPr>
              <w:t xml:space="preserve">20 STRUCTURES d’hébergement et de restauration du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département, publiques et privées, accompagnées par Côte-d’Or Tourisme dans le cadre du plan France relance, dans leurs actions de maîtrise de leur impact écologique. Les entreprises pourront bénéficier de subventions de l’ADEME pour leur mise en œuvre</w:t>
            </w:r>
            <w:r>
              <w:rPr>
                <w:rFonts w:ascii="Marianne" w:hAnsi="Marianne"/>
                <w:color w:val="00000A"/>
                <w:sz w:val="20"/>
                <w:szCs w:val="20"/>
              </w:rPr>
              <w:t>.</w:t>
            </w:r>
          </w:p>
          <w:p>
            <w:pPr>
              <w:pStyle w:val="Normal"/>
              <w:rPr/>
            </w:pPr>
            <w:r>
              <w:rPr>
                <w:rFonts w:ascii="Marianne" w:hAnsi="Marianne"/>
                <w:color w:val="00000A"/>
                <w:sz w:val="20"/>
                <w:szCs w:val="20"/>
              </w:rPr>
              <w:t>France Relance, c’est un soutien financier aux projets structurants portés par des associations de lutte contre la pauvreté et qui visent à répondre aux besoins des personnes précaires. 4 projets ont été soutenus pour un total de 300 000€.</w:t>
            </w:r>
          </w:p>
          <w:p>
            <w:pPr>
              <w:pStyle w:val="Normal"/>
              <w:rPr/>
            </w:pPr>
            <w:r>
              <w:rPr>
                <w:rFonts w:ascii="Marianne" w:hAnsi="Marianne"/>
                <w:color w:val="00000A"/>
                <w:sz w:val="20"/>
                <w:szCs w:val="20"/>
              </w:rPr>
              <w:t xml:space="preserve">France relance, c’est aussi un appui aux structures qui développent l’insertion par l’activité </w:t>
            </w: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 xml:space="preserve">économique (IAE). 21 entreprises et associations du secteur de l’économie sociale et solidaire ont été soutenues pour 1,4 M€ par le Fonds de développement de l’insertion en 2020, avec des projets très diversifiés, en complément des soutiens de droit commun. </w:t>
            </w:r>
          </w:p>
          <w:p>
            <w:pPr>
              <w:pStyle w:val="Normal"/>
              <w:rPr>
                <w:caps w:val="false"/>
                <w:smallCaps w:val="false"/>
                <w:color w:val="00000A"/>
                <w:sz w:val="20"/>
                <w:szCs w:val="20"/>
              </w:rPr>
            </w:pP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 xml:space="preserve">France relance, c’est donner des perspectives aux jeunes avec le plan « 1 jeune, 1 solution » : pas de génération sacrifiée en Côte-d’Or comme partout en France. </w:t>
            </w:r>
          </w:p>
          <w:p>
            <w:pPr>
              <w:pStyle w:val="Normal"/>
              <w:rPr>
                <w:caps w:val="false"/>
                <w:smallCaps w:val="false"/>
                <w:color w:val="00000A"/>
                <w:sz w:val="20"/>
                <w:szCs w:val="20"/>
              </w:rPr>
            </w:pP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>3 400 JEUNES ont bénéficié du « plan jeunes » en 2020 : 1826 primes à l’embauche financées par France Relance, 1336 contrats d’apprentissage aidés par France Relance, 117 parcours emplois compétences (PEC), 11 contrats initiative emploi  (CIE) signés, ainsi que 96 emplois francs.</w:t>
            </w:r>
          </w:p>
          <w:p>
            <w:pPr>
              <w:pStyle w:val="Normal"/>
              <w:rPr>
                <w:caps w:val="false"/>
                <w:smallCaps w:val="false"/>
                <w:color w:val="00000A"/>
                <w:sz w:val="20"/>
                <w:szCs w:val="20"/>
              </w:rPr>
            </w:pP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>DEPUIS 2021, 79 Parcours emploi-compétences jeune ont été prescrits dont 27 concernant des jeunes résidant en quartier politique de la ville (QPV) ou zone de revitalisation rurale (ZRR),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Marianne" w:hAnsi="Marianne"/>
                <w:caps w:val="false"/>
                <w:smallCaps w:val="false"/>
                <w:color w:val="00000A"/>
                <w:sz w:val="20"/>
                <w:szCs w:val="20"/>
              </w:rPr>
              <w:t xml:space="preserve">117 Contrats initiatives emploi ont été prescrits à ce jour, 54 emplois francs ont été signés dont 16 emplois francs plus, près de 1 1 M € d’aide à l’apprentissage ont été versés, plus de 750 000 € sont venus aider les contrats de professionnalisation et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aps w:val="false"/>
                <w:smallCaps w:val="false"/>
                <w:color w:val="00000A"/>
                <w:sz w:val="20"/>
                <w:szCs w:val="20"/>
              </w:rPr>
              <w:t xml:space="preserve">24 000 € en soutien au recrutement d’apprentis par les collectivités territoriales et les établissements publics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0" w:name="__RefHeading___Toc2184_344906988"/>
      <w:bookmarkEnd w:id="30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3 490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3 355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1" w:name="__DdeLink__225_361440075813"/>
            <w:bookmarkEnd w:id="31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2" w:name="__RefHeading___Toc2186_344906988"/>
      <w:bookmarkEnd w:id="32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3" w:name="__DdeLink__225_361440075814"/>
            <w:bookmarkEnd w:id="33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4" w:name="__RefHeading___Toc2188_344906988"/>
      <w:bookmarkEnd w:id="34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418 (28%)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(28%)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5" w:name="__DdeLink__225_361440075815"/>
            <w:bookmarkEnd w:id="35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6" w:name="__RefHeading___Toc2190_344906988"/>
      <w:bookmarkEnd w:id="36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7" w:name="__DdeLink__225_361440075816"/>
            <w:bookmarkEnd w:id="37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8" w:name="__RefHeading___Toc2192_344906988"/>
      <w:bookmarkEnd w:id="38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9" w:name="__DdeLink__225_361440075817"/>
            <w:bookmarkEnd w:id="39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0" w:name="__RefHeading___Toc2194_344906988"/>
      <w:bookmarkEnd w:id="40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3 267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1" w:name="__DdeLink__225_361440075818"/>
            <w:bookmarkEnd w:id="41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2" w:name="__RefHeading___Toc2196_344906988"/>
      <w:bookmarkEnd w:id="42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3" w:name="__DdeLink__225_361440075819"/>
            <w:bookmarkEnd w:id="43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4" w:name="__RefHeading___Toc2198_344906988"/>
      <w:bookmarkEnd w:id="44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Côte-d'Or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784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784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5" w:name="__DdeLink__225_361440075820"/>
            <w:bookmarkEnd w:id="45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Marianne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rianne">
    <w:altName w:val="serif"/>
    <w:charset w:val="00"/>
    <w:family w:val="roman"/>
    <w:pitch w:val="variable"/>
  </w:font>
  <w:font w:name="Marianne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</w:rPr>
      <w:fldChar w:fldCharType="begin"/>
    </w:r>
    <w:r>
      <w:instrText> PAGE </w:instrText>
    </w:r>
    <w:r>
      <w:fldChar w:fldCharType="separate"/>
    </w:r>
    <w:r>
      <w:t>26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66" y="0"/>
              <wp:lineTo x="-666" y="20644"/>
              <wp:lineTo x="20537" y="20644"/>
              <wp:lineTo x="20537" y="0"/>
              <wp:lineTo x="-666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334" y="0"/>
              <wp:lineTo x="-1334" y="19191"/>
              <wp:lineTo x="20013" y="19191"/>
              <wp:lineTo x="20013" y="0"/>
              <wp:lineTo x="-1334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8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03listetiret">
    <w:name w:val="03_liste-tiret"/>
    <w:basedOn w:val="ListParagraph"/>
    <w:qFormat/>
    <w:pPr>
      <w:tabs>
        <w:tab w:val="left" w:pos="360" w:leader="none"/>
      </w:tabs>
      <w:spacing w:lineRule="exact" w:line="280" w:before="0" w:after="0"/>
      <w:ind w:left="720" w:right="0" w:hanging="0"/>
      <w:contextualSpacing/>
      <w:jc w:val="both"/>
    </w:pPr>
    <w:rPr>
      <w:rFonts w:ascii="Arial" w:hAnsi="Arial" w:cs="Arial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LibreOffice/5.4.7.2.M6$Windows_X86_64 LibreOffice_project/84cdc5b975a208eecf96cb73014f465650380623</Application>
  <Pages>26</Pages>
  <Words>3992</Words>
  <Characters>20319</Characters>
  <CharactersWithSpaces>24495</CharactersWithSpaces>
  <Paragraphs>747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2021-07-20T11:13:15Z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