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895" w:rsidRDefault="00723895">
      <w:pPr>
        <w:rPr>
          <w:rFonts w:ascii="Marianne" w:hAnsi="Marianne" w:cs="Arial"/>
          <w:sz w:val="56"/>
          <w:szCs w:val="56"/>
        </w:rPr>
      </w:pPr>
    </w:p>
    <w:p w:rsidR="00723895" w:rsidRDefault="00723895">
      <w:pPr>
        <w:rPr>
          <w:rFonts w:ascii="Marianne" w:hAnsi="Marianne" w:cs="Arial"/>
          <w:sz w:val="56"/>
          <w:szCs w:val="56"/>
        </w:rPr>
      </w:pPr>
    </w:p>
    <w:p w:rsidR="00723895" w:rsidRDefault="00723895">
      <w:pPr>
        <w:rPr>
          <w:rFonts w:ascii="Marianne" w:hAnsi="Marianne" w:cs="Arial"/>
          <w:sz w:val="56"/>
          <w:szCs w:val="56"/>
        </w:rPr>
      </w:pPr>
    </w:p>
    <w:p w:rsidR="00723895" w:rsidRDefault="00723895">
      <w:pPr>
        <w:rPr>
          <w:rFonts w:ascii="Marianne" w:hAnsi="Marianne" w:cs="Arial"/>
          <w:sz w:val="56"/>
          <w:szCs w:val="56"/>
        </w:rPr>
      </w:pPr>
    </w:p>
    <w:p w:rsidR="00723895" w:rsidRDefault="00560610">
      <w:r>
        <w:rPr>
          <w:rFonts w:ascii="Marianne" w:hAnsi="Marianne" w:cs="Arial"/>
          <w:b/>
          <w:bCs/>
          <w:sz w:val="56"/>
          <w:szCs w:val="56"/>
        </w:rPr>
        <w:t>SUIVI TERRITORIAL</w:t>
      </w:r>
    </w:p>
    <w:p w:rsidR="00723895" w:rsidRDefault="00560610">
      <w:r>
        <w:rPr>
          <w:rFonts w:ascii="Marianne" w:hAnsi="Marianne" w:cs="Arial"/>
          <w:b/>
          <w:bCs/>
          <w:sz w:val="56"/>
          <w:szCs w:val="56"/>
        </w:rPr>
        <w:t>DU PLAN FRANCE RELANCE</w:t>
      </w:r>
    </w:p>
    <w:p w:rsidR="00723895" w:rsidRDefault="00723895">
      <w:pPr>
        <w:rPr>
          <w:rFonts w:ascii="Marianne" w:hAnsi="Marianne" w:cs="Arial"/>
          <w:sz w:val="56"/>
          <w:szCs w:val="56"/>
        </w:rPr>
      </w:pPr>
    </w:p>
    <w:p w:rsidR="00723895" w:rsidRDefault="00560610">
      <w:pPr>
        <w:rPr>
          <w:rFonts w:ascii="Marianne" w:hAnsi="Marianne"/>
        </w:rPr>
      </w:pPr>
      <w:r>
        <w:rPr>
          <w:rFonts w:ascii="Marianne" w:hAnsi="Marianne" w:cs="Arial"/>
          <w:i/>
          <w:iCs/>
          <w:sz w:val="40"/>
          <w:szCs w:val="40"/>
        </w:rPr>
        <w:t>Données pour le département : Cher</w:t>
      </w:r>
    </w:p>
    <w:p w:rsidR="00723895" w:rsidRDefault="00560610">
      <w:r>
        <w:rPr>
          <w:rFonts w:ascii="Marianne" w:hAnsi="Marianne" w:cs="Arial"/>
          <w:i/>
          <w:iCs/>
          <w:sz w:val="40"/>
          <w:szCs w:val="40"/>
        </w:rPr>
        <w:t>Date : Mai 2021</w:t>
      </w:r>
    </w:p>
    <w:p w:rsidR="00723895" w:rsidRDefault="00723895">
      <w:pPr>
        <w:rPr>
          <w:rFonts w:ascii="Marianne" w:hAnsi="Marianne" w:cs="Arial"/>
          <w:i/>
          <w:iCs/>
          <w:sz w:val="56"/>
          <w:szCs w:val="56"/>
        </w:rPr>
      </w:pPr>
    </w:p>
    <w:p w:rsidR="00723895" w:rsidRDefault="00560610">
      <w:pPr>
        <w:pStyle w:val="03texte-courant"/>
      </w:pPr>
      <w:r>
        <w:rPr>
          <w:rFonts w:ascii="Marianne" w:hAnsi="Marianne"/>
          <w:sz w:val="22"/>
          <w:szCs w:val="22"/>
        </w:rPr>
        <w:t>Les portraits de la relance illustrent l’ancrage territorial du plan et les bénéfices générés localement</w:t>
      </w:r>
      <w:r>
        <w:rPr>
          <w:rFonts w:ascii="Calibri" w:hAnsi="Calibri" w:cs="Calibri"/>
          <w:sz w:val="22"/>
          <w:szCs w:val="22"/>
        </w:rPr>
        <w:t xml:space="preserve"> </w:t>
      </w:r>
      <w:r>
        <w:rPr>
          <w:rFonts w:ascii="Marianne" w:hAnsi="Marianne"/>
          <w:sz w:val="22"/>
          <w:szCs w:val="22"/>
        </w:rPr>
        <w:t>: cr</w:t>
      </w:r>
      <w:r>
        <w:rPr>
          <w:rFonts w:ascii="Marianne" w:hAnsi="Marianne" w:cs="Marianne"/>
          <w:sz w:val="22"/>
          <w:szCs w:val="22"/>
        </w:rPr>
        <w:t>é</w:t>
      </w:r>
      <w:r>
        <w:rPr>
          <w:rFonts w:ascii="Marianne" w:hAnsi="Marianne"/>
          <w:sz w:val="22"/>
          <w:szCs w:val="22"/>
        </w:rPr>
        <w:t>ations d’emploi, développement économique, amélioration de l’empreinte écologique…dans tous les départements de France.</w:t>
      </w:r>
    </w:p>
    <w:p w:rsidR="00723895" w:rsidRDefault="00560610">
      <w:pPr>
        <w:pStyle w:val="Customstyle"/>
        <w:jc w:val="both"/>
        <w:rPr>
          <w:sz w:val="22"/>
        </w:rPr>
      </w:pPr>
      <w:r>
        <w:rPr>
          <w:rFonts w:ascii="Marianne" w:hAnsi="Marianne" w:cs="Arial"/>
          <w:sz w:val="22"/>
        </w:rPr>
        <w:t>A fin juin 2021, près de 300 portraits de la relance sont répertoriés, représentant tous les départements et les trois axes de France Relance. Retrouvez-les sur</w:t>
      </w:r>
      <w:r>
        <w:rPr>
          <w:rFonts w:cs="Calibri"/>
          <w:sz w:val="22"/>
        </w:rPr>
        <w:t xml:space="preserve"> </w:t>
      </w:r>
      <w:r>
        <w:rPr>
          <w:rFonts w:ascii="Marianne" w:hAnsi="Marianne" w:cs="Calibri"/>
          <w:sz w:val="22"/>
        </w:rPr>
        <w:t>les</w:t>
      </w:r>
      <w:r>
        <w:rPr>
          <w:rFonts w:cs="Calibri"/>
          <w:sz w:val="22"/>
        </w:rPr>
        <w:t xml:space="preserve"> </w:t>
      </w:r>
    </w:p>
    <w:p w:rsidR="00723895" w:rsidRDefault="00560610">
      <w:pPr>
        <w:pStyle w:val="Customstyle2"/>
        <w:jc w:val="both"/>
      </w:pPr>
      <w:hyperlink r:id="rId8">
        <w:r>
          <w:rPr>
            <w:rStyle w:val="LienInternetvisit"/>
            <w:rFonts w:ascii="Marianne" w:hAnsi="Marianne" w:cs="Arial"/>
            <w:i/>
            <w:iCs/>
            <w:color w:val="00A65D"/>
            <w:sz w:val="22"/>
          </w:rPr>
          <w:t>Portraits de la relance</w:t>
        </w:r>
      </w:hyperlink>
      <w:r>
        <w:br w:type="page"/>
      </w:r>
    </w:p>
    <w:p w:rsidR="00723895" w:rsidRDefault="00723895">
      <w:pPr>
        <w:rPr>
          <w:rFonts w:ascii="Marianne" w:hAnsi="Marianne"/>
          <w:b/>
          <w:bCs/>
          <w:sz w:val="50"/>
          <w:szCs w:val="50"/>
        </w:rPr>
      </w:pPr>
    </w:p>
    <w:sdt>
      <w:sdtPr>
        <w:rPr>
          <w:rFonts w:ascii="Calibri" w:eastAsia="Calibri" w:hAnsi="Calibri" w:cs="Lohit Devanagari"/>
          <w:color w:val="00000A"/>
          <w:sz w:val="22"/>
          <w:szCs w:val="22"/>
          <w:lang w:eastAsia="en-US"/>
        </w:rPr>
        <w:id w:val="1547743678"/>
        <w:docPartObj>
          <w:docPartGallery w:val="Table of Contents"/>
          <w:docPartUnique/>
        </w:docPartObj>
      </w:sdtPr>
      <w:sdtContent>
        <w:p w:rsidR="00723895" w:rsidRDefault="00560610">
          <w:pPr>
            <w:pStyle w:val="En-ttedetabledesmatires"/>
          </w:pPr>
          <w:r>
            <w:rPr>
              <w:rFonts w:ascii="Marianne" w:hAnsi="Marianne"/>
              <w:b/>
              <w:bCs/>
              <w:color w:val="000000"/>
              <w:sz w:val="48"/>
              <w:szCs w:val="48"/>
            </w:rPr>
            <w:t>Table des matières</w:t>
          </w:r>
        </w:p>
        <w:p w:rsidR="00723895" w:rsidRDefault="00560610">
          <w:pPr>
            <w:pStyle w:val="TM2"/>
            <w:tabs>
              <w:tab w:val="right" w:leader="dot" w:pos="9356"/>
            </w:tabs>
          </w:pPr>
          <w:r>
            <w:fldChar w:fldCharType="begin"/>
          </w:r>
          <w:r>
            <w:rPr>
              <w:rStyle w:val="Sautdindex"/>
              <w:webHidden/>
            </w:rPr>
            <w:instrText>TOC \z \o "1-3" \u \h</w:instrText>
          </w:r>
          <w:r>
            <w:rPr>
              <w:rStyle w:val="Sautdindex"/>
            </w:rPr>
            <w:fldChar w:fldCharType="separate"/>
          </w:r>
          <w:hyperlink w:anchor="__RefHeading___Toc2080_2167200227">
            <w:r>
              <w:rPr>
                <w:rStyle w:val="Sautdindex"/>
                <w:webHidden/>
              </w:rPr>
              <w:t>Volet 1 : Ecologie</w:t>
            </w:r>
            <w:r>
              <w:rPr>
                <w:rStyle w:val="Sautdindex"/>
                <w:webHidden/>
              </w:rPr>
              <w:tab/>
              <w:t>3</w:t>
            </w:r>
          </w:hyperlink>
        </w:p>
        <w:p w:rsidR="00723895" w:rsidRDefault="00560610">
          <w:pPr>
            <w:pStyle w:val="TM3"/>
            <w:tabs>
              <w:tab w:val="right" w:leader="dot" w:pos="9356"/>
            </w:tabs>
          </w:pPr>
          <w:hyperlink w:anchor="__RefHeading___Toc2082_2167200227">
            <w:r>
              <w:rPr>
                <w:rStyle w:val="Sautdindex"/>
                <w:webHidden/>
              </w:rPr>
              <w:t>1 - Bonus écologique</w:t>
            </w:r>
            <w:r>
              <w:rPr>
                <w:rStyle w:val="Sautdindex"/>
                <w:webHidden/>
              </w:rPr>
              <w:tab/>
              <w:t>4</w:t>
            </w:r>
          </w:hyperlink>
        </w:p>
        <w:p w:rsidR="00723895" w:rsidRDefault="00560610">
          <w:pPr>
            <w:pStyle w:val="TM3"/>
            <w:tabs>
              <w:tab w:val="right" w:leader="dot" w:pos="9356"/>
            </w:tabs>
          </w:pPr>
          <w:hyperlink w:anchor="__RefHeading___Toc2084_2167200227">
            <w:r>
              <w:rPr>
                <w:rStyle w:val="Sautdindex"/>
                <w:webHidden/>
              </w:rPr>
              <w:t>2 - MaPrimeRénov'</w:t>
            </w:r>
            <w:r>
              <w:rPr>
                <w:rStyle w:val="Sautdindex"/>
                <w:webHidden/>
              </w:rPr>
              <w:tab/>
              <w:t>5</w:t>
            </w:r>
          </w:hyperlink>
        </w:p>
        <w:p w:rsidR="00723895" w:rsidRDefault="00560610">
          <w:pPr>
            <w:pStyle w:val="TM3"/>
            <w:tabs>
              <w:tab w:val="right" w:leader="dot" w:pos="9356"/>
            </w:tabs>
          </w:pPr>
          <w:hyperlink w:anchor="__RefHeading___Toc2086_2167200227">
            <w:r>
              <w:rPr>
                <w:rStyle w:val="Sautdindex"/>
                <w:webHidden/>
              </w:rPr>
              <w:t>3 - Modernisation des filières automobiles et aéronautiques</w:t>
            </w:r>
            <w:r>
              <w:rPr>
                <w:rStyle w:val="Sautdindex"/>
                <w:webHidden/>
              </w:rPr>
              <w:tab/>
              <w:t>6</w:t>
            </w:r>
          </w:hyperlink>
        </w:p>
        <w:p w:rsidR="00723895" w:rsidRDefault="00560610">
          <w:pPr>
            <w:pStyle w:val="TM3"/>
            <w:tabs>
              <w:tab w:val="right" w:leader="dot" w:pos="9356"/>
            </w:tabs>
          </w:pPr>
          <w:hyperlink w:anchor="__RefHeading___Toc2088_2167200227">
            <w:r>
              <w:rPr>
                <w:rStyle w:val="Sautdindex"/>
                <w:webHidden/>
              </w:rPr>
              <w:t>4 - Prime à la conversion des agroéquipements</w:t>
            </w:r>
            <w:r>
              <w:rPr>
                <w:rStyle w:val="Sautdindex"/>
                <w:webHidden/>
              </w:rPr>
              <w:tab/>
              <w:t>7</w:t>
            </w:r>
          </w:hyperlink>
        </w:p>
        <w:p w:rsidR="00723895" w:rsidRDefault="00560610">
          <w:pPr>
            <w:pStyle w:val="TM3"/>
            <w:tabs>
              <w:tab w:val="right" w:leader="dot" w:pos="9356"/>
            </w:tabs>
          </w:pPr>
          <w:hyperlink w:anchor="__RefHeading___Toc2090_2167200227">
            <w:r>
              <w:rPr>
                <w:rStyle w:val="Sautdindex"/>
                <w:webHidden/>
              </w:rPr>
              <w:t>5 - Prime à la conversion des véhicules légers</w:t>
            </w:r>
            <w:r>
              <w:rPr>
                <w:rStyle w:val="Sautdindex"/>
                <w:webHidden/>
              </w:rPr>
              <w:tab/>
              <w:t>8</w:t>
            </w:r>
          </w:hyperlink>
        </w:p>
        <w:p w:rsidR="00723895" w:rsidRDefault="00560610">
          <w:pPr>
            <w:pStyle w:val="TM3"/>
            <w:tabs>
              <w:tab w:val="right" w:leader="dot" w:pos="9356"/>
            </w:tabs>
          </w:pPr>
          <w:hyperlink w:anchor="__RefHeading___Toc2092_2167200227">
            <w:r>
              <w:rPr>
                <w:rStyle w:val="Sautdindex"/>
                <w:webHidden/>
              </w:rPr>
              <w:t>6 - Réhabilitation Friches (urbaines et sites pollués)</w:t>
            </w:r>
            <w:r>
              <w:rPr>
                <w:rStyle w:val="Sautdindex"/>
                <w:webHidden/>
              </w:rPr>
              <w:tab/>
              <w:t>9</w:t>
            </w:r>
          </w:hyperlink>
        </w:p>
        <w:p w:rsidR="00723895" w:rsidRDefault="00560610">
          <w:pPr>
            <w:pStyle w:val="TM3"/>
            <w:tabs>
              <w:tab w:val="right" w:leader="dot" w:pos="9356"/>
            </w:tabs>
          </w:pPr>
          <w:hyperlink w:anchor="__RefHeading___Toc2094_2167200227">
            <w:r>
              <w:rPr>
                <w:rStyle w:val="Sautdindex"/>
                <w:webHidden/>
              </w:rPr>
              <w:t>7 - Rénovation bâtiments Etat</w:t>
            </w:r>
            <w:r>
              <w:rPr>
                <w:rStyle w:val="Sautdindex"/>
                <w:webHidden/>
              </w:rPr>
              <w:tab/>
              <w:t>10</w:t>
            </w:r>
          </w:hyperlink>
        </w:p>
        <w:p w:rsidR="00723895" w:rsidRDefault="00560610">
          <w:pPr>
            <w:pStyle w:val="TM2"/>
            <w:tabs>
              <w:tab w:val="right" w:leader="dot" w:pos="9356"/>
            </w:tabs>
          </w:pPr>
          <w:hyperlink w:anchor="__RefHeading___Toc2096_2167200227">
            <w:r>
              <w:rPr>
                <w:rStyle w:val="Sautdindex"/>
                <w:webHidden/>
              </w:rPr>
              <w:t>Volet 2 : Compétitivité</w:t>
            </w:r>
            <w:r>
              <w:rPr>
                <w:rStyle w:val="Sautdindex"/>
                <w:webHidden/>
              </w:rPr>
              <w:tab/>
              <w:t>11</w:t>
            </w:r>
          </w:hyperlink>
        </w:p>
        <w:p w:rsidR="00723895" w:rsidRDefault="00560610">
          <w:pPr>
            <w:pStyle w:val="TM3"/>
            <w:tabs>
              <w:tab w:val="right" w:leader="dot" w:pos="9356"/>
            </w:tabs>
          </w:pPr>
          <w:hyperlink w:anchor="__RefHeading___Toc2098_2167200227">
            <w:r>
              <w:rPr>
                <w:rStyle w:val="Sautdindex"/>
                <w:webHidden/>
              </w:rPr>
              <w:t>8 - AAP Industrie : Soutien aux projets industriels territoires</w:t>
            </w:r>
            <w:r>
              <w:rPr>
                <w:rStyle w:val="Sautdindex"/>
                <w:webHidden/>
              </w:rPr>
              <w:tab/>
              <w:t>12</w:t>
            </w:r>
          </w:hyperlink>
        </w:p>
        <w:p w:rsidR="00723895" w:rsidRDefault="00560610">
          <w:pPr>
            <w:pStyle w:val="TM3"/>
            <w:tabs>
              <w:tab w:val="right" w:leader="dot" w:pos="9356"/>
            </w:tabs>
          </w:pPr>
          <w:hyperlink w:anchor="__RefHeading___Toc2100_2167200227">
            <w:r>
              <w:rPr>
                <w:rStyle w:val="Sautdindex"/>
                <w:webHidden/>
              </w:rPr>
              <w:t>9 - AAP Industrie : Sécurisation approvisionnements critiques</w:t>
            </w:r>
            <w:r>
              <w:rPr>
                <w:rStyle w:val="Sautdindex"/>
                <w:webHidden/>
              </w:rPr>
              <w:tab/>
              <w:t>13</w:t>
            </w:r>
          </w:hyperlink>
        </w:p>
        <w:p w:rsidR="00723895" w:rsidRDefault="00560610">
          <w:pPr>
            <w:pStyle w:val="TM3"/>
            <w:tabs>
              <w:tab w:val="right" w:leader="dot" w:pos="9356"/>
            </w:tabs>
          </w:pPr>
          <w:hyperlink w:anchor="__RefHeading___Toc2102_2167200227">
            <w:r>
              <w:rPr>
                <w:rStyle w:val="Sautdindex"/>
                <w:webHidden/>
              </w:rPr>
              <w:t>10 - France Num : aide à la numérisation des TPE,PME,ETI</w:t>
            </w:r>
            <w:r>
              <w:rPr>
                <w:rStyle w:val="Sautdindex"/>
                <w:webHidden/>
              </w:rPr>
              <w:tab/>
              <w:t>14</w:t>
            </w:r>
          </w:hyperlink>
        </w:p>
        <w:p w:rsidR="00723895" w:rsidRDefault="00560610">
          <w:pPr>
            <w:pStyle w:val="TM3"/>
            <w:tabs>
              <w:tab w:val="right" w:leader="dot" w:pos="9356"/>
            </w:tabs>
          </w:pPr>
          <w:hyperlink w:anchor="__RefHeading___Toc2104_2167200227">
            <w:r>
              <w:rPr>
                <w:rStyle w:val="Sautdindex"/>
                <w:webHidden/>
              </w:rPr>
              <w:t>11 - Industrie du futur</w:t>
            </w:r>
            <w:r>
              <w:rPr>
                <w:rStyle w:val="Sautdindex"/>
                <w:webHidden/>
              </w:rPr>
              <w:tab/>
              <w:t>15</w:t>
            </w:r>
          </w:hyperlink>
        </w:p>
        <w:p w:rsidR="00723895" w:rsidRDefault="00560610">
          <w:pPr>
            <w:pStyle w:val="TM3"/>
            <w:tabs>
              <w:tab w:val="right" w:leader="dot" w:pos="9356"/>
            </w:tabs>
          </w:pPr>
          <w:hyperlink w:anchor="__RefHeading___Toc2106_2167200227">
            <w:r>
              <w:rPr>
                <w:rStyle w:val="Sautdindex"/>
                <w:webHidden/>
              </w:rPr>
              <w:t>12 - Renforcement subventions Business France</w:t>
            </w:r>
            <w:r>
              <w:rPr>
                <w:rStyle w:val="Sautdindex"/>
                <w:webHidden/>
              </w:rPr>
              <w:tab/>
              <w:t>16</w:t>
            </w:r>
          </w:hyperlink>
        </w:p>
        <w:p w:rsidR="00723895" w:rsidRDefault="00560610">
          <w:pPr>
            <w:pStyle w:val="TM3"/>
            <w:tabs>
              <w:tab w:val="right" w:leader="dot" w:pos="9356"/>
            </w:tabs>
          </w:pPr>
          <w:hyperlink w:anchor="__RefHeading___Toc2108_2167200227">
            <w:r>
              <w:rPr>
                <w:rStyle w:val="Sautdindex"/>
                <w:webHidden/>
              </w:rPr>
              <w:t>13 - Soutien aux filières culturelles (cinéma, audiovisuel, musique, numérique, livre)</w:t>
            </w:r>
            <w:r>
              <w:rPr>
                <w:rStyle w:val="Sautdindex"/>
                <w:webHidden/>
              </w:rPr>
              <w:tab/>
              <w:t>17</w:t>
            </w:r>
          </w:hyperlink>
        </w:p>
        <w:p w:rsidR="00723895" w:rsidRDefault="00560610">
          <w:pPr>
            <w:pStyle w:val="TM2"/>
            <w:tabs>
              <w:tab w:val="right" w:leader="dot" w:pos="9356"/>
            </w:tabs>
          </w:pPr>
          <w:hyperlink w:anchor="__RefHeading___Toc2110_2167200227">
            <w:r>
              <w:rPr>
                <w:rStyle w:val="Sautdindex"/>
                <w:webHidden/>
              </w:rPr>
              <w:t>Volet 3 : Cohésion</w:t>
            </w:r>
            <w:r>
              <w:rPr>
                <w:rStyle w:val="Sautdindex"/>
                <w:webHidden/>
              </w:rPr>
              <w:tab/>
              <w:t>18</w:t>
            </w:r>
          </w:hyperlink>
        </w:p>
        <w:p w:rsidR="00723895" w:rsidRDefault="00560610">
          <w:pPr>
            <w:pStyle w:val="TM3"/>
            <w:tabs>
              <w:tab w:val="right" w:leader="dot" w:pos="9356"/>
            </w:tabs>
          </w:pPr>
          <w:hyperlink w:anchor="__RefHeading___Toc2112_2167200227">
            <w:r>
              <w:rPr>
                <w:rStyle w:val="Sautdindex"/>
                <w:webHidden/>
              </w:rPr>
              <w:t>14 - Apprentissage</w:t>
            </w:r>
            <w:r>
              <w:rPr>
                <w:rStyle w:val="Sautdindex"/>
                <w:webHidden/>
              </w:rPr>
              <w:tab/>
              <w:t>19</w:t>
            </w:r>
          </w:hyperlink>
        </w:p>
        <w:p w:rsidR="00723895" w:rsidRDefault="00560610">
          <w:pPr>
            <w:pStyle w:val="TM3"/>
            <w:tabs>
              <w:tab w:val="right" w:leader="dot" w:pos="9356"/>
            </w:tabs>
          </w:pPr>
          <w:hyperlink w:anchor="__RefHeading___Toc2114_2167200227">
            <w:r>
              <w:rPr>
                <w:rStyle w:val="Sautdindex"/>
                <w:webHidden/>
              </w:rPr>
              <w:t>15 - Contrats Initiatives Emploi (CIE) Jeunes</w:t>
            </w:r>
            <w:r>
              <w:rPr>
                <w:rStyle w:val="Sautdindex"/>
                <w:webHidden/>
              </w:rPr>
              <w:tab/>
              <w:t>20</w:t>
            </w:r>
          </w:hyperlink>
        </w:p>
        <w:p w:rsidR="00723895" w:rsidRDefault="00560610">
          <w:pPr>
            <w:pStyle w:val="TM3"/>
            <w:tabs>
              <w:tab w:val="right" w:leader="dot" w:pos="9356"/>
            </w:tabs>
          </w:pPr>
          <w:hyperlink w:anchor="__RefHeading___Toc2116_2167200227">
            <w:r>
              <w:rPr>
                <w:rStyle w:val="Sautdindex"/>
                <w:webHidden/>
              </w:rPr>
              <w:t>16 - Contrats de professionnalisation</w:t>
            </w:r>
            <w:r>
              <w:rPr>
                <w:rStyle w:val="Sautdindex"/>
                <w:webHidden/>
              </w:rPr>
              <w:tab/>
              <w:t>21</w:t>
            </w:r>
          </w:hyperlink>
        </w:p>
        <w:p w:rsidR="00723895" w:rsidRDefault="00560610">
          <w:pPr>
            <w:pStyle w:val="TM3"/>
            <w:tabs>
              <w:tab w:val="right" w:leader="dot" w:pos="9356"/>
            </w:tabs>
          </w:pPr>
          <w:hyperlink w:anchor="__RefHeading___Toc2118_2167200227">
            <w:r>
              <w:rPr>
                <w:rStyle w:val="Sautdindex"/>
                <w:webHidden/>
              </w:rPr>
              <w:t>17 - Garantie jeunes</w:t>
            </w:r>
            <w:r>
              <w:rPr>
                <w:rStyle w:val="Sautdindex"/>
                <w:webHidden/>
              </w:rPr>
              <w:tab/>
              <w:t>22</w:t>
            </w:r>
          </w:hyperlink>
        </w:p>
        <w:p w:rsidR="00723895" w:rsidRDefault="00560610">
          <w:pPr>
            <w:pStyle w:val="TM3"/>
            <w:tabs>
              <w:tab w:val="right" w:leader="dot" w:pos="9356"/>
            </w:tabs>
          </w:pPr>
          <w:hyperlink w:anchor="__RefHeading___Toc2120_2167200227">
            <w:r>
              <w:rPr>
                <w:rStyle w:val="Sautdindex"/>
                <w:webHidden/>
              </w:rPr>
              <w:t>18 - Parcours emploi compétences (PEC) Jeunes</w:t>
            </w:r>
            <w:r>
              <w:rPr>
                <w:rStyle w:val="Sautdindex"/>
                <w:webHidden/>
              </w:rPr>
              <w:tab/>
              <w:t>23</w:t>
            </w:r>
          </w:hyperlink>
        </w:p>
        <w:p w:rsidR="00723895" w:rsidRDefault="00560610">
          <w:pPr>
            <w:pStyle w:val="TM3"/>
            <w:tabs>
              <w:tab w:val="right" w:leader="dot" w:pos="9356"/>
            </w:tabs>
          </w:pPr>
          <w:hyperlink w:anchor="__RefHeading___Toc2122_2167200227">
            <w:r>
              <w:rPr>
                <w:rStyle w:val="Sautdindex"/>
                <w:webHidden/>
              </w:rPr>
              <w:t>19 - Prime à l'embauche des jeunes</w:t>
            </w:r>
            <w:r>
              <w:rPr>
                <w:rStyle w:val="Sautdindex"/>
                <w:webHidden/>
              </w:rPr>
              <w:tab/>
              <w:t>24</w:t>
            </w:r>
          </w:hyperlink>
        </w:p>
        <w:p w:rsidR="00723895" w:rsidRDefault="00560610">
          <w:pPr>
            <w:pStyle w:val="TM3"/>
            <w:tabs>
              <w:tab w:val="right" w:leader="dot" w:pos="9356"/>
            </w:tabs>
          </w:pPr>
          <w:hyperlink w:anchor="__RefHeading___Toc2124_2167200227">
            <w:r>
              <w:rPr>
                <w:rStyle w:val="Sautdindex"/>
                <w:webHidden/>
              </w:rPr>
              <w:t>20 - Prime à l'embauche pour les travailleurs handicapés</w:t>
            </w:r>
            <w:r>
              <w:rPr>
                <w:rStyle w:val="Sautdindex"/>
                <w:webHidden/>
              </w:rPr>
              <w:tab/>
              <w:t>25</w:t>
            </w:r>
          </w:hyperlink>
        </w:p>
        <w:p w:rsidR="00723895" w:rsidRDefault="00560610">
          <w:pPr>
            <w:pStyle w:val="TM3"/>
            <w:tabs>
              <w:tab w:val="right" w:leader="dot" w:pos="9356"/>
            </w:tabs>
          </w:pPr>
          <w:hyperlink w:anchor="__RefHeading___Toc2126_2167200227">
            <w:r>
              <w:rPr>
                <w:rStyle w:val="Sautdindex"/>
                <w:webHidden/>
              </w:rPr>
              <w:t>21 - Service civique</w:t>
            </w:r>
            <w:r>
              <w:rPr>
                <w:rStyle w:val="Sautdindex"/>
                <w:webHidden/>
              </w:rPr>
              <w:tab/>
              <w:t>26</w:t>
            </w:r>
          </w:hyperlink>
        </w:p>
      </w:sdtContent>
    </w:sdt>
    <w:p w:rsidR="00723895" w:rsidRDefault="00560610">
      <w:pPr>
        <w:pStyle w:val="Customstyle2"/>
      </w:pPr>
      <w:r>
        <w:fldChar w:fldCharType="end"/>
      </w:r>
      <w:r>
        <w:br w:type="page"/>
      </w:r>
    </w:p>
    <w:p w:rsidR="00723895" w:rsidRDefault="00723895">
      <w:pPr>
        <w:rPr>
          <w:rFonts w:ascii="Marianne" w:hAnsi="Marianne" w:cs="Arial"/>
          <w:sz w:val="56"/>
          <w:szCs w:val="56"/>
        </w:rPr>
      </w:pPr>
    </w:p>
    <w:p w:rsidR="00723895" w:rsidRDefault="00560610">
      <w:pPr>
        <w:pStyle w:val="Titre2"/>
        <w:numPr>
          <w:ilvl w:val="1"/>
          <w:numId w:val="2"/>
        </w:numPr>
        <w:rPr>
          <w:sz w:val="44"/>
          <w:szCs w:val="44"/>
        </w:rPr>
      </w:pPr>
      <w:bookmarkStart w:id="0" w:name="__RefHeading___Toc2080_2167200227"/>
      <w:bookmarkEnd w:id="0"/>
      <w:r>
        <w:rPr>
          <w:rFonts w:ascii="Marianne" w:hAnsi="Marianne"/>
          <w:sz w:val="48"/>
          <w:szCs w:val="48"/>
        </w:rPr>
        <w:t>Volet 1 : Ecologie</w:t>
      </w:r>
    </w:p>
    <w:tbl>
      <w:tblPr>
        <w:tblW w:w="90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072"/>
      </w:tblGrid>
      <w:tr w:rsidR="00723895">
        <w:trPr>
          <w:trHeight w:val="8055"/>
        </w:trPr>
        <w:tc>
          <w:tcPr>
            <w:tcW w:w="9072" w:type="dxa"/>
            <w:tcBorders>
              <w:top w:val="single" w:sz="2" w:space="0" w:color="000000"/>
              <w:left w:val="single" w:sz="2" w:space="0" w:color="000000"/>
              <w:bottom w:val="single" w:sz="2" w:space="0" w:color="000000"/>
              <w:right w:val="single" w:sz="2" w:space="0" w:color="000000"/>
            </w:tcBorders>
            <w:shd w:val="clear" w:color="auto" w:fill="auto"/>
          </w:tcPr>
          <w:p w:rsidR="00723895" w:rsidRDefault="00560610">
            <w:pPr>
              <w:pStyle w:val="Contenudecadre"/>
              <w:spacing w:after="0" w:line="240" w:lineRule="auto"/>
              <w:rPr>
                <w:rFonts w:ascii="Marianne" w:hAnsi="Marianne"/>
              </w:rPr>
            </w:pPr>
            <w:r>
              <w:rPr>
                <w:rFonts w:ascii="Marianne" w:eastAsiaTheme="minorHAnsi" w:hAnsi="Marianne"/>
                <w:b/>
                <w:bCs/>
                <w:color w:val="auto"/>
                <w:sz w:val="20"/>
                <w:szCs w:val="20"/>
              </w:rPr>
              <w:t xml:space="preserve"> Commentaires généraux :</w:t>
            </w:r>
            <w:r>
              <w:rPr>
                <w:rFonts w:ascii="Marianne" w:eastAsiaTheme="minorHAnsi" w:hAnsi="Marianne"/>
                <w:color w:val="auto"/>
                <w:sz w:val="20"/>
                <w:szCs w:val="20"/>
              </w:rPr>
              <w:t xml:space="preserve"> </w:t>
            </w:r>
          </w:p>
          <w:p w:rsidR="00560610" w:rsidRPr="00877963" w:rsidRDefault="00560610" w:rsidP="00560610">
            <w:pPr>
              <w:pStyle w:val="02inter2"/>
              <w:jc w:val="both"/>
              <w:rPr>
                <w:rFonts w:ascii="Marianne" w:hAnsi="Marianne"/>
                <w:color w:val="auto"/>
                <w:sz w:val="22"/>
                <w:szCs w:val="22"/>
              </w:rPr>
            </w:pPr>
            <w:r w:rsidRPr="00877963">
              <w:rPr>
                <w:rFonts w:ascii="Marianne" w:hAnsi="Marianne" w:cstheme="minorBidi"/>
                <w:bCs w:val="0"/>
                <w:color w:val="auto"/>
                <w:sz w:val="22"/>
                <w:szCs w:val="22"/>
              </w:rPr>
              <w:t xml:space="preserve"> </w:t>
            </w:r>
            <w:r w:rsidRPr="00877963">
              <w:rPr>
                <w:rFonts w:ascii="Marianne" w:hAnsi="Marianne"/>
                <w:color w:val="auto"/>
                <w:sz w:val="22"/>
                <w:szCs w:val="22"/>
              </w:rPr>
              <w:t>France Relance ce sont près de 10 millions d’euros mobilisés pour la rénovation des bâtiments de l’Etat, pour un meilleur confort des agents et des usagers : les locaux de la gendarmerie à Vierzon et Saint Amand Montrond et de la police nationale à Sancerre, Bourges et Vierzon, les juridictions de Bourges, les sites des armées à Bourges et Avord et notamment la tour de commandement ou ceux de la préfecture et les maisons de l’Etat de Vierzon et Saint Amand Montrond.</w:t>
            </w:r>
          </w:p>
          <w:p w:rsidR="00560610" w:rsidRPr="00877963" w:rsidRDefault="00560610" w:rsidP="00560610">
            <w:pPr>
              <w:pStyle w:val="02inter2"/>
              <w:jc w:val="both"/>
              <w:rPr>
                <w:rFonts w:ascii="Marianne" w:hAnsi="Marianne"/>
                <w:color w:val="auto"/>
                <w:sz w:val="22"/>
                <w:szCs w:val="22"/>
              </w:rPr>
            </w:pPr>
            <w:r w:rsidRPr="00877963">
              <w:rPr>
                <w:rFonts w:ascii="Marianne" w:hAnsi="Marianne"/>
                <w:color w:val="auto"/>
                <w:sz w:val="22"/>
                <w:szCs w:val="22"/>
              </w:rPr>
              <w:t xml:space="preserve">France Relance ce sont 3,6 millions d’euros mobilisés pour la rénovation des bâtiments d’enseignement supérieur de l’Institut National des Sciences Appliquées (INSA) à Bourges. </w:t>
            </w:r>
          </w:p>
          <w:p w:rsidR="00560610" w:rsidRPr="00877963" w:rsidRDefault="00560610" w:rsidP="00560610">
            <w:pPr>
              <w:pStyle w:val="03texte-courant"/>
              <w:rPr>
                <w:rFonts w:ascii="Marianne" w:hAnsi="Marianne"/>
                <w:color w:val="auto"/>
                <w:sz w:val="22"/>
                <w:szCs w:val="22"/>
              </w:rPr>
            </w:pPr>
            <w:r w:rsidRPr="00877963">
              <w:rPr>
                <w:rFonts w:ascii="Marianne" w:hAnsi="Marianne"/>
                <w:b/>
                <w:color w:val="auto"/>
                <w:sz w:val="22"/>
                <w:szCs w:val="22"/>
              </w:rPr>
              <w:t>France Relance, c’est la rénovation thermique</w:t>
            </w:r>
            <w:r w:rsidRPr="00877963">
              <w:rPr>
                <w:rFonts w:ascii="Marianne" w:hAnsi="Marianne"/>
                <w:color w:val="auto"/>
                <w:sz w:val="22"/>
                <w:szCs w:val="22"/>
              </w:rPr>
              <w:t xml:space="preserve"> des lycées Jacques Cœur et Vauvert à Bourges avec 1,1 millions d’euros et </w:t>
            </w:r>
            <w:r w:rsidRPr="00877963">
              <w:rPr>
                <w:rFonts w:ascii="Marianne" w:hAnsi="Marianne"/>
                <w:b/>
                <w:color w:val="auto"/>
                <w:sz w:val="22"/>
                <w:szCs w:val="22"/>
              </w:rPr>
              <w:t>l’installation d’un garage à vélos</w:t>
            </w:r>
            <w:r w:rsidRPr="00877963">
              <w:rPr>
                <w:rFonts w:ascii="Marianne" w:hAnsi="Marianne"/>
                <w:color w:val="auto"/>
                <w:sz w:val="22"/>
                <w:szCs w:val="22"/>
              </w:rPr>
              <w:t xml:space="preserve"> au lycée Jean Moulin pour faciliter la mobilité du quotidien (aide de 44</w:t>
            </w:r>
            <w:r w:rsidRPr="00877963">
              <w:rPr>
                <w:rFonts w:ascii="Calibri" w:hAnsi="Calibri" w:cs="Calibri"/>
                <w:color w:val="auto"/>
                <w:sz w:val="22"/>
                <w:szCs w:val="22"/>
              </w:rPr>
              <w:t> </w:t>
            </w:r>
            <w:r w:rsidRPr="00877963">
              <w:rPr>
                <w:rFonts w:ascii="Marianne" w:hAnsi="Marianne"/>
                <w:color w:val="auto"/>
                <w:sz w:val="22"/>
                <w:szCs w:val="22"/>
              </w:rPr>
              <w:t>000</w:t>
            </w:r>
            <w:r w:rsidRPr="00877963">
              <w:rPr>
                <w:rFonts w:ascii="Calibri" w:hAnsi="Calibri" w:cs="Calibri"/>
                <w:color w:val="auto"/>
                <w:sz w:val="22"/>
                <w:szCs w:val="22"/>
              </w:rPr>
              <w:t> </w:t>
            </w:r>
            <w:r w:rsidRPr="00877963">
              <w:rPr>
                <w:rFonts w:ascii="Marianne" w:hAnsi="Marianne"/>
                <w:color w:val="auto"/>
                <w:sz w:val="22"/>
                <w:szCs w:val="22"/>
              </w:rPr>
              <w:t>euros).</w:t>
            </w:r>
          </w:p>
          <w:p w:rsidR="00560610" w:rsidRPr="00877963" w:rsidRDefault="00560610" w:rsidP="00560610">
            <w:pPr>
              <w:pStyle w:val="03texte-courant"/>
              <w:rPr>
                <w:rFonts w:ascii="Marianne" w:hAnsi="Marianne"/>
                <w:color w:val="auto"/>
                <w:sz w:val="22"/>
                <w:szCs w:val="22"/>
              </w:rPr>
            </w:pPr>
            <w:r w:rsidRPr="00877963">
              <w:rPr>
                <w:rFonts w:ascii="Marianne" w:hAnsi="Marianne"/>
                <w:b/>
                <w:color w:val="auto"/>
                <w:sz w:val="22"/>
                <w:szCs w:val="22"/>
              </w:rPr>
              <w:t>France Relance ce sont pour les collectivités locales</w:t>
            </w:r>
            <w:r w:rsidRPr="00877963">
              <w:rPr>
                <w:rFonts w:ascii="Marianne" w:hAnsi="Marianne"/>
                <w:color w:val="auto"/>
                <w:sz w:val="22"/>
                <w:szCs w:val="22"/>
              </w:rPr>
              <w:t xml:space="preserve"> 3,3 millions d’euros mobilisés au titre de la DSIL thermique pour la rénovation énergétique de 17 bâtiments dont les mairies de Boulleret ou Saint </w:t>
            </w:r>
            <w:proofErr w:type="spellStart"/>
            <w:r w:rsidRPr="00877963">
              <w:rPr>
                <w:rFonts w:ascii="Marianne" w:hAnsi="Marianne"/>
                <w:color w:val="auto"/>
                <w:sz w:val="22"/>
                <w:szCs w:val="22"/>
              </w:rPr>
              <w:t>Satur</w:t>
            </w:r>
            <w:proofErr w:type="spellEnd"/>
            <w:r w:rsidRPr="00877963">
              <w:rPr>
                <w:rFonts w:ascii="Marianne" w:hAnsi="Marianne"/>
                <w:color w:val="auto"/>
                <w:sz w:val="22"/>
                <w:szCs w:val="22"/>
              </w:rPr>
              <w:t xml:space="preserve">, des écoles à Vierzon mais aussi à Rians ou Epineuil le Fleuriel générant 6,5 M€ M€ d’investissements, c’est une impulsion apportée à la rénovation de plus de 10 km de réseaux d’eau potable et la rénovation complète du réseau d’assainissement collectif de Neuvy-Deux-Clochers (53 branchements), ce sont 3,267 M€ d’aides pour le recyclage des friches et du foncier artificialisé qui vont permettre la transformation de la friche industrielle laissée par la Société française, ancien fleuron du machinisme agricole à Vierzon en campus numérique ou l’achèvement du réaménagement de l’ancien site militaire de </w:t>
            </w:r>
            <w:proofErr w:type="spellStart"/>
            <w:r w:rsidRPr="00877963">
              <w:rPr>
                <w:rFonts w:ascii="Marianne" w:hAnsi="Marianne"/>
                <w:color w:val="auto"/>
                <w:sz w:val="22"/>
                <w:szCs w:val="22"/>
              </w:rPr>
              <w:t>Lahitolle</w:t>
            </w:r>
            <w:proofErr w:type="spellEnd"/>
            <w:r w:rsidRPr="00877963">
              <w:rPr>
                <w:rFonts w:ascii="Marianne" w:hAnsi="Marianne"/>
                <w:color w:val="auto"/>
                <w:sz w:val="22"/>
                <w:szCs w:val="22"/>
              </w:rPr>
              <w:t xml:space="preserve"> à Bourges en espace économique ouvert sur la ville.</w:t>
            </w:r>
          </w:p>
          <w:p w:rsidR="00560610" w:rsidRPr="00877963" w:rsidRDefault="00560610" w:rsidP="00560610">
            <w:pPr>
              <w:pStyle w:val="03liste-tiret"/>
              <w:numPr>
                <w:ilvl w:val="0"/>
                <w:numId w:val="0"/>
              </w:numPr>
              <w:rPr>
                <w:rFonts w:ascii="Marianne" w:hAnsi="Marianne"/>
                <w:sz w:val="22"/>
                <w:szCs w:val="22"/>
              </w:rPr>
            </w:pPr>
            <w:r w:rsidRPr="00877963">
              <w:rPr>
                <w:rFonts w:ascii="Marianne" w:hAnsi="Marianne"/>
                <w:b/>
                <w:sz w:val="22"/>
                <w:szCs w:val="22"/>
              </w:rPr>
              <w:t xml:space="preserve">France Relance ce sont </w:t>
            </w:r>
            <w:r w:rsidRPr="00877963">
              <w:rPr>
                <w:rFonts w:ascii="Marianne" w:hAnsi="Marianne"/>
                <w:sz w:val="22"/>
                <w:szCs w:val="22"/>
              </w:rPr>
              <w:t xml:space="preserve">8 entreprises qui </w:t>
            </w:r>
            <w:r w:rsidRPr="00877963">
              <w:rPr>
                <w:rFonts w:ascii="Marianne" w:hAnsi="Marianne"/>
                <w:bCs/>
                <w:sz w:val="22"/>
                <w:szCs w:val="22"/>
              </w:rPr>
              <w:t xml:space="preserve">créé plus de 50 emplois en investissant dans les </w:t>
            </w:r>
            <w:r w:rsidRPr="00877963">
              <w:rPr>
                <w:rFonts w:ascii="Marianne" w:hAnsi="Marianne"/>
                <w:sz w:val="22"/>
                <w:szCs w:val="22"/>
              </w:rPr>
              <w:t xml:space="preserve">technologies vertes comme MCSA SIPEM à Méreau, LGB à Mehun-sur-Yèvre, SAS Pineau à Vierzon, </w:t>
            </w:r>
            <w:r w:rsidRPr="00877963">
              <w:rPr>
                <w:rFonts w:ascii="Marianne" w:hAnsi="Marianne"/>
                <w:bCs/>
                <w:sz w:val="22"/>
                <w:szCs w:val="22"/>
              </w:rPr>
              <w:t xml:space="preserve">ou dans l’économie circulaire en recyclant les </w:t>
            </w:r>
            <w:proofErr w:type="gramStart"/>
            <w:r w:rsidRPr="00877963">
              <w:rPr>
                <w:rFonts w:ascii="Marianne" w:hAnsi="Marianne"/>
                <w:bCs/>
                <w:sz w:val="22"/>
                <w:szCs w:val="22"/>
              </w:rPr>
              <w:t>plastiques  tel</w:t>
            </w:r>
            <w:proofErr w:type="gramEnd"/>
            <w:r w:rsidRPr="00877963">
              <w:rPr>
                <w:rFonts w:ascii="Marianne" w:hAnsi="Marianne"/>
                <w:bCs/>
                <w:sz w:val="22"/>
                <w:szCs w:val="22"/>
              </w:rPr>
              <w:t xml:space="preserve"> </w:t>
            </w:r>
            <w:proofErr w:type="spellStart"/>
            <w:r w:rsidRPr="00877963">
              <w:rPr>
                <w:rFonts w:ascii="Marianne" w:hAnsi="Marianne"/>
                <w:bCs/>
                <w:sz w:val="22"/>
                <w:szCs w:val="22"/>
              </w:rPr>
              <w:t>Dyka</w:t>
            </w:r>
            <w:proofErr w:type="spellEnd"/>
            <w:r w:rsidRPr="00877963">
              <w:rPr>
                <w:rFonts w:ascii="Marianne" w:hAnsi="Marianne"/>
                <w:bCs/>
                <w:sz w:val="22"/>
                <w:szCs w:val="22"/>
              </w:rPr>
              <w:t xml:space="preserve"> tube SAS à La Chapelle Saint Ursin ou  encore  dans la transition agricole comme  PERRIN SYLVICULTURE à Mehun-sur-Yèvre qui produit des plants forestiers capables de supporter les changements climatiques . </w:t>
            </w:r>
          </w:p>
          <w:p w:rsidR="00560610" w:rsidRPr="00877963" w:rsidRDefault="00560610" w:rsidP="00560610">
            <w:pPr>
              <w:pStyle w:val="03texte-courant"/>
              <w:rPr>
                <w:rFonts w:ascii="Marianne" w:hAnsi="Marianne"/>
                <w:color w:val="auto"/>
                <w:sz w:val="22"/>
                <w:szCs w:val="22"/>
              </w:rPr>
            </w:pPr>
            <w:r w:rsidRPr="00877963">
              <w:rPr>
                <w:rFonts w:ascii="Marianne" w:hAnsi="Marianne"/>
                <w:bCs w:val="0"/>
                <w:color w:val="auto"/>
                <w:sz w:val="22"/>
                <w:szCs w:val="22"/>
              </w:rPr>
              <w:t>France Relance a également accompagné les habitants du Cher pour l’acquisition de «</w:t>
            </w:r>
            <w:r w:rsidRPr="00877963">
              <w:rPr>
                <w:rFonts w:ascii="Calibri" w:hAnsi="Calibri" w:cs="Calibri"/>
                <w:bCs w:val="0"/>
                <w:color w:val="auto"/>
                <w:sz w:val="22"/>
                <w:szCs w:val="22"/>
              </w:rPr>
              <w:t> </w:t>
            </w:r>
            <w:r w:rsidRPr="00877963">
              <w:rPr>
                <w:rFonts w:ascii="Marianne" w:hAnsi="Marianne"/>
                <w:bCs w:val="0"/>
                <w:color w:val="auto"/>
                <w:sz w:val="22"/>
                <w:szCs w:val="22"/>
              </w:rPr>
              <w:t>v</w:t>
            </w:r>
            <w:r w:rsidRPr="00877963">
              <w:rPr>
                <w:rFonts w:ascii="Marianne" w:hAnsi="Marianne" w:cs="Marianne"/>
                <w:bCs w:val="0"/>
                <w:color w:val="auto"/>
                <w:sz w:val="22"/>
                <w:szCs w:val="22"/>
              </w:rPr>
              <w:t>é</w:t>
            </w:r>
            <w:r w:rsidRPr="00877963">
              <w:rPr>
                <w:rFonts w:ascii="Marianne" w:hAnsi="Marianne"/>
                <w:bCs w:val="0"/>
                <w:color w:val="auto"/>
                <w:sz w:val="22"/>
                <w:szCs w:val="22"/>
              </w:rPr>
              <w:t>hicules propres</w:t>
            </w:r>
            <w:r w:rsidRPr="00877963">
              <w:rPr>
                <w:rFonts w:ascii="Calibri" w:hAnsi="Calibri" w:cs="Calibri"/>
                <w:bCs w:val="0"/>
                <w:color w:val="auto"/>
                <w:sz w:val="22"/>
                <w:szCs w:val="22"/>
              </w:rPr>
              <w:t> </w:t>
            </w:r>
            <w:r w:rsidRPr="00877963">
              <w:rPr>
                <w:rFonts w:ascii="Marianne" w:hAnsi="Marianne" w:cs="Marianne"/>
                <w:bCs w:val="0"/>
                <w:color w:val="auto"/>
                <w:sz w:val="22"/>
                <w:szCs w:val="22"/>
              </w:rPr>
              <w:t>»</w:t>
            </w:r>
            <w:r w:rsidRPr="00877963">
              <w:rPr>
                <w:rFonts w:ascii="Marianne" w:hAnsi="Marianne"/>
                <w:bCs w:val="0"/>
                <w:color w:val="auto"/>
                <w:sz w:val="22"/>
                <w:szCs w:val="22"/>
              </w:rPr>
              <w:t xml:space="preserve"> avec pr</w:t>
            </w:r>
            <w:r w:rsidRPr="00877963">
              <w:rPr>
                <w:rFonts w:ascii="Marianne" w:hAnsi="Marianne" w:cs="Marianne"/>
                <w:bCs w:val="0"/>
                <w:color w:val="auto"/>
                <w:sz w:val="22"/>
                <w:szCs w:val="22"/>
              </w:rPr>
              <w:t>è</w:t>
            </w:r>
            <w:r w:rsidRPr="00877963">
              <w:rPr>
                <w:rFonts w:ascii="Marianne" w:hAnsi="Marianne"/>
                <w:bCs w:val="0"/>
                <w:color w:val="auto"/>
                <w:sz w:val="22"/>
                <w:szCs w:val="22"/>
              </w:rPr>
              <w:t xml:space="preserve">s de 1300 primes </w:t>
            </w:r>
            <w:r w:rsidRPr="00877963">
              <w:rPr>
                <w:rFonts w:ascii="Marianne" w:hAnsi="Marianne" w:cs="Marianne"/>
                <w:bCs w:val="0"/>
                <w:color w:val="auto"/>
                <w:sz w:val="22"/>
                <w:szCs w:val="22"/>
              </w:rPr>
              <w:t>à</w:t>
            </w:r>
            <w:r w:rsidRPr="00877963">
              <w:rPr>
                <w:rFonts w:ascii="Marianne" w:hAnsi="Marianne"/>
                <w:bCs w:val="0"/>
                <w:color w:val="auto"/>
                <w:sz w:val="22"/>
                <w:szCs w:val="22"/>
              </w:rPr>
              <w:t xml:space="preserve"> la conversion / bonus </w:t>
            </w:r>
            <w:r w:rsidRPr="00877963">
              <w:rPr>
                <w:rFonts w:ascii="Marianne" w:hAnsi="Marianne" w:cs="Marianne"/>
                <w:bCs w:val="0"/>
                <w:color w:val="auto"/>
                <w:sz w:val="22"/>
                <w:szCs w:val="22"/>
              </w:rPr>
              <w:t>é</w:t>
            </w:r>
            <w:r w:rsidRPr="00877963">
              <w:rPr>
                <w:rFonts w:ascii="Marianne" w:hAnsi="Marianne"/>
                <w:bCs w:val="0"/>
                <w:color w:val="auto"/>
                <w:sz w:val="22"/>
                <w:szCs w:val="22"/>
              </w:rPr>
              <w:t>cologique accord</w:t>
            </w:r>
            <w:r w:rsidRPr="00877963">
              <w:rPr>
                <w:rFonts w:ascii="Marianne" w:hAnsi="Marianne" w:cs="Marianne"/>
                <w:bCs w:val="0"/>
                <w:color w:val="auto"/>
                <w:sz w:val="22"/>
                <w:szCs w:val="22"/>
              </w:rPr>
              <w:t>é</w:t>
            </w:r>
            <w:r w:rsidRPr="00877963">
              <w:rPr>
                <w:rFonts w:ascii="Marianne" w:hAnsi="Marianne"/>
                <w:bCs w:val="0"/>
                <w:color w:val="auto"/>
                <w:sz w:val="22"/>
                <w:szCs w:val="22"/>
              </w:rPr>
              <w:t>s depuis juillet 2020 ou la r</w:t>
            </w:r>
            <w:r w:rsidRPr="00877963">
              <w:rPr>
                <w:rFonts w:ascii="Marianne" w:hAnsi="Marianne" w:cs="Marianne"/>
                <w:bCs w:val="0"/>
                <w:color w:val="auto"/>
                <w:sz w:val="22"/>
                <w:szCs w:val="22"/>
              </w:rPr>
              <w:t>é</w:t>
            </w:r>
            <w:r w:rsidRPr="00877963">
              <w:rPr>
                <w:rFonts w:ascii="Marianne" w:hAnsi="Marianne"/>
                <w:bCs w:val="0"/>
                <w:color w:val="auto"/>
                <w:sz w:val="22"/>
                <w:szCs w:val="22"/>
              </w:rPr>
              <w:t>novation de leur logement</w:t>
            </w:r>
            <w:r w:rsidRPr="00877963">
              <w:rPr>
                <w:rFonts w:ascii="Calibri" w:hAnsi="Calibri" w:cs="Calibri"/>
                <w:bCs w:val="0"/>
                <w:color w:val="auto"/>
                <w:sz w:val="22"/>
                <w:szCs w:val="22"/>
              </w:rPr>
              <w:t> </w:t>
            </w:r>
            <w:r w:rsidRPr="00877963">
              <w:rPr>
                <w:rFonts w:ascii="Marianne" w:hAnsi="Marianne"/>
                <w:bCs w:val="0"/>
                <w:color w:val="auto"/>
                <w:sz w:val="22"/>
                <w:szCs w:val="22"/>
              </w:rPr>
              <w:t>;</w:t>
            </w:r>
            <w:r w:rsidRPr="00877963">
              <w:rPr>
                <w:rFonts w:ascii="Marianne" w:hAnsi="Marianne"/>
                <w:color w:val="auto"/>
                <w:sz w:val="22"/>
                <w:szCs w:val="22"/>
              </w:rPr>
              <w:t xml:space="preserve"> avec 4,4</w:t>
            </w:r>
            <w:r w:rsidRPr="00877963">
              <w:rPr>
                <w:rFonts w:ascii="Calibri" w:hAnsi="Calibri" w:cs="Calibri"/>
                <w:color w:val="auto"/>
                <w:sz w:val="22"/>
                <w:szCs w:val="22"/>
              </w:rPr>
              <w:t> </w:t>
            </w:r>
            <w:r w:rsidRPr="00877963">
              <w:rPr>
                <w:rFonts w:ascii="Marianne" w:hAnsi="Marianne"/>
                <w:color w:val="auto"/>
                <w:sz w:val="22"/>
                <w:szCs w:val="22"/>
              </w:rPr>
              <w:t>millions d</w:t>
            </w:r>
            <w:r w:rsidRPr="00877963">
              <w:rPr>
                <w:rFonts w:ascii="Marianne" w:hAnsi="Marianne" w:cs="Marianne"/>
                <w:color w:val="auto"/>
                <w:sz w:val="22"/>
                <w:szCs w:val="22"/>
              </w:rPr>
              <w:t>’</w:t>
            </w:r>
            <w:r w:rsidRPr="00877963">
              <w:rPr>
                <w:rFonts w:ascii="Marianne" w:hAnsi="Marianne"/>
                <w:color w:val="auto"/>
                <w:sz w:val="22"/>
                <w:szCs w:val="22"/>
              </w:rPr>
              <w:t>euros d</w:t>
            </w:r>
            <w:r w:rsidRPr="00877963">
              <w:rPr>
                <w:rFonts w:ascii="Marianne" w:hAnsi="Marianne" w:cs="Marianne"/>
                <w:color w:val="auto"/>
                <w:sz w:val="22"/>
                <w:szCs w:val="22"/>
              </w:rPr>
              <w:t>’</w:t>
            </w:r>
            <w:r w:rsidRPr="00877963">
              <w:rPr>
                <w:rFonts w:ascii="Marianne" w:hAnsi="Marianne"/>
                <w:color w:val="auto"/>
                <w:sz w:val="22"/>
                <w:szCs w:val="22"/>
              </w:rPr>
              <w:t>aides de l</w:t>
            </w:r>
            <w:r w:rsidRPr="00877963">
              <w:rPr>
                <w:rFonts w:ascii="Marianne" w:hAnsi="Marianne" w:cs="Marianne"/>
                <w:color w:val="auto"/>
                <w:sz w:val="22"/>
                <w:szCs w:val="22"/>
              </w:rPr>
              <w:t>’</w:t>
            </w:r>
            <w:r w:rsidRPr="00877963">
              <w:rPr>
                <w:rFonts w:ascii="Marianne" w:hAnsi="Marianne"/>
                <w:color w:val="auto"/>
                <w:sz w:val="22"/>
                <w:szCs w:val="22"/>
              </w:rPr>
              <w:t xml:space="preserve">Etat via </w:t>
            </w:r>
            <w:proofErr w:type="spellStart"/>
            <w:r w:rsidRPr="00877963">
              <w:rPr>
                <w:rFonts w:ascii="Marianne" w:hAnsi="Marianne"/>
                <w:bCs w:val="0"/>
                <w:color w:val="auto"/>
                <w:sz w:val="22"/>
                <w:szCs w:val="22"/>
              </w:rPr>
              <w:t>MaPrimeRénov</w:t>
            </w:r>
            <w:proofErr w:type="spellEnd"/>
            <w:r w:rsidRPr="00877963">
              <w:rPr>
                <w:rFonts w:ascii="Marianne" w:hAnsi="Marianne"/>
                <w:bCs w:val="0"/>
                <w:color w:val="auto"/>
                <w:sz w:val="22"/>
                <w:szCs w:val="22"/>
              </w:rPr>
              <w:t xml:space="preserve">’ </w:t>
            </w:r>
            <w:r w:rsidRPr="00877963">
              <w:rPr>
                <w:rFonts w:ascii="Marianne" w:hAnsi="Marianne"/>
                <w:color w:val="auto"/>
                <w:sz w:val="22"/>
                <w:szCs w:val="22"/>
              </w:rPr>
              <w:t>pour réaliser 15,4 millions d’euros de travaux au bénéfice de plus de 1500</w:t>
            </w:r>
            <w:r w:rsidRPr="00877963">
              <w:rPr>
                <w:rFonts w:ascii="Marianne" w:hAnsi="Marianne"/>
                <w:bCs w:val="0"/>
                <w:color w:val="auto"/>
                <w:sz w:val="22"/>
                <w:szCs w:val="22"/>
              </w:rPr>
              <w:t xml:space="preserve"> </w:t>
            </w:r>
            <w:bookmarkStart w:id="1" w:name="_GoBack"/>
            <w:bookmarkEnd w:id="1"/>
            <w:r w:rsidR="00877963" w:rsidRPr="00877963">
              <w:rPr>
                <w:rFonts w:ascii="Marianne" w:hAnsi="Marianne"/>
                <w:bCs w:val="0"/>
                <w:color w:val="auto"/>
                <w:sz w:val="22"/>
                <w:szCs w:val="22"/>
              </w:rPr>
              <w:t>particuliers.</w:t>
            </w:r>
            <w:r w:rsidRPr="00877963">
              <w:rPr>
                <w:rFonts w:ascii="Marianne" w:hAnsi="Marianne"/>
                <w:color w:val="auto"/>
                <w:sz w:val="22"/>
                <w:szCs w:val="22"/>
              </w:rPr>
              <w:t xml:space="preserve"> </w:t>
            </w:r>
          </w:p>
          <w:p w:rsidR="00723895" w:rsidRDefault="00560610">
            <w:pPr>
              <w:pStyle w:val="Contenudecadre"/>
              <w:spacing w:after="0" w:line="240" w:lineRule="auto"/>
              <w:rPr>
                <w:rFonts w:ascii="Marianne" w:hAnsi="Marianne"/>
              </w:rPr>
            </w:pPr>
            <w:r>
              <w:rPr>
                <w:rFonts w:ascii="Marianne" w:eastAsiaTheme="minorHAnsi" w:hAnsi="Marianne"/>
                <w:color w:val="auto"/>
                <w:sz w:val="20"/>
                <w:szCs w:val="20"/>
              </w:rPr>
              <w:t xml:space="preserve"> </w:t>
            </w:r>
          </w:p>
        </w:tc>
      </w:tr>
    </w:tbl>
    <w:p w:rsidR="00723895" w:rsidRDefault="00560610">
      <w:pPr>
        <w:pStyle w:val="Customstyle2"/>
      </w:pPr>
      <w:r>
        <w:br w:type="page"/>
      </w:r>
    </w:p>
    <w:p w:rsidR="00723895" w:rsidRDefault="00560610">
      <w:pPr>
        <w:pStyle w:val="Titre3"/>
        <w:numPr>
          <w:ilvl w:val="2"/>
          <w:numId w:val="3"/>
        </w:numPr>
        <w:spacing w:line="240" w:lineRule="auto"/>
        <w:jc w:val="center"/>
        <w:rPr>
          <w:rFonts w:ascii="Marianne" w:hAnsi="Marianne"/>
          <w:sz w:val="24"/>
          <w:szCs w:val="24"/>
        </w:rPr>
      </w:pPr>
      <w:bookmarkStart w:id="2" w:name="__RefHeading___Toc2082_2167200227"/>
      <w:bookmarkEnd w:id="2"/>
      <w:r>
        <w:rPr>
          <w:rFonts w:ascii="Marianne" w:hAnsi="Marianne" w:cs="Marianne"/>
          <w:color w:val="00A65D"/>
          <w:sz w:val="40"/>
          <w:szCs w:val="40"/>
        </w:rPr>
        <w:lastRenderedPageBreak/>
        <w:t xml:space="preserve">1 - </w:t>
      </w:r>
      <w:hyperlink r:id="rId9" w:tgtFrame="_blank">
        <w:r>
          <w:rPr>
            <w:rStyle w:val="ListLabel11"/>
          </w:rPr>
          <w:t>Bonus écologique</w:t>
        </w:r>
      </w:hyperlink>
    </w:p>
    <w:p w:rsidR="00723895" w:rsidRDefault="00560610">
      <w:pPr>
        <w:spacing w:after="46" w:line="240" w:lineRule="auto"/>
        <w:jc w:val="both"/>
      </w:pPr>
      <w:r>
        <w:rPr>
          <w:rFonts w:ascii="Marianne" w:hAnsi="Marianne" w:cs="Arial"/>
          <w:i/>
          <w:iCs/>
          <w:sz w:val="20"/>
          <w:szCs w:val="20"/>
        </w:rPr>
        <w:t>Données cumulées depuis le début du financement de la mesure par le plan France Relance</w:t>
      </w:r>
    </w:p>
    <w:p w:rsidR="00723895" w:rsidRDefault="0056061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Départemental  :</w:t>
            </w:r>
            <w:proofErr w:type="gramEnd"/>
            <w:r>
              <w:rPr>
                <w:rFonts w:ascii="Marianne" w:hAnsi="Marianne"/>
                <w:b/>
                <w:bCs/>
                <w:sz w:val="20"/>
                <w:szCs w:val="20"/>
              </w:rPr>
              <w:t xml:space="preserve"> Cher</w:t>
            </w:r>
          </w:p>
        </w:tc>
      </w:tr>
      <w:tr w:rsidR="00723895">
        <w:trPr>
          <w:trHeight w:val="395"/>
          <w:jc w:val="center"/>
        </w:trPr>
        <w:tc>
          <w:tcPr>
            <w:tcW w:w="379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 bonus octroyés à des véhicules électriques</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522 (9%)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471 (10%)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409 (9%)  </w:t>
            </w:r>
          </w:p>
        </w:tc>
      </w:tr>
    </w:tbl>
    <w:p w:rsidR="00723895" w:rsidRDefault="0072389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3" w:name="__DdeLink__225_3614400758"/>
            <w:r>
              <w:rPr>
                <w:rFonts w:ascii="Marianne" w:hAnsi="Marianne"/>
                <w:b/>
                <w:bCs/>
                <w:sz w:val="20"/>
                <w:szCs w:val="20"/>
              </w:rPr>
              <w:t>:</w:t>
            </w:r>
            <w:proofErr w:type="gramEnd"/>
            <w:r>
              <w:rPr>
                <w:rFonts w:ascii="Marianne" w:hAnsi="Marianne"/>
                <w:b/>
                <w:bCs/>
                <w:sz w:val="20"/>
                <w:szCs w:val="20"/>
              </w:rPr>
              <w:t xml:space="preserve"> Centre-Val de Loire</w:t>
            </w:r>
            <w:bookmarkEnd w:id="3"/>
          </w:p>
        </w:tc>
      </w:tr>
      <w:tr w:rsidR="00723895">
        <w:trPr>
          <w:trHeight w:val="450"/>
          <w:jc w:val="center"/>
        </w:trPr>
        <w:tc>
          <w:tcPr>
            <w:tcW w:w="3787"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 bonus octroyés à des véhicules électriques</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5 546 (3%)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4 939 (3%)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4 328 (3%)  </w:t>
            </w:r>
          </w:p>
        </w:tc>
      </w:tr>
    </w:tbl>
    <w:p w:rsidR="00723895" w:rsidRDefault="0072389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723895">
        <w:trPr>
          <w:trHeight w:val="400"/>
          <w:jc w:val="center"/>
        </w:trPr>
        <w:tc>
          <w:tcPr>
            <w:tcW w:w="9415"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723895">
        <w:trPr>
          <w:trHeight w:val="395"/>
          <w:jc w:val="center"/>
        </w:trPr>
        <w:tc>
          <w:tcPr>
            <w:tcW w:w="378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 bonus octroyés à des véhicules électriques</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174 963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155 933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135 576  </w:t>
            </w:r>
          </w:p>
        </w:tc>
      </w:tr>
    </w:tbl>
    <w:p w:rsidR="00723895" w:rsidRDefault="00560610">
      <w:pPr>
        <w:pStyle w:val="Customstyle2"/>
      </w:pPr>
      <w:r>
        <w:br w:type="page"/>
      </w:r>
    </w:p>
    <w:p w:rsidR="00723895" w:rsidRDefault="00560610">
      <w:pPr>
        <w:pStyle w:val="Titre3"/>
        <w:numPr>
          <w:ilvl w:val="2"/>
          <w:numId w:val="4"/>
        </w:numPr>
        <w:spacing w:line="240" w:lineRule="auto"/>
        <w:jc w:val="center"/>
        <w:rPr>
          <w:rFonts w:ascii="Marianne" w:hAnsi="Marianne"/>
          <w:sz w:val="24"/>
          <w:szCs w:val="24"/>
        </w:rPr>
      </w:pPr>
      <w:bookmarkStart w:id="4" w:name="__RefHeading___Toc2084_2167200227"/>
      <w:bookmarkEnd w:id="4"/>
      <w:r>
        <w:rPr>
          <w:rFonts w:ascii="Marianne" w:hAnsi="Marianne" w:cs="Marianne"/>
          <w:color w:val="00A65D"/>
          <w:sz w:val="40"/>
          <w:szCs w:val="40"/>
        </w:rPr>
        <w:lastRenderedPageBreak/>
        <w:t xml:space="preserve">2 - </w:t>
      </w:r>
      <w:hyperlink r:id="rId10" w:tgtFrame="_blank">
        <w:proofErr w:type="spellStart"/>
        <w:r>
          <w:rPr>
            <w:rStyle w:val="ListLabel11"/>
          </w:rPr>
          <w:t>MaPrimeRénov</w:t>
        </w:r>
        <w:proofErr w:type="spellEnd"/>
        <w:r>
          <w:rPr>
            <w:rStyle w:val="ListLabel11"/>
          </w:rPr>
          <w:t>'</w:t>
        </w:r>
      </w:hyperlink>
    </w:p>
    <w:p w:rsidR="00723895" w:rsidRDefault="00560610">
      <w:pPr>
        <w:spacing w:after="46" w:line="240" w:lineRule="auto"/>
        <w:jc w:val="both"/>
      </w:pPr>
      <w:r>
        <w:rPr>
          <w:rFonts w:ascii="Marianne" w:hAnsi="Marianne" w:cs="Arial"/>
          <w:i/>
          <w:iCs/>
          <w:sz w:val="20"/>
          <w:szCs w:val="20"/>
        </w:rPr>
        <w:t>Données cumulées depuis le début du financement de la mesure par le plan France Relance</w:t>
      </w:r>
    </w:p>
    <w:p w:rsidR="00723895" w:rsidRDefault="0056061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2600"/>
        <w:gridCol w:w="4432"/>
        <w:gridCol w:w="2385"/>
      </w:tblGrid>
      <w:tr w:rsidR="00723895">
        <w:trPr>
          <w:trHeight w:val="400"/>
          <w:jc w:val="center"/>
        </w:trPr>
        <w:tc>
          <w:tcPr>
            <w:tcW w:w="9417" w:type="dxa"/>
            <w:gridSpan w:val="3"/>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Départemental  :</w:t>
            </w:r>
            <w:proofErr w:type="gramEnd"/>
            <w:r>
              <w:rPr>
                <w:rFonts w:ascii="Marianne" w:hAnsi="Marianne"/>
                <w:b/>
                <w:bCs/>
                <w:sz w:val="20"/>
                <w:szCs w:val="20"/>
              </w:rPr>
              <w:t xml:space="preserve"> Cher</w:t>
            </w:r>
          </w:p>
        </w:tc>
      </w:tr>
      <w:tr w:rsidR="00723895">
        <w:trPr>
          <w:trHeight w:val="395"/>
          <w:jc w:val="center"/>
        </w:trPr>
        <w:tc>
          <w:tcPr>
            <w:tcW w:w="2600"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443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 xml:space="preserve">Nombre de dossiers </w:t>
            </w:r>
            <w:proofErr w:type="spellStart"/>
            <w:r>
              <w:rPr>
                <w:rFonts w:ascii="Marianne" w:hAnsi="Marianne" w:cs="Arial"/>
                <w:b/>
                <w:bCs/>
                <w:color w:val="FFFFFF"/>
                <w:sz w:val="20"/>
                <w:szCs w:val="20"/>
              </w:rPr>
              <w:t>MaPrimeRénov</w:t>
            </w:r>
            <w:proofErr w:type="spellEnd"/>
            <w:r>
              <w:rPr>
                <w:rFonts w:ascii="Marianne" w:hAnsi="Marianne" w:cs="Arial"/>
                <w:b/>
                <w:bCs/>
                <w:color w:val="FFFFFF"/>
                <w:sz w:val="20"/>
                <w:szCs w:val="20"/>
              </w:rPr>
              <w:t xml:space="preserve"> validés</w:t>
            </w:r>
          </w:p>
        </w:tc>
        <w:tc>
          <w:tcPr>
            <w:tcW w:w="2385"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Montant total des travaux associés aux dossiers validés</w:t>
            </w:r>
          </w:p>
        </w:tc>
      </w:tr>
      <w:tr w:rsidR="00723895">
        <w:trPr>
          <w:trHeight w:val="545"/>
          <w:jc w:val="center"/>
        </w:trPr>
        <w:tc>
          <w:tcPr>
            <w:tcW w:w="2600"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4432"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1 203 (13%)  </w:t>
            </w:r>
          </w:p>
        </w:tc>
        <w:tc>
          <w:tcPr>
            <w:tcW w:w="2385"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19.2 M€ (12%)  </w:t>
            </w:r>
          </w:p>
        </w:tc>
      </w:tr>
      <w:tr w:rsidR="00723895">
        <w:trPr>
          <w:trHeight w:val="545"/>
          <w:jc w:val="center"/>
        </w:trPr>
        <w:tc>
          <w:tcPr>
            <w:tcW w:w="2600"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4432"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955 (13%)  </w:t>
            </w:r>
          </w:p>
        </w:tc>
        <w:tc>
          <w:tcPr>
            <w:tcW w:w="2385"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16.6 M€ (12%)  </w:t>
            </w:r>
          </w:p>
        </w:tc>
      </w:tr>
      <w:tr w:rsidR="00723895">
        <w:trPr>
          <w:trHeight w:val="545"/>
          <w:jc w:val="center"/>
        </w:trPr>
        <w:tc>
          <w:tcPr>
            <w:tcW w:w="2600"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4432"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637 (13%)  </w:t>
            </w:r>
          </w:p>
        </w:tc>
        <w:tc>
          <w:tcPr>
            <w:tcW w:w="2385"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13.8 M€ (12%)  </w:t>
            </w:r>
          </w:p>
        </w:tc>
      </w:tr>
    </w:tbl>
    <w:p w:rsidR="00723895" w:rsidRDefault="00723895">
      <w:pPr>
        <w:rPr>
          <w:rFonts w:ascii="Marianne" w:hAnsi="Marianne"/>
          <w:sz w:val="6"/>
          <w:szCs w:val="6"/>
        </w:rPr>
      </w:pPr>
    </w:p>
    <w:tbl>
      <w:tblPr>
        <w:tblStyle w:val="Grilledutableau"/>
        <w:tblW w:w="9417" w:type="dxa"/>
        <w:jc w:val="center"/>
        <w:tblLook w:val="04A0" w:firstRow="1" w:lastRow="0" w:firstColumn="1" w:lastColumn="0" w:noHBand="0" w:noVBand="1"/>
      </w:tblPr>
      <w:tblGrid>
        <w:gridCol w:w="2600"/>
        <w:gridCol w:w="4442"/>
        <w:gridCol w:w="2375"/>
      </w:tblGrid>
      <w:tr w:rsidR="00723895">
        <w:trPr>
          <w:trHeight w:val="400"/>
          <w:jc w:val="center"/>
        </w:trPr>
        <w:tc>
          <w:tcPr>
            <w:tcW w:w="9417" w:type="dxa"/>
            <w:gridSpan w:val="3"/>
            <w:shd w:val="clear" w:color="auto" w:fill="auto"/>
            <w:vAlign w:val="center"/>
          </w:tcPr>
          <w:p w:rsidR="00723895" w:rsidRDefault="0056061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5" w:name="__DdeLink__225_36144007581"/>
            <w:r>
              <w:rPr>
                <w:rFonts w:ascii="Marianne" w:hAnsi="Marianne"/>
                <w:b/>
                <w:bCs/>
                <w:sz w:val="20"/>
                <w:szCs w:val="20"/>
              </w:rPr>
              <w:t>:</w:t>
            </w:r>
            <w:proofErr w:type="gramEnd"/>
            <w:r>
              <w:rPr>
                <w:rFonts w:ascii="Marianne" w:hAnsi="Marianne"/>
                <w:b/>
                <w:bCs/>
                <w:sz w:val="20"/>
                <w:szCs w:val="20"/>
              </w:rPr>
              <w:t xml:space="preserve"> Centre-Val de Loire</w:t>
            </w:r>
            <w:bookmarkEnd w:id="5"/>
          </w:p>
        </w:tc>
      </w:tr>
      <w:tr w:rsidR="00723895">
        <w:trPr>
          <w:trHeight w:val="450"/>
          <w:jc w:val="center"/>
        </w:trPr>
        <w:tc>
          <w:tcPr>
            <w:tcW w:w="2600"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444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 xml:space="preserve">Nombre de dossiers </w:t>
            </w:r>
            <w:proofErr w:type="spellStart"/>
            <w:r>
              <w:rPr>
                <w:rFonts w:ascii="Marianne" w:hAnsi="Marianne" w:cs="Arial"/>
                <w:b/>
                <w:bCs/>
                <w:color w:val="FFFFFF"/>
                <w:sz w:val="20"/>
                <w:szCs w:val="20"/>
              </w:rPr>
              <w:t>MaPrimeRénov</w:t>
            </w:r>
            <w:proofErr w:type="spellEnd"/>
            <w:r>
              <w:rPr>
                <w:rFonts w:ascii="Marianne" w:hAnsi="Marianne" w:cs="Arial"/>
                <w:b/>
                <w:bCs/>
                <w:color w:val="FFFFFF"/>
                <w:sz w:val="20"/>
                <w:szCs w:val="20"/>
              </w:rPr>
              <w:t xml:space="preserve"> validés</w:t>
            </w:r>
          </w:p>
        </w:tc>
        <w:tc>
          <w:tcPr>
            <w:tcW w:w="2375"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Montant total des travaux associés aux dossiers validés</w:t>
            </w:r>
          </w:p>
        </w:tc>
      </w:tr>
      <w:tr w:rsidR="00723895">
        <w:trPr>
          <w:trHeight w:val="545"/>
          <w:jc w:val="center"/>
        </w:trPr>
        <w:tc>
          <w:tcPr>
            <w:tcW w:w="2600"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Mai 2021  </w:t>
            </w:r>
          </w:p>
        </w:tc>
        <w:tc>
          <w:tcPr>
            <w:tcW w:w="4442"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9 525 (4%)  </w:t>
            </w:r>
          </w:p>
        </w:tc>
        <w:tc>
          <w:tcPr>
            <w:tcW w:w="2375"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165.8 M€ (4%)  </w:t>
            </w:r>
          </w:p>
        </w:tc>
      </w:tr>
      <w:tr w:rsidR="00723895">
        <w:trPr>
          <w:trHeight w:val="545"/>
          <w:jc w:val="center"/>
        </w:trPr>
        <w:tc>
          <w:tcPr>
            <w:tcW w:w="2600"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Avril 2021  </w:t>
            </w:r>
          </w:p>
        </w:tc>
        <w:tc>
          <w:tcPr>
            <w:tcW w:w="4442"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7 271 (4%)  </w:t>
            </w:r>
          </w:p>
        </w:tc>
        <w:tc>
          <w:tcPr>
            <w:tcW w:w="2375"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141.2 M€ (4%)  </w:t>
            </w:r>
          </w:p>
        </w:tc>
      </w:tr>
      <w:tr w:rsidR="00723895">
        <w:trPr>
          <w:trHeight w:val="545"/>
          <w:jc w:val="center"/>
        </w:trPr>
        <w:tc>
          <w:tcPr>
            <w:tcW w:w="2600"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Mars 2021  </w:t>
            </w:r>
          </w:p>
        </w:tc>
        <w:tc>
          <w:tcPr>
            <w:tcW w:w="4442"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4 899 (4%)  </w:t>
            </w:r>
          </w:p>
        </w:tc>
        <w:tc>
          <w:tcPr>
            <w:tcW w:w="2375"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119.3 M€ (4%)  </w:t>
            </w:r>
          </w:p>
        </w:tc>
      </w:tr>
    </w:tbl>
    <w:p w:rsidR="00723895" w:rsidRDefault="00723895">
      <w:pPr>
        <w:rPr>
          <w:rFonts w:ascii="Marianne" w:hAnsi="Marianne"/>
          <w:sz w:val="6"/>
          <w:szCs w:val="6"/>
        </w:rPr>
      </w:pPr>
    </w:p>
    <w:tbl>
      <w:tblPr>
        <w:tblStyle w:val="Grilledutableau"/>
        <w:tblW w:w="9416" w:type="dxa"/>
        <w:jc w:val="center"/>
        <w:tblLook w:val="04A0" w:firstRow="1" w:lastRow="0" w:firstColumn="1" w:lastColumn="0" w:noHBand="0" w:noVBand="1"/>
      </w:tblPr>
      <w:tblGrid>
        <w:gridCol w:w="2595"/>
        <w:gridCol w:w="4446"/>
        <w:gridCol w:w="2375"/>
      </w:tblGrid>
      <w:tr w:rsidR="00723895">
        <w:trPr>
          <w:trHeight w:val="400"/>
          <w:jc w:val="center"/>
        </w:trPr>
        <w:tc>
          <w:tcPr>
            <w:tcW w:w="9416" w:type="dxa"/>
            <w:gridSpan w:val="3"/>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723895">
        <w:trPr>
          <w:trHeight w:val="395"/>
          <w:jc w:val="center"/>
        </w:trPr>
        <w:tc>
          <w:tcPr>
            <w:tcW w:w="2595"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4446"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 xml:space="preserve">Nombre de dossiers </w:t>
            </w:r>
            <w:proofErr w:type="spellStart"/>
            <w:r>
              <w:rPr>
                <w:rFonts w:ascii="Marianne" w:hAnsi="Marianne" w:cs="Arial"/>
                <w:b/>
                <w:bCs/>
                <w:color w:val="FFFFFF"/>
                <w:sz w:val="20"/>
                <w:szCs w:val="20"/>
              </w:rPr>
              <w:t>MaPrimeRénov</w:t>
            </w:r>
            <w:proofErr w:type="spellEnd"/>
            <w:r>
              <w:rPr>
                <w:rFonts w:ascii="Marianne" w:hAnsi="Marianne" w:cs="Arial"/>
                <w:b/>
                <w:bCs/>
                <w:color w:val="FFFFFF"/>
                <w:sz w:val="20"/>
                <w:szCs w:val="20"/>
              </w:rPr>
              <w:t xml:space="preserve"> validés</w:t>
            </w:r>
          </w:p>
        </w:tc>
        <w:tc>
          <w:tcPr>
            <w:tcW w:w="2375"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Montant total des travaux associés aux dossiers validés</w:t>
            </w:r>
          </w:p>
        </w:tc>
      </w:tr>
      <w:tr w:rsidR="00723895">
        <w:trPr>
          <w:trHeight w:val="617"/>
          <w:jc w:val="center"/>
        </w:trPr>
        <w:tc>
          <w:tcPr>
            <w:tcW w:w="2595"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4446"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226 749  </w:t>
            </w:r>
          </w:p>
        </w:tc>
        <w:tc>
          <w:tcPr>
            <w:tcW w:w="2375"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3844.0 M€  </w:t>
            </w:r>
          </w:p>
        </w:tc>
      </w:tr>
      <w:tr w:rsidR="00723895">
        <w:trPr>
          <w:trHeight w:val="617"/>
          <w:jc w:val="center"/>
        </w:trPr>
        <w:tc>
          <w:tcPr>
            <w:tcW w:w="2595"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4446"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173 481  </w:t>
            </w:r>
          </w:p>
        </w:tc>
        <w:tc>
          <w:tcPr>
            <w:tcW w:w="2375"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3254.2 M€  </w:t>
            </w:r>
          </w:p>
        </w:tc>
      </w:tr>
      <w:tr w:rsidR="00723895">
        <w:trPr>
          <w:trHeight w:val="617"/>
          <w:jc w:val="center"/>
        </w:trPr>
        <w:tc>
          <w:tcPr>
            <w:tcW w:w="2595"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4446"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116 718  </w:t>
            </w:r>
          </w:p>
        </w:tc>
        <w:tc>
          <w:tcPr>
            <w:tcW w:w="2375"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2695.0 M€  </w:t>
            </w:r>
          </w:p>
        </w:tc>
      </w:tr>
    </w:tbl>
    <w:p w:rsidR="00723895" w:rsidRDefault="00560610">
      <w:pPr>
        <w:pStyle w:val="Customstyle2"/>
      </w:pPr>
      <w:r>
        <w:br w:type="page"/>
      </w:r>
    </w:p>
    <w:p w:rsidR="00723895" w:rsidRDefault="00560610">
      <w:pPr>
        <w:pStyle w:val="Titre3"/>
        <w:numPr>
          <w:ilvl w:val="2"/>
          <w:numId w:val="5"/>
        </w:numPr>
        <w:spacing w:line="240" w:lineRule="auto"/>
        <w:jc w:val="center"/>
        <w:rPr>
          <w:rFonts w:ascii="Marianne" w:hAnsi="Marianne"/>
          <w:sz w:val="24"/>
          <w:szCs w:val="24"/>
        </w:rPr>
      </w:pPr>
      <w:bookmarkStart w:id="6" w:name="__RefHeading___Toc2086_2167200227"/>
      <w:bookmarkEnd w:id="6"/>
      <w:r>
        <w:rPr>
          <w:rFonts w:ascii="Marianne" w:hAnsi="Marianne" w:cs="Marianne"/>
          <w:color w:val="00A65D"/>
          <w:sz w:val="40"/>
          <w:szCs w:val="40"/>
        </w:rPr>
        <w:lastRenderedPageBreak/>
        <w:t xml:space="preserve">3 - </w:t>
      </w:r>
      <w:hyperlink r:id="rId11" w:tgtFrame="_blank">
        <w:r>
          <w:rPr>
            <w:rStyle w:val="ListLabel11"/>
          </w:rPr>
          <w:t>Modernisation des filières automobiles et aéronautiques</w:t>
        </w:r>
      </w:hyperlink>
    </w:p>
    <w:p w:rsidR="00723895" w:rsidRDefault="00560610">
      <w:pPr>
        <w:spacing w:after="46" w:line="240" w:lineRule="auto"/>
        <w:jc w:val="both"/>
      </w:pPr>
      <w:r>
        <w:rPr>
          <w:rFonts w:ascii="Marianne" w:hAnsi="Marianne" w:cs="Arial"/>
          <w:i/>
          <w:iCs/>
          <w:sz w:val="20"/>
          <w:szCs w:val="20"/>
        </w:rPr>
        <w:t>Données cumulées depuis le début du financement de la mesure par le plan France Relance</w:t>
      </w:r>
    </w:p>
    <w:p w:rsidR="00723895" w:rsidRDefault="0056061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Départemental  :</w:t>
            </w:r>
            <w:proofErr w:type="gramEnd"/>
            <w:r>
              <w:rPr>
                <w:rFonts w:ascii="Marianne" w:hAnsi="Marianne"/>
                <w:b/>
                <w:bCs/>
                <w:sz w:val="20"/>
                <w:szCs w:val="20"/>
              </w:rPr>
              <w:t xml:space="preserve"> Cher</w:t>
            </w:r>
          </w:p>
        </w:tc>
      </w:tr>
      <w:tr w:rsidR="00723895">
        <w:trPr>
          <w:trHeight w:val="395"/>
          <w:jc w:val="center"/>
        </w:trPr>
        <w:tc>
          <w:tcPr>
            <w:tcW w:w="379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d'entreprises</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10 (19%)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10 (19%)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7 (17%)  </w:t>
            </w:r>
          </w:p>
        </w:tc>
      </w:tr>
    </w:tbl>
    <w:p w:rsidR="00723895" w:rsidRDefault="0072389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7" w:name="__DdeLink__225_36144007582"/>
            <w:r>
              <w:rPr>
                <w:rFonts w:ascii="Marianne" w:hAnsi="Marianne"/>
                <w:b/>
                <w:bCs/>
                <w:sz w:val="20"/>
                <w:szCs w:val="20"/>
              </w:rPr>
              <w:t>:</w:t>
            </w:r>
            <w:proofErr w:type="gramEnd"/>
            <w:r>
              <w:rPr>
                <w:rFonts w:ascii="Marianne" w:hAnsi="Marianne"/>
                <w:b/>
                <w:bCs/>
                <w:sz w:val="20"/>
                <w:szCs w:val="20"/>
              </w:rPr>
              <w:t xml:space="preserve"> Centre-Val de Loire</w:t>
            </w:r>
            <w:bookmarkEnd w:id="7"/>
          </w:p>
        </w:tc>
      </w:tr>
      <w:tr w:rsidR="00723895">
        <w:trPr>
          <w:trHeight w:val="450"/>
          <w:jc w:val="center"/>
        </w:trPr>
        <w:tc>
          <w:tcPr>
            <w:tcW w:w="3787"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d'entreprises</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53 (8%)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53 (8%)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42 (8%)  </w:t>
            </w:r>
          </w:p>
        </w:tc>
      </w:tr>
    </w:tbl>
    <w:p w:rsidR="00723895" w:rsidRDefault="0072389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723895">
        <w:trPr>
          <w:trHeight w:val="400"/>
          <w:jc w:val="center"/>
        </w:trPr>
        <w:tc>
          <w:tcPr>
            <w:tcW w:w="9415"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723895">
        <w:trPr>
          <w:trHeight w:val="395"/>
          <w:jc w:val="center"/>
        </w:trPr>
        <w:tc>
          <w:tcPr>
            <w:tcW w:w="378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d'entreprises</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641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641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531  </w:t>
            </w:r>
          </w:p>
        </w:tc>
      </w:tr>
    </w:tbl>
    <w:p w:rsidR="00723895" w:rsidRDefault="00560610">
      <w:pPr>
        <w:pStyle w:val="Customstyle2"/>
      </w:pPr>
      <w:r>
        <w:br w:type="page"/>
      </w:r>
    </w:p>
    <w:p w:rsidR="00723895" w:rsidRDefault="00560610">
      <w:pPr>
        <w:pStyle w:val="Titre3"/>
        <w:numPr>
          <w:ilvl w:val="2"/>
          <w:numId w:val="6"/>
        </w:numPr>
        <w:spacing w:line="240" w:lineRule="auto"/>
        <w:jc w:val="center"/>
        <w:rPr>
          <w:rFonts w:ascii="Marianne" w:hAnsi="Marianne"/>
          <w:sz w:val="24"/>
          <w:szCs w:val="24"/>
        </w:rPr>
      </w:pPr>
      <w:bookmarkStart w:id="8" w:name="__RefHeading___Toc2088_2167200227"/>
      <w:bookmarkEnd w:id="8"/>
      <w:r>
        <w:rPr>
          <w:rFonts w:ascii="Marianne" w:hAnsi="Marianne" w:cs="Marianne"/>
          <w:color w:val="00A65D"/>
          <w:sz w:val="40"/>
          <w:szCs w:val="40"/>
        </w:rPr>
        <w:lastRenderedPageBreak/>
        <w:t xml:space="preserve">4 - </w:t>
      </w:r>
      <w:hyperlink r:id="rId12" w:tgtFrame="_blank">
        <w:r>
          <w:rPr>
            <w:rStyle w:val="ListLabel11"/>
          </w:rPr>
          <w:t>Prime à la conversion des agroéquipements</w:t>
        </w:r>
      </w:hyperlink>
    </w:p>
    <w:p w:rsidR="00723895" w:rsidRDefault="00560610">
      <w:pPr>
        <w:spacing w:after="46" w:line="240" w:lineRule="auto"/>
        <w:jc w:val="both"/>
      </w:pPr>
      <w:r>
        <w:rPr>
          <w:rFonts w:ascii="Marianne" w:hAnsi="Marianne" w:cs="Arial"/>
          <w:i/>
          <w:iCs/>
          <w:sz w:val="20"/>
          <w:szCs w:val="20"/>
        </w:rPr>
        <w:t>Données cumulées depuis le début du financement de la mesure par le plan France Relance</w:t>
      </w:r>
    </w:p>
    <w:p w:rsidR="00723895" w:rsidRDefault="0056061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Départemental  :</w:t>
            </w:r>
            <w:proofErr w:type="gramEnd"/>
            <w:r>
              <w:rPr>
                <w:rFonts w:ascii="Marianne" w:hAnsi="Marianne"/>
                <w:b/>
                <w:bCs/>
                <w:sz w:val="20"/>
                <w:szCs w:val="20"/>
              </w:rPr>
              <w:t xml:space="preserve"> Cher</w:t>
            </w:r>
          </w:p>
        </w:tc>
      </w:tr>
      <w:tr w:rsidR="00723895">
        <w:trPr>
          <w:trHeight w:val="395"/>
          <w:jc w:val="center"/>
        </w:trPr>
        <w:tc>
          <w:tcPr>
            <w:tcW w:w="379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 bénéficiaires de la prime à la conversion des agroéquipements</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90 (15%)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90 (15%)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0  </w:t>
            </w:r>
          </w:p>
        </w:tc>
      </w:tr>
    </w:tbl>
    <w:p w:rsidR="00723895" w:rsidRDefault="0072389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9" w:name="__DdeLink__225_36144007583"/>
            <w:r>
              <w:rPr>
                <w:rFonts w:ascii="Marianne" w:hAnsi="Marianne"/>
                <w:b/>
                <w:bCs/>
                <w:sz w:val="20"/>
                <w:szCs w:val="20"/>
              </w:rPr>
              <w:t>:</w:t>
            </w:r>
            <w:proofErr w:type="gramEnd"/>
            <w:r>
              <w:rPr>
                <w:rFonts w:ascii="Marianne" w:hAnsi="Marianne"/>
                <w:b/>
                <w:bCs/>
                <w:sz w:val="20"/>
                <w:szCs w:val="20"/>
              </w:rPr>
              <w:t xml:space="preserve"> Centre-Val de Loire</w:t>
            </w:r>
            <w:bookmarkEnd w:id="9"/>
          </w:p>
        </w:tc>
      </w:tr>
      <w:tr w:rsidR="00723895">
        <w:trPr>
          <w:trHeight w:val="450"/>
          <w:jc w:val="center"/>
        </w:trPr>
        <w:tc>
          <w:tcPr>
            <w:tcW w:w="3787"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 bénéficiaires de la prime à la conversion des agroéquipements</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613 (7%)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613 (7%)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0  </w:t>
            </w:r>
          </w:p>
        </w:tc>
      </w:tr>
    </w:tbl>
    <w:p w:rsidR="00723895" w:rsidRDefault="0072389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723895">
        <w:trPr>
          <w:trHeight w:val="400"/>
          <w:jc w:val="center"/>
        </w:trPr>
        <w:tc>
          <w:tcPr>
            <w:tcW w:w="9415"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723895">
        <w:trPr>
          <w:trHeight w:val="395"/>
          <w:jc w:val="center"/>
        </w:trPr>
        <w:tc>
          <w:tcPr>
            <w:tcW w:w="378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 bénéficiaires de la prime à la conversion des agroéquipements</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8 277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8 277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0  </w:t>
            </w:r>
          </w:p>
        </w:tc>
      </w:tr>
    </w:tbl>
    <w:p w:rsidR="00723895" w:rsidRDefault="00560610">
      <w:pPr>
        <w:pStyle w:val="Customstyle2"/>
      </w:pPr>
      <w:r>
        <w:br w:type="page"/>
      </w:r>
    </w:p>
    <w:p w:rsidR="00723895" w:rsidRDefault="00560610">
      <w:pPr>
        <w:pStyle w:val="Titre3"/>
        <w:numPr>
          <w:ilvl w:val="2"/>
          <w:numId w:val="7"/>
        </w:numPr>
        <w:spacing w:line="240" w:lineRule="auto"/>
        <w:jc w:val="center"/>
        <w:rPr>
          <w:rFonts w:ascii="Marianne" w:hAnsi="Marianne"/>
          <w:sz w:val="24"/>
          <w:szCs w:val="24"/>
        </w:rPr>
      </w:pPr>
      <w:bookmarkStart w:id="10" w:name="__RefHeading___Toc2090_2167200227"/>
      <w:bookmarkEnd w:id="10"/>
      <w:r>
        <w:rPr>
          <w:rFonts w:ascii="Marianne" w:hAnsi="Marianne" w:cs="Marianne"/>
          <w:color w:val="00A65D"/>
          <w:sz w:val="40"/>
          <w:szCs w:val="40"/>
        </w:rPr>
        <w:lastRenderedPageBreak/>
        <w:t xml:space="preserve">5 - </w:t>
      </w:r>
      <w:hyperlink r:id="rId13" w:tgtFrame="_blank">
        <w:r>
          <w:rPr>
            <w:rStyle w:val="ListLabel11"/>
          </w:rPr>
          <w:t>Prime à la conversion des véhicules légers</w:t>
        </w:r>
      </w:hyperlink>
    </w:p>
    <w:p w:rsidR="00723895" w:rsidRDefault="00560610">
      <w:pPr>
        <w:spacing w:after="46" w:line="240" w:lineRule="auto"/>
        <w:jc w:val="both"/>
      </w:pPr>
      <w:r>
        <w:rPr>
          <w:rFonts w:ascii="Marianne" w:hAnsi="Marianne" w:cs="Arial"/>
          <w:i/>
          <w:iCs/>
          <w:sz w:val="20"/>
          <w:szCs w:val="20"/>
        </w:rPr>
        <w:t>Données cumulées depuis le début du financement de la mesure par le plan France Relance</w:t>
      </w:r>
    </w:p>
    <w:p w:rsidR="00723895" w:rsidRDefault="0056061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Départemental  :</w:t>
            </w:r>
            <w:proofErr w:type="gramEnd"/>
            <w:r>
              <w:rPr>
                <w:rFonts w:ascii="Marianne" w:hAnsi="Marianne"/>
                <w:b/>
                <w:bCs/>
                <w:sz w:val="20"/>
                <w:szCs w:val="20"/>
              </w:rPr>
              <w:t xml:space="preserve"> Cher</w:t>
            </w:r>
          </w:p>
        </w:tc>
      </w:tr>
      <w:tr w:rsidR="00723895">
        <w:trPr>
          <w:trHeight w:val="395"/>
          <w:jc w:val="center"/>
        </w:trPr>
        <w:tc>
          <w:tcPr>
            <w:tcW w:w="379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 primes à la conversion</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848 (12%)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822 (12%)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783 (12%)  </w:t>
            </w:r>
          </w:p>
        </w:tc>
      </w:tr>
    </w:tbl>
    <w:p w:rsidR="00723895" w:rsidRDefault="0072389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11" w:name="__DdeLink__225_36144007584"/>
            <w:r>
              <w:rPr>
                <w:rFonts w:ascii="Marianne" w:hAnsi="Marianne"/>
                <w:b/>
                <w:bCs/>
                <w:sz w:val="20"/>
                <w:szCs w:val="20"/>
              </w:rPr>
              <w:t>:</w:t>
            </w:r>
            <w:proofErr w:type="gramEnd"/>
            <w:r>
              <w:rPr>
                <w:rFonts w:ascii="Marianne" w:hAnsi="Marianne"/>
                <w:b/>
                <w:bCs/>
                <w:sz w:val="20"/>
                <w:szCs w:val="20"/>
              </w:rPr>
              <w:t xml:space="preserve"> Centre-Val de Loire</w:t>
            </w:r>
            <w:bookmarkEnd w:id="11"/>
          </w:p>
        </w:tc>
      </w:tr>
      <w:tr w:rsidR="00723895">
        <w:trPr>
          <w:trHeight w:val="450"/>
          <w:jc w:val="center"/>
        </w:trPr>
        <w:tc>
          <w:tcPr>
            <w:tcW w:w="3787"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 primes à la conversion</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7 236 (4%)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6 885 (4%)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6 549 (4%)  </w:t>
            </w:r>
          </w:p>
        </w:tc>
      </w:tr>
    </w:tbl>
    <w:p w:rsidR="00723895" w:rsidRDefault="0072389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723895">
        <w:trPr>
          <w:trHeight w:val="400"/>
          <w:jc w:val="center"/>
        </w:trPr>
        <w:tc>
          <w:tcPr>
            <w:tcW w:w="9415"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723895">
        <w:trPr>
          <w:trHeight w:val="395"/>
          <w:jc w:val="center"/>
        </w:trPr>
        <w:tc>
          <w:tcPr>
            <w:tcW w:w="378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 primes à la conversion</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188 317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179 763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170 873  </w:t>
            </w:r>
          </w:p>
        </w:tc>
      </w:tr>
    </w:tbl>
    <w:p w:rsidR="00723895" w:rsidRDefault="00560610">
      <w:pPr>
        <w:pStyle w:val="Customstyle2"/>
      </w:pPr>
      <w:r>
        <w:br w:type="page"/>
      </w:r>
    </w:p>
    <w:p w:rsidR="00723895" w:rsidRDefault="00560610">
      <w:pPr>
        <w:pStyle w:val="Titre3"/>
        <w:numPr>
          <w:ilvl w:val="2"/>
          <w:numId w:val="8"/>
        </w:numPr>
        <w:spacing w:line="240" w:lineRule="auto"/>
        <w:jc w:val="center"/>
        <w:rPr>
          <w:rFonts w:ascii="Marianne" w:hAnsi="Marianne"/>
          <w:sz w:val="24"/>
          <w:szCs w:val="24"/>
        </w:rPr>
      </w:pPr>
      <w:bookmarkStart w:id="12" w:name="__RefHeading___Toc2092_2167200227"/>
      <w:bookmarkEnd w:id="12"/>
      <w:r>
        <w:rPr>
          <w:rFonts w:ascii="Marianne" w:hAnsi="Marianne" w:cs="Marianne"/>
          <w:color w:val="00A65D"/>
          <w:sz w:val="40"/>
          <w:szCs w:val="40"/>
        </w:rPr>
        <w:lastRenderedPageBreak/>
        <w:t xml:space="preserve">6 - </w:t>
      </w:r>
      <w:hyperlink r:id="rId14" w:tgtFrame="_blank">
        <w:r>
          <w:rPr>
            <w:rStyle w:val="ListLabel11"/>
          </w:rPr>
          <w:t>Réhabilitation Friches (urbaines et sites pollués)</w:t>
        </w:r>
      </w:hyperlink>
    </w:p>
    <w:p w:rsidR="00723895" w:rsidRDefault="00560610">
      <w:pPr>
        <w:spacing w:after="46" w:line="240" w:lineRule="auto"/>
        <w:jc w:val="both"/>
      </w:pPr>
      <w:r>
        <w:rPr>
          <w:rFonts w:ascii="Marianne" w:hAnsi="Marianne" w:cs="Arial"/>
          <w:i/>
          <w:iCs/>
          <w:sz w:val="20"/>
          <w:szCs w:val="20"/>
        </w:rPr>
        <w:t>Données cumulées depuis le début du financement de la mesure par le plan France Relance</w:t>
      </w:r>
    </w:p>
    <w:p w:rsidR="00723895" w:rsidRDefault="0056061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Départemental  :</w:t>
            </w:r>
            <w:proofErr w:type="gramEnd"/>
            <w:r>
              <w:rPr>
                <w:rFonts w:ascii="Marianne" w:hAnsi="Marianne"/>
                <w:b/>
                <w:bCs/>
                <w:sz w:val="20"/>
                <w:szCs w:val="20"/>
              </w:rPr>
              <w:t xml:space="preserve"> Cher</w:t>
            </w:r>
          </w:p>
        </w:tc>
      </w:tr>
      <w:tr w:rsidR="00723895">
        <w:trPr>
          <w:trHeight w:val="395"/>
          <w:jc w:val="center"/>
        </w:trPr>
        <w:tc>
          <w:tcPr>
            <w:tcW w:w="379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 sites concernés</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2 (50%)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0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0  </w:t>
            </w:r>
          </w:p>
        </w:tc>
      </w:tr>
    </w:tbl>
    <w:p w:rsidR="00723895" w:rsidRDefault="0072389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13" w:name="__DdeLink__225_36144007585"/>
            <w:r>
              <w:rPr>
                <w:rFonts w:ascii="Marianne" w:hAnsi="Marianne"/>
                <w:b/>
                <w:bCs/>
                <w:sz w:val="20"/>
                <w:szCs w:val="20"/>
              </w:rPr>
              <w:t>:</w:t>
            </w:r>
            <w:proofErr w:type="gramEnd"/>
            <w:r>
              <w:rPr>
                <w:rFonts w:ascii="Marianne" w:hAnsi="Marianne"/>
                <w:b/>
                <w:bCs/>
                <w:sz w:val="20"/>
                <w:szCs w:val="20"/>
              </w:rPr>
              <w:t xml:space="preserve"> Centre-Val de Loire</w:t>
            </w:r>
            <w:bookmarkEnd w:id="13"/>
          </w:p>
        </w:tc>
      </w:tr>
      <w:tr w:rsidR="00723895">
        <w:trPr>
          <w:trHeight w:val="450"/>
          <w:jc w:val="center"/>
        </w:trPr>
        <w:tc>
          <w:tcPr>
            <w:tcW w:w="3787"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 sites concernés</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4 (44%)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0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0  </w:t>
            </w:r>
          </w:p>
        </w:tc>
      </w:tr>
    </w:tbl>
    <w:p w:rsidR="00723895" w:rsidRDefault="0072389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723895">
        <w:trPr>
          <w:trHeight w:val="400"/>
          <w:jc w:val="center"/>
        </w:trPr>
        <w:tc>
          <w:tcPr>
            <w:tcW w:w="9415"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723895">
        <w:trPr>
          <w:trHeight w:val="395"/>
          <w:jc w:val="center"/>
        </w:trPr>
        <w:tc>
          <w:tcPr>
            <w:tcW w:w="378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 sites concernés</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9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0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0  </w:t>
            </w:r>
          </w:p>
        </w:tc>
      </w:tr>
    </w:tbl>
    <w:p w:rsidR="00723895" w:rsidRDefault="00560610">
      <w:pPr>
        <w:pStyle w:val="Customstyle2"/>
      </w:pPr>
      <w:r>
        <w:br w:type="page"/>
      </w:r>
    </w:p>
    <w:p w:rsidR="00723895" w:rsidRDefault="00560610">
      <w:pPr>
        <w:pStyle w:val="Titre3"/>
        <w:numPr>
          <w:ilvl w:val="2"/>
          <w:numId w:val="9"/>
        </w:numPr>
        <w:spacing w:line="240" w:lineRule="auto"/>
        <w:jc w:val="center"/>
        <w:rPr>
          <w:rFonts w:ascii="Marianne" w:hAnsi="Marianne"/>
          <w:sz w:val="24"/>
          <w:szCs w:val="24"/>
        </w:rPr>
      </w:pPr>
      <w:bookmarkStart w:id="14" w:name="__RefHeading___Toc2094_2167200227"/>
      <w:bookmarkEnd w:id="14"/>
      <w:r>
        <w:rPr>
          <w:rFonts w:ascii="Marianne" w:hAnsi="Marianne" w:cs="Marianne"/>
          <w:color w:val="00A65D"/>
          <w:sz w:val="40"/>
          <w:szCs w:val="40"/>
        </w:rPr>
        <w:lastRenderedPageBreak/>
        <w:t xml:space="preserve">7 - </w:t>
      </w:r>
      <w:hyperlink r:id="rId15" w:tgtFrame="_blank">
        <w:r>
          <w:rPr>
            <w:rStyle w:val="ListLabel11"/>
          </w:rPr>
          <w:t>Rénovation bâtiments Etat</w:t>
        </w:r>
      </w:hyperlink>
    </w:p>
    <w:p w:rsidR="00723895" w:rsidRDefault="00560610">
      <w:pPr>
        <w:spacing w:after="46" w:line="240" w:lineRule="auto"/>
        <w:jc w:val="both"/>
      </w:pPr>
      <w:r>
        <w:rPr>
          <w:rFonts w:ascii="Marianne" w:hAnsi="Marianne" w:cs="Arial"/>
          <w:i/>
          <w:iCs/>
          <w:sz w:val="20"/>
          <w:szCs w:val="20"/>
        </w:rPr>
        <w:t>Données cumulées depuis le début du financement de la mesure par le plan France Relance</w:t>
      </w:r>
    </w:p>
    <w:p w:rsidR="00723895" w:rsidRDefault="0056061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Départemental  :</w:t>
            </w:r>
            <w:proofErr w:type="gramEnd"/>
            <w:r>
              <w:rPr>
                <w:rFonts w:ascii="Marianne" w:hAnsi="Marianne"/>
                <w:b/>
                <w:bCs/>
                <w:sz w:val="20"/>
                <w:szCs w:val="20"/>
              </w:rPr>
              <w:t xml:space="preserve"> Cher</w:t>
            </w:r>
          </w:p>
        </w:tc>
      </w:tr>
      <w:tr w:rsidR="00723895">
        <w:trPr>
          <w:trHeight w:val="395"/>
          <w:jc w:val="center"/>
        </w:trPr>
        <w:tc>
          <w:tcPr>
            <w:tcW w:w="379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 bâtiments dont le marché de rénovation est notifié</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17 (25%)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13 (32%)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2 (29%)  </w:t>
            </w:r>
          </w:p>
        </w:tc>
      </w:tr>
    </w:tbl>
    <w:p w:rsidR="00723895" w:rsidRDefault="0072389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15" w:name="__DdeLink__225_36144007586"/>
            <w:r>
              <w:rPr>
                <w:rFonts w:ascii="Marianne" w:hAnsi="Marianne"/>
                <w:b/>
                <w:bCs/>
                <w:sz w:val="20"/>
                <w:szCs w:val="20"/>
              </w:rPr>
              <w:t>:</w:t>
            </w:r>
            <w:proofErr w:type="gramEnd"/>
            <w:r>
              <w:rPr>
                <w:rFonts w:ascii="Marianne" w:hAnsi="Marianne"/>
                <w:b/>
                <w:bCs/>
                <w:sz w:val="20"/>
                <w:szCs w:val="20"/>
              </w:rPr>
              <w:t xml:space="preserve"> Centre-Val de Loire</w:t>
            </w:r>
            <w:bookmarkEnd w:id="15"/>
          </w:p>
        </w:tc>
      </w:tr>
      <w:tr w:rsidR="00723895">
        <w:trPr>
          <w:trHeight w:val="450"/>
          <w:jc w:val="center"/>
        </w:trPr>
        <w:tc>
          <w:tcPr>
            <w:tcW w:w="3787"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 bâtiments dont le marché de rénovation est notifié</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67 (5%)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41 (4%)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7 (1%)  </w:t>
            </w:r>
          </w:p>
        </w:tc>
      </w:tr>
    </w:tbl>
    <w:p w:rsidR="00723895" w:rsidRDefault="0072389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723895">
        <w:trPr>
          <w:trHeight w:val="400"/>
          <w:jc w:val="center"/>
        </w:trPr>
        <w:tc>
          <w:tcPr>
            <w:tcW w:w="9415"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723895">
        <w:trPr>
          <w:trHeight w:val="395"/>
          <w:jc w:val="center"/>
        </w:trPr>
        <w:tc>
          <w:tcPr>
            <w:tcW w:w="378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 bâtiments dont le marché de rénovation est notifié</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1 420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995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587  </w:t>
            </w:r>
          </w:p>
        </w:tc>
      </w:tr>
    </w:tbl>
    <w:p w:rsidR="00723895" w:rsidRDefault="00723895">
      <w:pPr>
        <w:rPr>
          <w:rFonts w:ascii="Marianne" w:hAnsi="Marianne"/>
          <w:sz w:val="6"/>
          <w:szCs w:val="6"/>
        </w:rPr>
      </w:pPr>
    </w:p>
    <w:tbl>
      <w:tblPr>
        <w:tblW w:w="9417" w:type="dxa"/>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417"/>
      </w:tblGrid>
      <w:tr w:rsidR="00723895">
        <w:trPr>
          <w:trHeight w:val="2433"/>
        </w:trPr>
        <w:tc>
          <w:tcPr>
            <w:tcW w:w="9417" w:type="dxa"/>
            <w:tcBorders>
              <w:top w:val="single" w:sz="2" w:space="0" w:color="000000"/>
              <w:left w:val="single" w:sz="2" w:space="0" w:color="000000"/>
              <w:bottom w:val="single" w:sz="2" w:space="0" w:color="000000"/>
              <w:right w:val="single" w:sz="2" w:space="0" w:color="000000"/>
            </w:tcBorders>
            <w:shd w:val="clear" w:color="auto" w:fill="auto"/>
          </w:tcPr>
          <w:p w:rsidR="00723895" w:rsidRDefault="00560610">
            <w:pPr>
              <w:pStyle w:val="Contenudetableau"/>
              <w:spacing w:line="240" w:lineRule="auto"/>
            </w:pPr>
            <w:r>
              <w:rPr>
                <w:rFonts w:ascii="Marianne" w:hAnsi="Marianne"/>
                <w:b/>
                <w:bCs/>
                <w:sz w:val="20"/>
                <w:szCs w:val="20"/>
              </w:rPr>
              <w:t xml:space="preserve"> Exemples de lauréats :</w:t>
            </w:r>
          </w:p>
          <w:p w:rsidR="005F762A" w:rsidRPr="00710CE8" w:rsidRDefault="005F762A" w:rsidP="005F762A">
            <w:pPr>
              <w:pStyle w:val="Contenudecadre"/>
              <w:spacing w:after="0" w:line="240" w:lineRule="auto"/>
              <w:rPr>
                <w:rFonts w:ascii="Marianne" w:eastAsiaTheme="minorHAnsi" w:hAnsi="Marianne"/>
                <w:bCs/>
                <w:color w:val="auto"/>
                <w:sz w:val="24"/>
                <w:szCs w:val="24"/>
              </w:rPr>
            </w:pPr>
            <w:r w:rsidRPr="00710CE8">
              <w:rPr>
                <w:rFonts w:ascii="Marianne" w:eastAsiaTheme="minorHAnsi" w:hAnsi="Marianne"/>
                <w:bCs/>
                <w:color w:val="auto"/>
                <w:sz w:val="24"/>
                <w:szCs w:val="24"/>
              </w:rPr>
              <w:t>9,855 M€ sont mobilisés pour la rénovation des bâtiments de l’Etat, pour un meilleur confort des agents et des usagers :</w:t>
            </w:r>
          </w:p>
          <w:p w:rsidR="005F762A" w:rsidRDefault="00334CB1" w:rsidP="00334CB1">
            <w:pPr>
              <w:pStyle w:val="Contenudecadre"/>
              <w:numPr>
                <w:ilvl w:val="0"/>
                <w:numId w:val="28"/>
              </w:numPr>
              <w:spacing w:after="0" w:line="240" w:lineRule="auto"/>
              <w:ind w:left="426"/>
              <w:rPr>
                <w:rFonts w:ascii="Marianne" w:eastAsiaTheme="minorHAnsi" w:hAnsi="Marianne"/>
                <w:bCs/>
                <w:color w:val="auto"/>
                <w:sz w:val="24"/>
                <w:szCs w:val="24"/>
              </w:rPr>
            </w:pPr>
            <w:proofErr w:type="gramStart"/>
            <w:r>
              <w:rPr>
                <w:rFonts w:ascii="Marianne" w:eastAsiaTheme="minorHAnsi" w:hAnsi="Marianne"/>
                <w:bCs/>
                <w:color w:val="auto"/>
                <w:sz w:val="24"/>
                <w:szCs w:val="24"/>
              </w:rPr>
              <w:t>l</w:t>
            </w:r>
            <w:r w:rsidR="005F762A" w:rsidRPr="00710CE8">
              <w:rPr>
                <w:rFonts w:ascii="Marianne" w:eastAsiaTheme="minorHAnsi" w:hAnsi="Marianne"/>
                <w:bCs/>
                <w:color w:val="auto"/>
                <w:sz w:val="24"/>
                <w:szCs w:val="24"/>
              </w:rPr>
              <w:t>es</w:t>
            </w:r>
            <w:proofErr w:type="gramEnd"/>
            <w:r w:rsidR="005F762A" w:rsidRPr="00710CE8">
              <w:rPr>
                <w:rFonts w:ascii="Marianne" w:eastAsiaTheme="minorHAnsi" w:hAnsi="Marianne"/>
                <w:bCs/>
                <w:color w:val="auto"/>
                <w:sz w:val="24"/>
                <w:szCs w:val="24"/>
              </w:rPr>
              <w:t xml:space="preserve"> locaux de la Gendarmerie à Vierzon et Saint Amand Montrond </w:t>
            </w:r>
          </w:p>
          <w:p w:rsidR="005F762A" w:rsidRPr="00710CE8" w:rsidRDefault="005F762A" w:rsidP="00334CB1">
            <w:pPr>
              <w:pStyle w:val="Contenudecadre"/>
              <w:numPr>
                <w:ilvl w:val="0"/>
                <w:numId w:val="28"/>
              </w:numPr>
              <w:spacing w:after="0" w:line="240" w:lineRule="auto"/>
              <w:ind w:left="426"/>
              <w:rPr>
                <w:rFonts w:ascii="Marianne" w:eastAsiaTheme="minorHAnsi" w:hAnsi="Marianne"/>
                <w:bCs/>
                <w:color w:val="auto"/>
                <w:sz w:val="24"/>
                <w:szCs w:val="24"/>
              </w:rPr>
            </w:pPr>
            <w:proofErr w:type="gramStart"/>
            <w:r w:rsidRPr="00710CE8">
              <w:rPr>
                <w:rFonts w:ascii="Marianne" w:eastAsiaTheme="minorHAnsi" w:hAnsi="Marianne"/>
                <w:bCs/>
                <w:color w:val="auto"/>
                <w:sz w:val="24"/>
                <w:szCs w:val="24"/>
              </w:rPr>
              <w:t>l</w:t>
            </w:r>
            <w:r w:rsidR="00334CB1">
              <w:rPr>
                <w:rFonts w:ascii="Marianne" w:eastAsiaTheme="minorHAnsi" w:hAnsi="Marianne"/>
                <w:bCs/>
                <w:color w:val="auto"/>
                <w:sz w:val="24"/>
                <w:szCs w:val="24"/>
              </w:rPr>
              <w:t>es</w:t>
            </w:r>
            <w:proofErr w:type="gramEnd"/>
            <w:r w:rsidR="00334CB1">
              <w:rPr>
                <w:rFonts w:ascii="Marianne" w:eastAsiaTheme="minorHAnsi" w:hAnsi="Marianne"/>
                <w:bCs/>
                <w:color w:val="auto"/>
                <w:sz w:val="24"/>
                <w:szCs w:val="24"/>
              </w:rPr>
              <w:t xml:space="preserve"> locaux de la CRS52 </w:t>
            </w:r>
            <w:r w:rsidRPr="00710CE8">
              <w:rPr>
                <w:rFonts w:ascii="Marianne" w:eastAsiaTheme="minorHAnsi" w:hAnsi="Marianne"/>
                <w:bCs/>
                <w:color w:val="auto"/>
                <w:sz w:val="24"/>
                <w:szCs w:val="24"/>
              </w:rPr>
              <w:t>à Sancerre</w:t>
            </w:r>
            <w:r w:rsidR="00334CB1">
              <w:rPr>
                <w:rFonts w:ascii="Marianne" w:eastAsiaTheme="minorHAnsi" w:hAnsi="Marianne"/>
                <w:bCs/>
                <w:color w:val="auto"/>
                <w:sz w:val="24"/>
                <w:szCs w:val="24"/>
              </w:rPr>
              <w:t xml:space="preserve"> et les </w:t>
            </w:r>
            <w:r w:rsidR="00877963">
              <w:rPr>
                <w:rFonts w:ascii="Marianne" w:eastAsiaTheme="minorHAnsi" w:hAnsi="Marianne"/>
                <w:bCs/>
                <w:color w:val="auto"/>
                <w:sz w:val="24"/>
                <w:szCs w:val="24"/>
              </w:rPr>
              <w:t>commissariats</w:t>
            </w:r>
            <w:r w:rsidR="00334CB1">
              <w:rPr>
                <w:rFonts w:ascii="Marianne" w:eastAsiaTheme="minorHAnsi" w:hAnsi="Marianne"/>
                <w:bCs/>
                <w:color w:val="auto"/>
                <w:sz w:val="24"/>
                <w:szCs w:val="24"/>
              </w:rPr>
              <w:t xml:space="preserve"> de</w:t>
            </w:r>
            <w:r w:rsidRPr="00710CE8">
              <w:rPr>
                <w:rFonts w:ascii="Marianne" w:eastAsiaTheme="minorHAnsi" w:hAnsi="Marianne"/>
                <w:bCs/>
                <w:color w:val="auto"/>
                <w:sz w:val="24"/>
                <w:szCs w:val="24"/>
              </w:rPr>
              <w:t xml:space="preserve">, Bourges et Vierzon </w:t>
            </w:r>
          </w:p>
          <w:p w:rsidR="005F762A" w:rsidRPr="00710CE8" w:rsidRDefault="00334CB1" w:rsidP="00334CB1">
            <w:pPr>
              <w:pStyle w:val="Contenudecadre"/>
              <w:numPr>
                <w:ilvl w:val="0"/>
                <w:numId w:val="28"/>
              </w:numPr>
              <w:spacing w:after="0" w:line="240" w:lineRule="auto"/>
              <w:ind w:left="426"/>
              <w:rPr>
                <w:rFonts w:ascii="Marianne" w:eastAsiaTheme="minorHAnsi" w:hAnsi="Marianne"/>
                <w:bCs/>
                <w:color w:val="auto"/>
                <w:sz w:val="24"/>
                <w:szCs w:val="24"/>
              </w:rPr>
            </w:pPr>
            <w:proofErr w:type="gramStart"/>
            <w:r>
              <w:rPr>
                <w:rFonts w:ascii="Marianne" w:eastAsiaTheme="minorHAnsi" w:hAnsi="Marianne"/>
                <w:bCs/>
                <w:color w:val="auto"/>
                <w:sz w:val="24"/>
                <w:szCs w:val="24"/>
              </w:rPr>
              <w:t>l</w:t>
            </w:r>
            <w:r w:rsidR="005F762A" w:rsidRPr="00710CE8">
              <w:rPr>
                <w:rFonts w:ascii="Marianne" w:eastAsiaTheme="minorHAnsi" w:hAnsi="Marianne"/>
                <w:bCs/>
                <w:color w:val="auto"/>
                <w:sz w:val="24"/>
                <w:szCs w:val="24"/>
              </w:rPr>
              <w:t>es</w:t>
            </w:r>
            <w:proofErr w:type="gramEnd"/>
            <w:r w:rsidR="005F762A" w:rsidRPr="00710CE8">
              <w:rPr>
                <w:rFonts w:ascii="Marianne" w:eastAsiaTheme="minorHAnsi" w:hAnsi="Marianne"/>
                <w:bCs/>
                <w:color w:val="auto"/>
                <w:sz w:val="24"/>
                <w:szCs w:val="24"/>
              </w:rPr>
              <w:t xml:space="preserve"> juridictions de Bourges </w:t>
            </w:r>
          </w:p>
          <w:p w:rsidR="005F762A" w:rsidRPr="00710CE8" w:rsidRDefault="00334CB1" w:rsidP="00334CB1">
            <w:pPr>
              <w:pStyle w:val="Contenudecadre"/>
              <w:numPr>
                <w:ilvl w:val="0"/>
                <w:numId w:val="28"/>
              </w:numPr>
              <w:spacing w:after="0" w:line="240" w:lineRule="auto"/>
              <w:ind w:left="426"/>
              <w:rPr>
                <w:rFonts w:ascii="Marianne" w:eastAsiaTheme="minorHAnsi" w:hAnsi="Marianne"/>
                <w:bCs/>
                <w:color w:val="auto"/>
                <w:sz w:val="24"/>
                <w:szCs w:val="24"/>
              </w:rPr>
            </w:pPr>
            <w:proofErr w:type="gramStart"/>
            <w:r>
              <w:rPr>
                <w:rFonts w:ascii="Marianne" w:eastAsiaTheme="minorHAnsi" w:hAnsi="Marianne"/>
                <w:bCs/>
                <w:color w:val="auto"/>
                <w:sz w:val="24"/>
                <w:szCs w:val="24"/>
              </w:rPr>
              <w:t>l</w:t>
            </w:r>
            <w:r w:rsidR="005F762A">
              <w:rPr>
                <w:rFonts w:ascii="Marianne" w:eastAsiaTheme="minorHAnsi" w:hAnsi="Marianne"/>
                <w:bCs/>
                <w:color w:val="auto"/>
                <w:sz w:val="24"/>
                <w:szCs w:val="24"/>
              </w:rPr>
              <w:t>a</w:t>
            </w:r>
            <w:proofErr w:type="gramEnd"/>
            <w:r w:rsidR="005F762A">
              <w:rPr>
                <w:rFonts w:ascii="Marianne" w:eastAsiaTheme="minorHAnsi" w:hAnsi="Marianne"/>
                <w:bCs/>
                <w:color w:val="auto"/>
                <w:sz w:val="24"/>
                <w:szCs w:val="24"/>
              </w:rPr>
              <w:t xml:space="preserve"> base d’Avord et les écoles militaires de Bourges</w:t>
            </w:r>
            <w:r w:rsidR="005F762A" w:rsidRPr="00710CE8">
              <w:rPr>
                <w:rFonts w:ascii="Marianne" w:eastAsiaTheme="minorHAnsi" w:hAnsi="Marianne"/>
                <w:bCs/>
                <w:color w:val="auto"/>
                <w:sz w:val="24"/>
                <w:szCs w:val="24"/>
              </w:rPr>
              <w:t xml:space="preserve"> et notamment la tour de commandement </w:t>
            </w:r>
          </w:p>
          <w:p w:rsidR="005F762A" w:rsidRPr="00710CE8" w:rsidRDefault="00334CB1" w:rsidP="00334CB1">
            <w:pPr>
              <w:pStyle w:val="Contenudecadre"/>
              <w:numPr>
                <w:ilvl w:val="0"/>
                <w:numId w:val="28"/>
              </w:numPr>
              <w:spacing w:after="0" w:line="240" w:lineRule="auto"/>
              <w:ind w:left="426"/>
              <w:rPr>
                <w:rFonts w:ascii="Marianne" w:eastAsiaTheme="minorHAnsi" w:hAnsi="Marianne"/>
                <w:bCs/>
                <w:color w:val="auto"/>
                <w:sz w:val="24"/>
                <w:szCs w:val="24"/>
              </w:rPr>
            </w:pPr>
            <w:proofErr w:type="gramStart"/>
            <w:r>
              <w:rPr>
                <w:rFonts w:ascii="Marianne" w:eastAsiaTheme="minorHAnsi" w:hAnsi="Marianne"/>
                <w:bCs/>
                <w:color w:val="auto"/>
                <w:sz w:val="24"/>
                <w:szCs w:val="24"/>
              </w:rPr>
              <w:t>l</w:t>
            </w:r>
            <w:r w:rsidR="005F762A" w:rsidRPr="00710CE8">
              <w:rPr>
                <w:rFonts w:ascii="Marianne" w:eastAsiaTheme="minorHAnsi" w:hAnsi="Marianne"/>
                <w:bCs/>
                <w:color w:val="auto"/>
                <w:sz w:val="24"/>
                <w:szCs w:val="24"/>
              </w:rPr>
              <w:t>a</w:t>
            </w:r>
            <w:proofErr w:type="gramEnd"/>
            <w:r w:rsidR="005F762A" w:rsidRPr="00710CE8">
              <w:rPr>
                <w:rFonts w:ascii="Marianne" w:eastAsiaTheme="minorHAnsi" w:hAnsi="Marianne"/>
                <w:bCs/>
                <w:color w:val="auto"/>
                <w:sz w:val="24"/>
                <w:szCs w:val="24"/>
              </w:rPr>
              <w:t xml:space="preserve"> préfecture et les maisons de l’Etat de Vierzon et Saint Amand Montrond </w:t>
            </w:r>
          </w:p>
          <w:p w:rsidR="00723895" w:rsidRPr="005F762A" w:rsidRDefault="00334CB1" w:rsidP="00334CB1">
            <w:pPr>
              <w:pStyle w:val="Contenudecadre"/>
              <w:numPr>
                <w:ilvl w:val="0"/>
                <w:numId w:val="28"/>
              </w:numPr>
              <w:spacing w:after="0" w:line="240" w:lineRule="auto"/>
              <w:ind w:left="426"/>
              <w:rPr>
                <w:rFonts w:ascii="Marianne" w:hAnsi="Marianne"/>
                <w:sz w:val="24"/>
                <w:szCs w:val="24"/>
              </w:rPr>
            </w:pPr>
            <w:proofErr w:type="gramStart"/>
            <w:r>
              <w:rPr>
                <w:rFonts w:ascii="Marianne" w:hAnsi="Marianne"/>
                <w:sz w:val="24"/>
                <w:szCs w:val="24"/>
              </w:rPr>
              <w:t>l</w:t>
            </w:r>
            <w:r w:rsidR="005F762A">
              <w:rPr>
                <w:rFonts w:ascii="Marianne" w:hAnsi="Marianne"/>
                <w:sz w:val="24"/>
                <w:szCs w:val="24"/>
              </w:rPr>
              <w:t>’</w:t>
            </w:r>
            <w:r w:rsidR="005F762A" w:rsidRPr="005F762A">
              <w:rPr>
                <w:rFonts w:ascii="Marianne" w:hAnsi="Marianne"/>
                <w:sz w:val="24"/>
                <w:szCs w:val="24"/>
              </w:rPr>
              <w:t>AFPA</w:t>
            </w:r>
            <w:proofErr w:type="gramEnd"/>
            <w:r w:rsidR="005F762A" w:rsidRPr="005F762A">
              <w:rPr>
                <w:rFonts w:ascii="Marianne" w:hAnsi="Marianne"/>
                <w:sz w:val="24"/>
                <w:szCs w:val="24"/>
              </w:rPr>
              <w:t xml:space="preserve"> de </w:t>
            </w:r>
            <w:r>
              <w:rPr>
                <w:rFonts w:ascii="Marianne" w:hAnsi="Marianne"/>
                <w:sz w:val="24"/>
                <w:szCs w:val="24"/>
              </w:rPr>
              <w:t>B</w:t>
            </w:r>
            <w:r w:rsidR="005F762A" w:rsidRPr="005F762A">
              <w:rPr>
                <w:rFonts w:ascii="Marianne" w:hAnsi="Marianne"/>
                <w:sz w:val="24"/>
                <w:szCs w:val="24"/>
              </w:rPr>
              <w:t>ourges</w:t>
            </w:r>
          </w:p>
        </w:tc>
      </w:tr>
    </w:tbl>
    <w:p w:rsidR="00723895" w:rsidRDefault="00560610">
      <w:pPr>
        <w:pStyle w:val="Customstyle2"/>
      </w:pPr>
      <w:r>
        <w:br w:type="page"/>
      </w:r>
    </w:p>
    <w:p w:rsidR="00723895" w:rsidRDefault="00723895">
      <w:pPr>
        <w:rPr>
          <w:rFonts w:ascii="Marianne" w:hAnsi="Marianne" w:cs="Arial"/>
          <w:sz w:val="56"/>
          <w:szCs w:val="56"/>
        </w:rPr>
      </w:pPr>
    </w:p>
    <w:p w:rsidR="00723895" w:rsidRDefault="00560610">
      <w:pPr>
        <w:pStyle w:val="Titre2"/>
        <w:numPr>
          <w:ilvl w:val="1"/>
          <w:numId w:val="10"/>
        </w:numPr>
        <w:rPr>
          <w:sz w:val="44"/>
          <w:szCs w:val="44"/>
        </w:rPr>
      </w:pPr>
      <w:bookmarkStart w:id="16" w:name="__RefHeading___Toc2096_2167200227"/>
      <w:bookmarkEnd w:id="16"/>
      <w:r>
        <w:rPr>
          <w:rFonts w:ascii="Marianne" w:hAnsi="Marianne"/>
          <w:sz w:val="48"/>
          <w:szCs w:val="48"/>
        </w:rPr>
        <w:t>Volet 2 : Compétitivité</w:t>
      </w:r>
    </w:p>
    <w:tbl>
      <w:tblPr>
        <w:tblW w:w="90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072"/>
      </w:tblGrid>
      <w:tr w:rsidR="00723895">
        <w:trPr>
          <w:trHeight w:val="8055"/>
        </w:trPr>
        <w:tc>
          <w:tcPr>
            <w:tcW w:w="9072" w:type="dxa"/>
            <w:tcBorders>
              <w:top w:val="single" w:sz="2" w:space="0" w:color="000000"/>
              <w:left w:val="single" w:sz="2" w:space="0" w:color="000000"/>
              <w:bottom w:val="single" w:sz="2" w:space="0" w:color="000000"/>
              <w:right w:val="single" w:sz="2" w:space="0" w:color="000000"/>
            </w:tcBorders>
            <w:shd w:val="clear" w:color="auto" w:fill="auto"/>
          </w:tcPr>
          <w:p w:rsidR="00723895" w:rsidRPr="00877963" w:rsidRDefault="00560610">
            <w:pPr>
              <w:pStyle w:val="Contenudecadre"/>
              <w:spacing w:after="0" w:line="240" w:lineRule="auto"/>
              <w:rPr>
                <w:rFonts w:ascii="Marianne" w:hAnsi="Marianne"/>
                <w:color w:val="auto"/>
              </w:rPr>
            </w:pPr>
            <w:r w:rsidRPr="00877963">
              <w:rPr>
                <w:rFonts w:ascii="Marianne" w:eastAsiaTheme="minorHAnsi" w:hAnsi="Marianne"/>
                <w:b/>
                <w:bCs/>
                <w:color w:val="auto"/>
              </w:rPr>
              <w:t xml:space="preserve"> Commentaires généraux :</w:t>
            </w:r>
            <w:r w:rsidRPr="00877963">
              <w:rPr>
                <w:rFonts w:ascii="Marianne" w:eastAsiaTheme="minorHAnsi" w:hAnsi="Marianne"/>
                <w:color w:val="auto"/>
              </w:rPr>
              <w:t xml:space="preserve"> </w:t>
            </w:r>
          </w:p>
          <w:p w:rsidR="00560610" w:rsidRPr="00877963" w:rsidRDefault="00560610" w:rsidP="00560610">
            <w:pPr>
              <w:pStyle w:val="03texte-courant"/>
              <w:rPr>
                <w:rFonts w:ascii="Marianne" w:hAnsi="Marianne"/>
                <w:color w:val="auto"/>
                <w:sz w:val="22"/>
                <w:szCs w:val="22"/>
              </w:rPr>
            </w:pPr>
            <w:r w:rsidRPr="00877963">
              <w:rPr>
                <w:rFonts w:ascii="Marianne" w:hAnsi="Marianne"/>
                <w:color w:val="auto"/>
                <w:sz w:val="22"/>
                <w:szCs w:val="22"/>
              </w:rPr>
              <w:t>France Relance c’est un soutien à l’industrie du Cher</w:t>
            </w:r>
            <w:r w:rsidRPr="00877963">
              <w:rPr>
                <w:rFonts w:ascii="Calibri" w:hAnsi="Calibri" w:cs="Calibri"/>
                <w:color w:val="auto"/>
                <w:sz w:val="22"/>
                <w:szCs w:val="22"/>
              </w:rPr>
              <w:t> </w:t>
            </w:r>
            <w:r w:rsidRPr="00877963">
              <w:rPr>
                <w:rFonts w:ascii="Marianne" w:hAnsi="Marianne"/>
                <w:color w:val="auto"/>
                <w:sz w:val="22"/>
                <w:szCs w:val="22"/>
              </w:rPr>
              <w:t>: 38 entreprises du d</w:t>
            </w:r>
            <w:r w:rsidRPr="00877963">
              <w:rPr>
                <w:rFonts w:ascii="Marianne" w:hAnsi="Marianne" w:cs="Marianne"/>
                <w:color w:val="auto"/>
                <w:sz w:val="22"/>
                <w:szCs w:val="22"/>
              </w:rPr>
              <w:t>é</w:t>
            </w:r>
            <w:r w:rsidRPr="00877963">
              <w:rPr>
                <w:rFonts w:ascii="Marianne" w:hAnsi="Marianne"/>
                <w:color w:val="auto"/>
                <w:sz w:val="22"/>
                <w:szCs w:val="22"/>
              </w:rPr>
              <w:t>partement ont b</w:t>
            </w:r>
            <w:r w:rsidRPr="00877963">
              <w:rPr>
                <w:rFonts w:ascii="Marianne" w:hAnsi="Marianne" w:cs="Marianne"/>
                <w:color w:val="auto"/>
                <w:sz w:val="22"/>
                <w:szCs w:val="22"/>
              </w:rPr>
              <w:t>é</w:t>
            </w:r>
            <w:r w:rsidRPr="00877963">
              <w:rPr>
                <w:rFonts w:ascii="Marianne" w:hAnsi="Marianne"/>
                <w:color w:val="auto"/>
                <w:sz w:val="22"/>
                <w:szCs w:val="22"/>
              </w:rPr>
              <w:t>n</w:t>
            </w:r>
            <w:r w:rsidRPr="00877963">
              <w:rPr>
                <w:rFonts w:ascii="Marianne" w:hAnsi="Marianne" w:cs="Marianne"/>
                <w:color w:val="auto"/>
                <w:sz w:val="22"/>
                <w:szCs w:val="22"/>
              </w:rPr>
              <w:t>é</w:t>
            </w:r>
            <w:r w:rsidRPr="00877963">
              <w:rPr>
                <w:rFonts w:ascii="Marianne" w:hAnsi="Marianne"/>
                <w:color w:val="auto"/>
                <w:sz w:val="22"/>
                <w:szCs w:val="22"/>
              </w:rPr>
              <w:t>fici</w:t>
            </w:r>
            <w:r w:rsidRPr="00877963">
              <w:rPr>
                <w:rFonts w:ascii="Marianne" w:hAnsi="Marianne" w:cs="Marianne"/>
                <w:color w:val="auto"/>
                <w:sz w:val="22"/>
                <w:szCs w:val="22"/>
              </w:rPr>
              <w:t>é</w:t>
            </w:r>
            <w:r w:rsidRPr="00877963">
              <w:rPr>
                <w:rFonts w:ascii="Marianne" w:hAnsi="Marianne"/>
                <w:color w:val="auto"/>
                <w:sz w:val="22"/>
                <w:szCs w:val="22"/>
              </w:rPr>
              <w:t xml:space="preserve"> d</w:t>
            </w:r>
            <w:r w:rsidRPr="00877963">
              <w:rPr>
                <w:rFonts w:ascii="Marianne" w:hAnsi="Marianne" w:cs="Marianne"/>
                <w:color w:val="auto"/>
                <w:sz w:val="22"/>
                <w:szCs w:val="22"/>
              </w:rPr>
              <w:t>è</w:t>
            </w:r>
            <w:r w:rsidRPr="00877963">
              <w:rPr>
                <w:rFonts w:ascii="Marianne" w:hAnsi="Marianne"/>
                <w:color w:val="auto"/>
                <w:sz w:val="22"/>
                <w:szCs w:val="22"/>
              </w:rPr>
              <w:t>s 2020 de 10 millions d</w:t>
            </w:r>
            <w:r w:rsidRPr="00877963">
              <w:rPr>
                <w:rFonts w:ascii="Marianne" w:hAnsi="Marianne" w:cs="Marianne"/>
                <w:color w:val="auto"/>
                <w:sz w:val="22"/>
                <w:szCs w:val="22"/>
              </w:rPr>
              <w:t>’</w:t>
            </w:r>
            <w:r w:rsidRPr="00877963">
              <w:rPr>
                <w:rFonts w:ascii="Marianne" w:hAnsi="Marianne"/>
                <w:color w:val="auto"/>
                <w:sz w:val="22"/>
                <w:szCs w:val="22"/>
              </w:rPr>
              <w:t>euros pour r</w:t>
            </w:r>
            <w:r w:rsidRPr="00877963">
              <w:rPr>
                <w:rFonts w:ascii="Marianne" w:hAnsi="Marianne" w:cs="Marianne"/>
                <w:color w:val="auto"/>
                <w:sz w:val="22"/>
                <w:szCs w:val="22"/>
              </w:rPr>
              <w:t>é</w:t>
            </w:r>
            <w:r w:rsidRPr="00877963">
              <w:rPr>
                <w:rFonts w:ascii="Marianne" w:hAnsi="Marianne"/>
                <w:color w:val="auto"/>
                <w:sz w:val="22"/>
                <w:szCs w:val="22"/>
              </w:rPr>
              <w:t>aliser 41,2 millions d</w:t>
            </w:r>
            <w:r w:rsidRPr="00877963">
              <w:rPr>
                <w:rFonts w:ascii="Marianne" w:hAnsi="Marianne" w:cs="Marianne"/>
                <w:color w:val="auto"/>
                <w:sz w:val="22"/>
                <w:szCs w:val="22"/>
              </w:rPr>
              <w:t>’</w:t>
            </w:r>
            <w:r w:rsidRPr="00877963">
              <w:rPr>
                <w:rFonts w:ascii="Marianne" w:hAnsi="Marianne"/>
                <w:color w:val="auto"/>
                <w:sz w:val="22"/>
                <w:szCs w:val="22"/>
              </w:rPr>
              <w:t>euros d</w:t>
            </w:r>
            <w:r w:rsidRPr="00877963">
              <w:rPr>
                <w:rFonts w:ascii="Marianne" w:hAnsi="Marianne" w:cs="Marianne"/>
                <w:color w:val="auto"/>
                <w:sz w:val="22"/>
                <w:szCs w:val="22"/>
              </w:rPr>
              <w:t>’</w:t>
            </w:r>
            <w:r w:rsidRPr="00877963">
              <w:rPr>
                <w:rFonts w:ascii="Marianne" w:hAnsi="Marianne"/>
                <w:color w:val="auto"/>
                <w:sz w:val="22"/>
                <w:szCs w:val="22"/>
              </w:rPr>
              <w:t>investissement</w:t>
            </w:r>
            <w:r w:rsidRPr="00877963">
              <w:rPr>
                <w:rFonts w:ascii="Calibri" w:hAnsi="Calibri" w:cs="Calibri"/>
                <w:color w:val="auto"/>
                <w:sz w:val="22"/>
                <w:szCs w:val="22"/>
              </w:rPr>
              <w:t> </w:t>
            </w:r>
            <w:r w:rsidRPr="00877963">
              <w:rPr>
                <w:rFonts w:ascii="Marianne" w:hAnsi="Marianne"/>
                <w:color w:val="auto"/>
                <w:sz w:val="22"/>
                <w:szCs w:val="22"/>
              </w:rPr>
              <w:t>et 153 emplois cr</w:t>
            </w:r>
            <w:r w:rsidRPr="00877963">
              <w:rPr>
                <w:rFonts w:ascii="Marianne" w:hAnsi="Marianne" w:cs="Marianne"/>
                <w:color w:val="auto"/>
                <w:sz w:val="22"/>
                <w:szCs w:val="22"/>
              </w:rPr>
              <w:t>éé</w:t>
            </w:r>
            <w:r w:rsidRPr="00877963">
              <w:rPr>
                <w:rFonts w:ascii="Marianne" w:hAnsi="Marianne"/>
                <w:color w:val="auto"/>
                <w:sz w:val="22"/>
                <w:szCs w:val="22"/>
              </w:rPr>
              <w:t>s :</w:t>
            </w:r>
          </w:p>
          <w:p w:rsidR="00560610" w:rsidRPr="00877963" w:rsidRDefault="00560610" w:rsidP="00560610">
            <w:pPr>
              <w:pStyle w:val="03liste-tiret"/>
              <w:numPr>
                <w:ilvl w:val="0"/>
                <w:numId w:val="27"/>
              </w:numPr>
              <w:suppressAutoHyphens/>
              <w:contextualSpacing/>
              <w:rPr>
                <w:rFonts w:ascii="Marianne" w:hAnsi="Marianne"/>
                <w:sz w:val="22"/>
                <w:szCs w:val="22"/>
              </w:rPr>
            </w:pPr>
            <w:r w:rsidRPr="00877963">
              <w:rPr>
                <w:rFonts w:ascii="Marianne" w:hAnsi="Marianne"/>
                <w:sz w:val="22"/>
                <w:szCs w:val="22"/>
              </w:rPr>
              <w:t>18 entreprises via le dispositif «</w:t>
            </w:r>
            <w:r w:rsidRPr="00877963">
              <w:rPr>
                <w:rFonts w:ascii="Calibri" w:hAnsi="Calibri" w:cs="Calibri"/>
                <w:sz w:val="22"/>
                <w:szCs w:val="22"/>
              </w:rPr>
              <w:t> </w:t>
            </w:r>
            <w:r w:rsidRPr="00877963">
              <w:rPr>
                <w:rFonts w:ascii="Marianne" w:hAnsi="Marianne"/>
                <w:sz w:val="22"/>
                <w:szCs w:val="22"/>
              </w:rPr>
              <w:t>acc</w:t>
            </w:r>
            <w:r w:rsidRPr="00877963">
              <w:rPr>
                <w:rFonts w:ascii="Marianne" w:hAnsi="Marianne" w:cs="Marianne"/>
                <w:sz w:val="22"/>
                <w:szCs w:val="22"/>
              </w:rPr>
              <w:t>é</w:t>
            </w:r>
            <w:r w:rsidRPr="00877963">
              <w:rPr>
                <w:rFonts w:ascii="Marianne" w:hAnsi="Marianne"/>
                <w:sz w:val="22"/>
                <w:szCs w:val="22"/>
              </w:rPr>
              <w:t>l</w:t>
            </w:r>
            <w:r w:rsidRPr="00877963">
              <w:rPr>
                <w:rFonts w:ascii="Marianne" w:hAnsi="Marianne" w:cs="Marianne"/>
                <w:sz w:val="22"/>
                <w:szCs w:val="22"/>
              </w:rPr>
              <w:t>é</w:t>
            </w:r>
            <w:r w:rsidRPr="00877963">
              <w:rPr>
                <w:rFonts w:ascii="Marianne" w:hAnsi="Marianne"/>
                <w:sz w:val="22"/>
                <w:szCs w:val="22"/>
              </w:rPr>
              <w:t>ration des investissements dans les territoires</w:t>
            </w:r>
            <w:r w:rsidRPr="00877963">
              <w:rPr>
                <w:rFonts w:ascii="Calibri" w:hAnsi="Calibri" w:cs="Calibri"/>
                <w:sz w:val="22"/>
                <w:szCs w:val="22"/>
              </w:rPr>
              <w:t> </w:t>
            </w:r>
            <w:r w:rsidRPr="00877963">
              <w:rPr>
                <w:rFonts w:ascii="Marianne" w:hAnsi="Marianne" w:cs="Marianne"/>
                <w:sz w:val="22"/>
                <w:szCs w:val="22"/>
              </w:rPr>
              <w:t>»</w:t>
            </w:r>
            <w:r w:rsidRPr="00877963">
              <w:rPr>
                <w:rFonts w:ascii="Calibri" w:hAnsi="Calibri" w:cs="Calibri"/>
                <w:sz w:val="22"/>
                <w:szCs w:val="22"/>
              </w:rPr>
              <w:t> </w:t>
            </w:r>
            <w:r w:rsidRPr="00877963">
              <w:rPr>
                <w:rFonts w:ascii="Marianne" w:hAnsi="Marianne"/>
                <w:sz w:val="22"/>
                <w:szCs w:val="22"/>
              </w:rPr>
              <w:t xml:space="preserve">dont CHENE DECOR </w:t>
            </w:r>
            <w:r w:rsidRPr="00877963">
              <w:rPr>
                <w:rFonts w:ascii="Marianne" w:hAnsi="Marianne" w:cs="Marianne"/>
                <w:sz w:val="22"/>
                <w:szCs w:val="22"/>
              </w:rPr>
              <w:t>à</w:t>
            </w:r>
            <w:r w:rsidRPr="00877963">
              <w:rPr>
                <w:rFonts w:ascii="Marianne" w:hAnsi="Marianne"/>
                <w:sz w:val="22"/>
                <w:szCs w:val="22"/>
              </w:rPr>
              <w:t xml:space="preserve"> Argent sur Sauldre (+51 emplois) et HERDEGEN </w:t>
            </w:r>
            <w:r w:rsidRPr="00877963">
              <w:rPr>
                <w:rFonts w:ascii="Marianne" w:hAnsi="Marianne" w:cs="Marianne"/>
                <w:sz w:val="22"/>
                <w:szCs w:val="22"/>
              </w:rPr>
              <w:t>à</w:t>
            </w:r>
            <w:r w:rsidRPr="00877963">
              <w:rPr>
                <w:rFonts w:ascii="Marianne" w:hAnsi="Marianne"/>
                <w:sz w:val="22"/>
                <w:szCs w:val="22"/>
              </w:rPr>
              <w:t xml:space="preserve"> Henrichemont (+11 emplois).</w:t>
            </w:r>
          </w:p>
          <w:p w:rsidR="00560610" w:rsidRPr="00877963" w:rsidRDefault="00560610" w:rsidP="00560610">
            <w:pPr>
              <w:pStyle w:val="03liste-tiret"/>
              <w:numPr>
                <w:ilvl w:val="0"/>
                <w:numId w:val="27"/>
              </w:numPr>
              <w:suppressAutoHyphens/>
              <w:contextualSpacing/>
              <w:rPr>
                <w:rFonts w:ascii="Marianne" w:hAnsi="Marianne"/>
                <w:sz w:val="22"/>
                <w:szCs w:val="22"/>
              </w:rPr>
            </w:pPr>
            <w:r w:rsidRPr="00877963">
              <w:rPr>
                <w:rFonts w:ascii="Marianne" w:hAnsi="Marianne"/>
                <w:sz w:val="22"/>
                <w:szCs w:val="22"/>
              </w:rPr>
              <w:t>2 entreprises via le dispositif «</w:t>
            </w:r>
            <w:r w:rsidRPr="00877963">
              <w:rPr>
                <w:rFonts w:ascii="Calibri" w:hAnsi="Calibri" w:cs="Calibri"/>
                <w:sz w:val="22"/>
                <w:szCs w:val="22"/>
              </w:rPr>
              <w:t> </w:t>
            </w:r>
            <w:r w:rsidRPr="00877963">
              <w:rPr>
                <w:rFonts w:ascii="Marianne" w:hAnsi="Marianne"/>
                <w:sz w:val="22"/>
                <w:szCs w:val="22"/>
              </w:rPr>
              <w:t>R</w:t>
            </w:r>
            <w:r w:rsidRPr="00877963">
              <w:rPr>
                <w:rFonts w:ascii="Marianne" w:hAnsi="Marianne" w:cs="Marianne"/>
                <w:sz w:val="22"/>
                <w:szCs w:val="22"/>
              </w:rPr>
              <w:t>é</w:t>
            </w:r>
            <w:r w:rsidRPr="00877963">
              <w:rPr>
                <w:rFonts w:ascii="Marianne" w:hAnsi="Marianne"/>
                <w:sz w:val="22"/>
                <w:szCs w:val="22"/>
              </w:rPr>
              <w:t>silience</w:t>
            </w:r>
            <w:r w:rsidRPr="00877963">
              <w:rPr>
                <w:rFonts w:ascii="Calibri" w:hAnsi="Calibri" w:cs="Calibri"/>
                <w:sz w:val="22"/>
                <w:szCs w:val="22"/>
              </w:rPr>
              <w:t> </w:t>
            </w:r>
            <w:r w:rsidRPr="00877963">
              <w:rPr>
                <w:rFonts w:ascii="Marianne" w:hAnsi="Marianne" w:cs="Marianne"/>
                <w:sz w:val="22"/>
                <w:szCs w:val="22"/>
              </w:rPr>
              <w:t>»</w:t>
            </w:r>
            <w:r w:rsidRPr="00877963">
              <w:rPr>
                <w:rFonts w:ascii="Marianne" w:hAnsi="Marianne"/>
                <w:sz w:val="22"/>
                <w:szCs w:val="22"/>
              </w:rPr>
              <w:t xml:space="preserve"> dans les domaines aussi divers que les emballages en fibres de cellulose recyclables et compostables (EOCREP à Rians - + 21 emplois) ou des batteries thermiques pour l’aéronautique (ASB à Trouy - +20 emplois).</w:t>
            </w:r>
          </w:p>
          <w:p w:rsidR="00560610" w:rsidRPr="00877963" w:rsidRDefault="00560610" w:rsidP="00560610">
            <w:pPr>
              <w:pStyle w:val="03liste-tiret"/>
              <w:numPr>
                <w:ilvl w:val="0"/>
                <w:numId w:val="27"/>
              </w:numPr>
              <w:suppressAutoHyphens/>
              <w:contextualSpacing/>
              <w:rPr>
                <w:rFonts w:ascii="Marianne" w:hAnsi="Marianne"/>
                <w:sz w:val="22"/>
                <w:szCs w:val="22"/>
              </w:rPr>
            </w:pPr>
            <w:r w:rsidRPr="00877963">
              <w:rPr>
                <w:rFonts w:ascii="Marianne" w:hAnsi="Marianne"/>
                <w:sz w:val="22"/>
                <w:szCs w:val="22"/>
              </w:rPr>
              <w:t>18 entreprises se sont engagées dans la numérisation de leur outil de production en investissant 5,28 M€ avec une contribution de 1,865 M€ de France Relance.</w:t>
            </w:r>
          </w:p>
          <w:p w:rsidR="00560610" w:rsidRPr="00877963" w:rsidRDefault="00560610" w:rsidP="00560610">
            <w:pPr>
              <w:pStyle w:val="02inter2"/>
              <w:jc w:val="both"/>
              <w:rPr>
                <w:rFonts w:ascii="Marianne" w:hAnsi="Marianne"/>
                <w:color w:val="auto"/>
                <w:sz w:val="22"/>
                <w:szCs w:val="22"/>
              </w:rPr>
            </w:pPr>
            <w:r w:rsidRPr="00877963">
              <w:rPr>
                <w:rFonts w:ascii="Marianne" w:hAnsi="Marianne"/>
                <w:color w:val="auto"/>
                <w:sz w:val="22"/>
                <w:szCs w:val="22"/>
              </w:rPr>
              <w:t>France Relance renforce la compétitivité du territoire avec une baisse des impôts de production de 40,6</w:t>
            </w:r>
            <w:r w:rsidRPr="00877963">
              <w:rPr>
                <w:rFonts w:ascii="Calibri" w:hAnsi="Calibri" w:cs="Calibri"/>
                <w:color w:val="auto"/>
                <w:sz w:val="22"/>
                <w:szCs w:val="22"/>
              </w:rPr>
              <w:t> </w:t>
            </w:r>
            <w:r w:rsidRPr="00877963">
              <w:rPr>
                <w:rFonts w:ascii="Marianne" w:hAnsi="Marianne"/>
                <w:color w:val="auto"/>
                <w:sz w:val="22"/>
                <w:szCs w:val="22"/>
              </w:rPr>
              <w:t>millions d</w:t>
            </w:r>
            <w:r w:rsidRPr="00877963">
              <w:rPr>
                <w:rFonts w:ascii="Marianne" w:hAnsi="Marianne" w:cs="Marianne"/>
                <w:color w:val="auto"/>
                <w:sz w:val="22"/>
                <w:szCs w:val="22"/>
              </w:rPr>
              <w:t>’</w:t>
            </w:r>
            <w:r w:rsidRPr="00877963">
              <w:rPr>
                <w:rFonts w:ascii="Marianne" w:hAnsi="Marianne"/>
                <w:color w:val="auto"/>
                <w:sz w:val="22"/>
                <w:szCs w:val="22"/>
              </w:rPr>
              <w:t>euros au b</w:t>
            </w:r>
            <w:r w:rsidRPr="00877963">
              <w:rPr>
                <w:rFonts w:ascii="Marianne" w:hAnsi="Marianne" w:cs="Marianne"/>
                <w:color w:val="auto"/>
                <w:sz w:val="22"/>
                <w:szCs w:val="22"/>
              </w:rPr>
              <w:t>é</w:t>
            </w:r>
            <w:r w:rsidRPr="00877963">
              <w:rPr>
                <w:rFonts w:ascii="Marianne" w:hAnsi="Marianne"/>
                <w:color w:val="auto"/>
                <w:sz w:val="22"/>
                <w:szCs w:val="22"/>
              </w:rPr>
              <w:t>n</w:t>
            </w:r>
            <w:r w:rsidRPr="00877963">
              <w:rPr>
                <w:rFonts w:ascii="Marianne" w:hAnsi="Marianne" w:cs="Marianne"/>
                <w:color w:val="auto"/>
                <w:sz w:val="22"/>
                <w:szCs w:val="22"/>
              </w:rPr>
              <w:t>é</w:t>
            </w:r>
            <w:r w:rsidRPr="00877963">
              <w:rPr>
                <w:rFonts w:ascii="Marianne" w:hAnsi="Marianne"/>
                <w:color w:val="auto"/>
                <w:sz w:val="22"/>
                <w:szCs w:val="22"/>
              </w:rPr>
              <w:t>fice de 2 950 entreprises du d</w:t>
            </w:r>
            <w:r w:rsidRPr="00877963">
              <w:rPr>
                <w:rFonts w:ascii="Marianne" w:hAnsi="Marianne" w:cs="Marianne"/>
                <w:color w:val="auto"/>
                <w:sz w:val="22"/>
                <w:szCs w:val="22"/>
              </w:rPr>
              <w:t>é</w:t>
            </w:r>
            <w:r w:rsidRPr="00877963">
              <w:rPr>
                <w:rFonts w:ascii="Marianne" w:hAnsi="Marianne"/>
                <w:color w:val="auto"/>
                <w:sz w:val="22"/>
                <w:szCs w:val="22"/>
              </w:rPr>
              <w:t xml:space="preserve">partement. </w:t>
            </w:r>
          </w:p>
          <w:p w:rsidR="00560610" w:rsidRPr="00877963" w:rsidRDefault="00560610" w:rsidP="00560610">
            <w:pPr>
              <w:pStyle w:val="03liste-tiret"/>
              <w:tabs>
                <w:tab w:val="num" w:pos="-360"/>
              </w:tabs>
              <w:ind w:left="360" w:hanging="360"/>
              <w:rPr>
                <w:rFonts w:ascii="Marianne" w:hAnsi="Marianne"/>
                <w:sz w:val="22"/>
                <w:szCs w:val="22"/>
              </w:rPr>
            </w:pPr>
            <w:r w:rsidRPr="00877963">
              <w:rPr>
                <w:rFonts w:ascii="Marianne" w:hAnsi="Marianne"/>
                <w:sz w:val="22"/>
                <w:szCs w:val="22"/>
              </w:rPr>
              <w:t>France Relance c’est aussi le souci de maintenir un réseau de services culturels en attribuant à l’association culturelle Antre Peaux 150</w:t>
            </w:r>
            <w:r w:rsidRPr="00877963">
              <w:rPr>
                <w:rFonts w:ascii="Calibri" w:hAnsi="Calibri" w:cs="Calibri"/>
                <w:sz w:val="22"/>
                <w:szCs w:val="22"/>
              </w:rPr>
              <w:t> </w:t>
            </w:r>
            <w:r w:rsidRPr="00877963">
              <w:rPr>
                <w:rFonts w:ascii="Marianne" w:hAnsi="Marianne"/>
                <w:sz w:val="22"/>
                <w:szCs w:val="22"/>
              </w:rPr>
              <w:t>000 euros pour l</w:t>
            </w:r>
            <w:r w:rsidRPr="00877963">
              <w:rPr>
                <w:rFonts w:ascii="Marianne" w:hAnsi="Marianne" w:cs="Marianne"/>
                <w:sz w:val="22"/>
                <w:szCs w:val="22"/>
              </w:rPr>
              <w:t>’</w:t>
            </w:r>
            <w:r w:rsidRPr="00877963">
              <w:rPr>
                <w:rFonts w:ascii="Marianne" w:hAnsi="Marianne"/>
                <w:sz w:val="22"/>
                <w:szCs w:val="22"/>
              </w:rPr>
              <w:t>am</w:t>
            </w:r>
            <w:r w:rsidRPr="00877963">
              <w:rPr>
                <w:rFonts w:ascii="Marianne" w:hAnsi="Marianne" w:cs="Marianne"/>
                <w:sz w:val="22"/>
                <w:szCs w:val="22"/>
              </w:rPr>
              <w:t>é</w:t>
            </w:r>
            <w:r w:rsidRPr="00877963">
              <w:rPr>
                <w:rFonts w:ascii="Marianne" w:hAnsi="Marianne"/>
                <w:sz w:val="22"/>
                <w:szCs w:val="22"/>
              </w:rPr>
              <w:t>nagement de ses locaux et de préserver notre patrimoine et notamment la cathédrale Saint Etienne de Bourges qui bénéficiera de 1,7 million d’euros de France Relance pour la réfection des toitures.</w:t>
            </w:r>
          </w:p>
          <w:p w:rsidR="00723895" w:rsidRDefault="00560610">
            <w:pPr>
              <w:pStyle w:val="Contenudecadre"/>
              <w:spacing w:after="0" w:line="240" w:lineRule="auto"/>
              <w:rPr>
                <w:rFonts w:ascii="Marianne" w:hAnsi="Marianne"/>
              </w:rPr>
            </w:pPr>
            <w:r w:rsidRPr="00877963">
              <w:rPr>
                <w:rFonts w:ascii="Marianne" w:eastAsiaTheme="minorHAnsi" w:hAnsi="Marianne"/>
                <w:color w:val="auto"/>
                <w:sz w:val="20"/>
                <w:szCs w:val="20"/>
              </w:rPr>
              <w:t xml:space="preserve">  </w:t>
            </w:r>
          </w:p>
        </w:tc>
      </w:tr>
    </w:tbl>
    <w:p w:rsidR="00723895" w:rsidRDefault="00560610">
      <w:pPr>
        <w:pStyle w:val="Customstyle2"/>
      </w:pPr>
      <w:r>
        <w:br w:type="page"/>
      </w:r>
    </w:p>
    <w:p w:rsidR="00723895" w:rsidRDefault="00560610">
      <w:pPr>
        <w:pStyle w:val="Titre3"/>
        <w:numPr>
          <w:ilvl w:val="2"/>
          <w:numId w:val="11"/>
        </w:numPr>
        <w:spacing w:line="240" w:lineRule="auto"/>
        <w:jc w:val="center"/>
        <w:rPr>
          <w:rFonts w:ascii="Marianne" w:hAnsi="Marianne"/>
          <w:sz w:val="24"/>
          <w:szCs w:val="24"/>
        </w:rPr>
      </w:pPr>
      <w:bookmarkStart w:id="17" w:name="__RefHeading___Toc2098_2167200227"/>
      <w:bookmarkEnd w:id="17"/>
      <w:r>
        <w:rPr>
          <w:rFonts w:ascii="Marianne" w:hAnsi="Marianne" w:cs="Marianne"/>
          <w:color w:val="00A65D"/>
          <w:sz w:val="40"/>
          <w:szCs w:val="40"/>
        </w:rPr>
        <w:lastRenderedPageBreak/>
        <w:t xml:space="preserve">8 - </w:t>
      </w:r>
      <w:hyperlink r:id="rId16" w:tgtFrame="_blank">
        <w:r>
          <w:rPr>
            <w:rStyle w:val="ListLabel11"/>
          </w:rPr>
          <w:t>AAP Industrie : Soutien aux projets industriels territoires</w:t>
        </w:r>
      </w:hyperlink>
    </w:p>
    <w:p w:rsidR="00723895" w:rsidRDefault="00560610">
      <w:pPr>
        <w:spacing w:after="46" w:line="240" w:lineRule="auto"/>
        <w:jc w:val="both"/>
      </w:pPr>
      <w:r>
        <w:rPr>
          <w:rFonts w:ascii="Marianne" w:hAnsi="Marianne" w:cs="Arial"/>
          <w:i/>
          <w:iCs/>
          <w:sz w:val="20"/>
          <w:szCs w:val="20"/>
        </w:rPr>
        <w:t>Données cumulées depuis le début du financement de la mesure par le plan France Relance</w:t>
      </w:r>
    </w:p>
    <w:p w:rsidR="00723895" w:rsidRDefault="0056061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Départemental  :</w:t>
            </w:r>
            <w:proofErr w:type="gramEnd"/>
            <w:r>
              <w:rPr>
                <w:rFonts w:ascii="Marianne" w:hAnsi="Marianne"/>
                <w:b/>
                <w:bCs/>
                <w:sz w:val="20"/>
                <w:szCs w:val="20"/>
              </w:rPr>
              <w:t xml:space="preserve"> Cher</w:t>
            </w:r>
          </w:p>
        </w:tc>
      </w:tr>
      <w:tr w:rsidR="00723895">
        <w:trPr>
          <w:trHeight w:val="395"/>
          <w:jc w:val="center"/>
        </w:trPr>
        <w:tc>
          <w:tcPr>
            <w:tcW w:w="379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 xml:space="preserve">Nombre de </w:t>
            </w:r>
            <w:proofErr w:type="gramStart"/>
            <w:r>
              <w:rPr>
                <w:rFonts w:ascii="Marianne" w:hAnsi="Marianne" w:cs="Arial"/>
                <w:b/>
                <w:bCs/>
                <w:color w:val="FFFFFF"/>
                <w:sz w:val="20"/>
                <w:szCs w:val="20"/>
              </w:rPr>
              <w:t>TPE,PME</w:t>
            </w:r>
            <w:proofErr w:type="gramEnd"/>
            <w:r>
              <w:rPr>
                <w:rFonts w:ascii="Marianne" w:hAnsi="Marianne" w:cs="Arial"/>
                <w:b/>
                <w:bCs/>
                <w:color w:val="FFFFFF"/>
                <w:sz w:val="20"/>
                <w:szCs w:val="20"/>
              </w:rPr>
              <w:t>,ETI bénéficiaires</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11 (17%)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9 (18%)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7 (18%)  </w:t>
            </w:r>
          </w:p>
        </w:tc>
      </w:tr>
    </w:tbl>
    <w:p w:rsidR="00723895" w:rsidRDefault="0072389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18" w:name="__DdeLink__225_36144007587"/>
            <w:r>
              <w:rPr>
                <w:rFonts w:ascii="Marianne" w:hAnsi="Marianne"/>
                <w:b/>
                <w:bCs/>
                <w:sz w:val="20"/>
                <w:szCs w:val="20"/>
              </w:rPr>
              <w:t>:</w:t>
            </w:r>
            <w:proofErr w:type="gramEnd"/>
            <w:r>
              <w:rPr>
                <w:rFonts w:ascii="Marianne" w:hAnsi="Marianne"/>
                <w:b/>
                <w:bCs/>
                <w:sz w:val="20"/>
                <w:szCs w:val="20"/>
              </w:rPr>
              <w:t xml:space="preserve"> Centre-Val de Loire</w:t>
            </w:r>
            <w:bookmarkEnd w:id="18"/>
          </w:p>
        </w:tc>
      </w:tr>
      <w:tr w:rsidR="00723895">
        <w:trPr>
          <w:trHeight w:val="450"/>
          <w:jc w:val="center"/>
        </w:trPr>
        <w:tc>
          <w:tcPr>
            <w:tcW w:w="3787"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 xml:space="preserve">Nombre de </w:t>
            </w:r>
            <w:proofErr w:type="gramStart"/>
            <w:r>
              <w:rPr>
                <w:rFonts w:ascii="Marianne" w:hAnsi="Marianne" w:cs="Arial"/>
                <w:b/>
                <w:bCs/>
                <w:color w:val="FFFFFF"/>
                <w:sz w:val="20"/>
                <w:szCs w:val="20"/>
              </w:rPr>
              <w:t>TPE,PME</w:t>
            </w:r>
            <w:proofErr w:type="gramEnd"/>
            <w:r>
              <w:rPr>
                <w:rFonts w:ascii="Marianne" w:hAnsi="Marianne" w:cs="Arial"/>
                <w:b/>
                <w:bCs/>
                <w:color w:val="FFFFFF"/>
                <w:sz w:val="20"/>
                <w:szCs w:val="20"/>
              </w:rPr>
              <w:t>,ETI bénéficiaires</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66 (8%)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50 (7%)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40 (6%)  </w:t>
            </w:r>
          </w:p>
        </w:tc>
      </w:tr>
    </w:tbl>
    <w:p w:rsidR="00723895" w:rsidRDefault="0072389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723895">
        <w:trPr>
          <w:trHeight w:val="400"/>
          <w:jc w:val="center"/>
        </w:trPr>
        <w:tc>
          <w:tcPr>
            <w:tcW w:w="9415"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723895">
        <w:trPr>
          <w:trHeight w:val="395"/>
          <w:jc w:val="center"/>
        </w:trPr>
        <w:tc>
          <w:tcPr>
            <w:tcW w:w="378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 xml:space="preserve">Nombre de </w:t>
            </w:r>
            <w:proofErr w:type="gramStart"/>
            <w:r>
              <w:rPr>
                <w:rFonts w:ascii="Marianne" w:hAnsi="Marianne" w:cs="Arial"/>
                <w:b/>
                <w:bCs/>
                <w:color w:val="FFFFFF"/>
                <w:sz w:val="20"/>
                <w:szCs w:val="20"/>
              </w:rPr>
              <w:t>TPE,PME</w:t>
            </w:r>
            <w:proofErr w:type="gramEnd"/>
            <w:r>
              <w:rPr>
                <w:rFonts w:ascii="Marianne" w:hAnsi="Marianne" w:cs="Arial"/>
                <w:b/>
                <w:bCs/>
                <w:color w:val="FFFFFF"/>
                <w:sz w:val="20"/>
                <w:szCs w:val="20"/>
              </w:rPr>
              <w:t>,ETI bénéficiaires</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863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727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625  </w:t>
            </w:r>
          </w:p>
        </w:tc>
      </w:tr>
    </w:tbl>
    <w:p w:rsidR="00723895" w:rsidRDefault="00723895">
      <w:pPr>
        <w:rPr>
          <w:rFonts w:ascii="Marianne" w:hAnsi="Marianne"/>
          <w:sz w:val="6"/>
          <w:szCs w:val="6"/>
        </w:rPr>
      </w:pPr>
    </w:p>
    <w:tbl>
      <w:tblPr>
        <w:tblW w:w="9417" w:type="dxa"/>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417"/>
      </w:tblGrid>
      <w:tr w:rsidR="00723895">
        <w:trPr>
          <w:trHeight w:val="2433"/>
        </w:trPr>
        <w:tc>
          <w:tcPr>
            <w:tcW w:w="9417" w:type="dxa"/>
            <w:tcBorders>
              <w:top w:val="single" w:sz="2" w:space="0" w:color="000000"/>
              <w:left w:val="single" w:sz="2" w:space="0" w:color="000000"/>
              <w:bottom w:val="single" w:sz="2" w:space="0" w:color="000000"/>
              <w:right w:val="single" w:sz="2" w:space="0" w:color="000000"/>
            </w:tcBorders>
            <w:shd w:val="clear" w:color="auto" w:fill="auto"/>
          </w:tcPr>
          <w:p w:rsidR="00723895" w:rsidRDefault="00560610">
            <w:pPr>
              <w:pStyle w:val="Contenudetableau"/>
              <w:spacing w:line="240" w:lineRule="auto"/>
            </w:pPr>
            <w:r>
              <w:rPr>
                <w:rFonts w:ascii="Marianne" w:hAnsi="Marianne"/>
                <w:b/>
                <w:bCs/>
                <w:sz w:val="20"/>
                <w:szCs w:val="20"/>
              </w:rPr>
              <w:t xml:space="preserve"> Exemples de lauréats :</w:t>
            </w:r>
          </w:p>
          <w:p w:rsidR="00EE36D8" w:rsidRPr="009446FC" w:rsidRDefault="00EE36D8">
            <w:pPr>
              <w:pStyle w:val="Contenudecadre"/>
              <w:overflowPunct w:val="0"/>
              <w:spacing w:after="0" w:line="240" w:lineRule="auto"/>
              <w:rPr>
                <w:rFonts w:ascii="Marianne" w:hAnsi="Marianne"/>
              </w:rPr>
            </w:pPr>
            <w:r w:rsidRPr="009446FC">
              <w:rPr>
                <w:rFonts w:ascii="Marianne" w:hAnsi="Marianne"/>
              </w:rPr>
              <w:t>Plusieurs branches d’activités sont concernées par ce soutien aux investissements</w:t>
            </w:r>
            <w:r w:rsidRPr="009446FC">
              <w:rPr>
                <w:rFonts w:cs="Calibri"/>
              </w:rPr>
              <w:t> </w:t>
            </w:r>
            <w:r w:rsidRPr="009446FC">
              <w:rPr>
                <w:rFonts w:ascii="Marianne" w:hAnsi="Marianne"/>
              </w:rPr>
              <w:t>:</w:t>
            </w:r>
          </w:p>
          <w:p w:rsidR="00EE36D8" w:rsidRPr="009446FC" w:rsidRDefault="00EE36D8">
            <w:pPr>
              <w:pStyle w:val="Contenudecadre"/>
              <w:overflowPunct w:val="0"/>
              <w:spacing w:after="0" w:line="240" w:lineRule="auto"/>
              <w:rPr>
                <w:rFonts w:ascii="Marianne" w:hAnsi="Marianne" w:cs="Calibri"/>
              </w:rPr>
            </w:pPr>
            <w:proofErr w:type="spellStart"/>
            <w:r w:rsidRPr="009446FC">
              <w:rPr>
                <w:rFonts w:ascii="Marianne" w:hAnsi="Marianne" w:cs="Calibri"/>
              </w:rPr>
              <w:t>Aréronautique</w:t>
            </w:r>
            <w:proofErr w:type="spellEnd"/>
            <w:r w:rsidRPr="009446FC">
              <w:rPr>
                <w:rFonts w:cs="Calibri"/>
              </w:rPr>
              <w:t> </w:t>
            </w:r>
            <w:r w:rsidRPr="009446FC">
              <w:rPr>
                <w:rFonts w:ascii="Marianne" w:hAnsi="Marianne" w:cs="Calibri"/>
              </w:rPr>
              <w:t xml:space="preserve">avec </w:t>
            </w:r>
            <w:proofErr w:type="spellStart"/>
            <w:r w:rsidRPr="009446FC">
              <w:rPr>
                <w:rFonts w:ascii="Marianne" w:hAnsi="Marianne" w:cs="Calibri"/>
              </w:rPr>
              <w:t>Auxitrol</w:t>
            </w:r>
            <w:proofErr w:type="spellEnd"/>
            <w:r w:rsidRPr="009446FC">
              <w:rPr>
                <w:rFonts w:ascii="Marianne" w:hAnsi="Marianne" w:cs="Calibri"/>
              </w:rPr>
              <w:t xml:space="preserve"> et Michelin</w:t>
            </w:r>
          </w:p>
          <w:p w:rsidR="00EE36D8" w:rsidRPr="009446FC" w:rsidRDefault="00EE36D8">
            <w:pPr>
              <w:pStyle w:val="Contenudecadre"/>
              <w:overflowPunct w:val="0"/>
              <w:spacing w:after="0" w:line="240" w:lineRule="auto"/>
              <w:rPr>
                <w:rFonts w:ascii="Marianne" w:hAnsi="Marianne" w:cs="Calibri"/>
              </w:rPr>
            </w:pPr>
            <w:r w:rsidRPr="009446FC">
              <w:rPr>
                <w:rFonts w:ascii="Marianne" w:hAnsi="Marianne" w:cs="Calibri"/>
              </w:rPr>
              <w:t>Agroalimentaire avec la biscuiterie/chocolaterie Mercier et Initia Food</w:t>
            </w:r>
          </w:p>
          <w:p w:rsidR="00EE36D8" w:rsidRPr="009446FC" w:rsidRDefault="00EE36D8">
            <w:pPr>
              <w:pStyle w:val="Contenudecadre"/>
              <w:overflowPunct w:val="0"/>
              <w:spacing w:after="0" w:line="240" w:lineRule="auto"/>
              <w:rPr>
                <w:rFonts w:ascii="Marianne" w:hAnsi="Marianne" w:cs="Calibri"/>
              </w:rPr>
            </w:pPr>
            <w:r w:rsidRPr="009446FC">
              <w:rPr>
                <w:rFonts w:ascii="Marianne" w:hAnsi="Marianne" w:cs="Calibri"/>
              </w:rPr>
              <w:t xml:space="preserve">La transformation du bois avec </w:t>
            </w:r>
            <w:proofErr w:type="spellStart"/>
            <w:r w:rsidRPr="009446FC">
              <w:rPr>
                <w:rFonts w:ascii="Marianne" w:hAnsi="Marianne" w:cs="Calibri"/>
              </w:rPr>
              <w:t>Chee</w:t>
            </w:r>
            <w:proofErr w:type="spellEnd"/>
            <w:r w:rsidRPr="009446FC">
              <w:rPr>
                <w:rFonts w:ascii="Marianne" w:hAnsi="Marianne" w:cs="Calibri"/>
              </w:rPr>
              <w:t xml:space="preserve"> décor</w:t>
            </w:r>
          </w:p>
          <w:p w:rsidR="00EE36D8" w:rsidRPr="009446FC" w:rsidRDefault="00EE36D8">
            <w:pPr>
              <w:pStyle w:val="Contenudecadre"/>
              <w:overflowPunct w:val="0"/>
              <w:spacing w:after="0" w:line="240" w:lineRule="auto"/>
              <w:rPr>
                <w:rFonts w:ascii="Marianne" w:hAnsi="Marianne"/>
              </w:rPr>
            </w:pPr>
            <w:r w:rsidRPr="009446FC">
              <w:rPr>
                <w:rFonts w:ascii="Marianne" w:hAnsi="Marianne" w:cs="Calibri"/>
              </w:rPr>
              <w:t xml:space="preserve">La chimie et les matériaux avec </w:t>
            </w:r>
            <w:proofErr w:type="spellStart"/>
            <w:proofErr w:type="gramStart"/>
            <w:r w:rsidRPr="009446FC">
              <w:rPr>
                <w:rFonts w:ascii="Marianne" w:hAnsi="Marianne" w:cs="Calibri"/>
              </w:rPr>
              <w:t>Pillivuyt</w:t>
            </w:r>
            <w:proofErr w:type="spellEnd"/>
            <w:r w:rsidRPr="009446FC">
              <w:rPr>
                <w:rFonts w:ascii="Marianne" w:hAnsi="Marianne" w:cs="Calibri"/>
              </w:rPr>
              <w:t xml:space="preserve"> </w:t>
            </w:r>
            <w:r w:rsidRPr="009446FC">
              <w:rPr>
                <w:rFonts w:cs="Calibri"/>
              </w:rPr>
              <w:t> </w:t>
            </w:r>
            <w:r w:rsidRPr="009446FC">
              <w:rPr>
                <w:rFonts w:ascii="Marianne" w:hAnsi="Marianne"/>
              </w:rPr>
              <w:t>:</w:t>
            </w:r>
            <w:proofErr w:type="gramEnd"/>
          </w:p>
          <w:p w:rsidR="00EE36D8" w:rsidRPr="009446FC" w:rsidRDefault="00EE36D8">
            <w:pPr>
              <w:pStyle w:val="Contenudecadre"/>
              <w:overflowPunct w:val="0"/>
              <w:spacing w:after="0" w:line="240" w:lineRule="auto"/>
              <w:rPr>
                <w:rFonts w:ascii="Marianne" w:hAnsi="Marianne"/>
              </w:rPr>
            </w:pPr>
            <w:r w:rsidRPr="009446FC">
              <w:rPr>
                <w:rFonts w:ascii="Marianne" w:hAnsi="Marianne"/>
              </w:rPr>
              <w:t xml:space="preserve">La santé avec </w:t>
            </w:r>
            <w:proofErr w:type="spellStart"/>
            <w:r w:rsidR="009446FC">
              <w:rPr>
                <w:rFonts w:ascii="Marianne" w:hAnsi="Marianne"/>
              </w:rPr>
              <w:t>H</w:t>
            </w:r>
            <w:r w:rsidRPr="009446FC">
              <w:rPr>
                <w:rFonts w:ascii="Marianne" w:hAnsi="Marianne"/>
              </w:rPr>
              <w:t>erdegen</w:t>
            </w:r>
            <w:proofErr w:type="spellEnd"/>
          </w:p>
          <w:p w:rsidR="00EE36D8" w:rsidRPr="009446FC" w:rsidRDefault="00EE36D8">
            <w:pPr>
              <w:pStyle w:val="Contenudecadre"/>
              <w:overflowPunct w:val="0"/>
              <w:spacing w:after="0" w:line="240" w:lineRule="auto"/>
              <w:rPr>
                <w:rFonts w:ascii="Marianne" w:hAnsi="Marianne"/>
              </w:rPr>
            </w:pPr>
            <w:r w:rsidRPr="009446FC">
              <w:rPr>
                <w:rFonts w:ascii="Marianne" w:hAnsi="Marianne"/>
              </w:rPr>
              <w:t>L’électronique</w:t>
            </w:r>
            <w:r w:rsidR="009446FC">
              <w:rPr>
                <w:rFonts w:ascii="Marianne" w:hAnsi="Marianne"/>
              </w:rPr>
              <w:t xml:space="preserve"> et les nouvelles technologies</w:t>
            </w:r>
            <w:r w:rsidRPr="009446FC">
              <w:rPr>
                <w:rFonts w:ascii="Marianne" w:hAnsi="Marianne"/>
              </w:rPr>
              <w:t xml:space="preserve"> avec </w:t>
            </w:r>
            <w:proofErr w:type="spellStart"/>
            <w:r w:rsidRPr="009446FC">
              <w:rPr>
                <w:rFonts w:ascii="Marianne" w:hAnsi="Marianne"/>
              </w:rPr>
              <w:t>Paragon</w:t>
            </w:r>
            <w:proofErr w:type="spellEnd"/>
            <w:r w:rsidRPr="009446FC">
              <w:rPr>
                <w:rFonts w:ascii="Marianne" w:hAnsi="Marianne"/>
              </w:rPr>
              <w:t xml:space="preserve"> identification</w:t>
            </w:r>
            <w:r w:rsidR="009446FC">
              <w:rPr>
                <w:rFonts w:ascii="Marianne" w:hAnsi="Marianne"/>
              </w:rPr>
              <w:t xml:space="preserve"> et CETIM</w:t>
            </w:r>
          </w:p>
          <w:p w:rsidR="00723895" w:rsidRPr="00EE36D8" w:rsidRDefault="00EE36D8">
            <w:pPr>
              <w:pStyle w:val="Contenudecadre"/>
              <w:overflowPunct w:val="0"/>
              <w:spacing w:after="0" w:line="240" w:lineRule="auto"/>
              <w:rPr>
                <w:rFonts w:ascii="Marianne" w:hAnsi="Marianne"/>
              </w:rPr>
            </w:pPr>
            <w:r w:rsidRPr="009446FC">
              <w:rPr>
                <w:rFonts w:ascii="Marianne" w:hAnsi="Marianne"/>
              </w:rPr>
              <w:t>La construction</w:t>
            </w:r>
            <w:r>
              <w:rPr>
                <w:rFonts w:ascii="Marianne" w:hAnsi="Marianne"/>
              </w:rPr>
              <w:t xml:space="preserve"> </w:t>
            </w:r>
            <w:r w:rsidR="009446FC">
              <w:rPr>
                <w:rFonts w:ascii="Marianne" w:hAnsi="Marianne"/>
              </w:rPr>
              <w:t xml:space="preserve">avec l’entreprise NEGRO et </w:t>
            </w:r>
            <w:proofErr w:type="spellStart"/>
            <w:r w:rsidR="009446FC">
              <w:rPr>
                <w:rFonts w:ascii="Marianne" w:hAnsi="Marianne"/>
              </w:rPr>
              <w:t>Retotub</w:t>
            </w:r>
            <w:proofErr w:type="spellEnd"/>
            <w:r w:rsidRPr="00EE36D8">
              <w:rPr>
                <w:rFonts w:ascii="Marianne" w:hAnsi="Marianne"/>
              </w:rPr>
              <w:t xml:space="preserve"> </w:t>
            </w:r>
          </w:p>
        </w:tc>
      </w:tr>
    </w:tbl>
    <w:p w:rsidR="00723895" w:rsidRDefault="00560610">
      <w:pPr>
        <w:pStyle w:val="Customstyle2"/>
      </w:pPr>
      <w:r>
        <w:br w:type="page"/>
      </w:r>
    </w:p>
    <w:p w:rsidR="00723895" w:rsidRDefault="00560610">
      <w:pPr>
        <w:pStyle w:val="Titre3"/>
        <w:numPr>
          <w:ilvl w:val="2"/>
          <w:numId w:val="12"/>
        </w:numPr>
        <w:spacing w:line="240" w:lineRule="auto"/>
        <w:jc w:val="center"/>
        <w:rPr>
          <w:rFonts w:ascii="Marianne" w:hAnsi="Marianne"/>
          <w:sz w:val="24"/>
          <w:szCs w:val="24"/>
        </w:rPr>
      </w:pPr>
      <w:bookmarkStart w:id="19" w:name="__RefHeading___Toc2100_2167200227"/>
      <w:bookmarkEnd w:id="19"/>
      <w:r>
        <w:rPr>
          <w:rFonts w:ascii="Marianne" w:hAnsi="Marianne" w:cs="Marianne"/>
          <w:color w:val="00A65D"/>
          <w:sz w:val="40"/>
          <w:szCs w:val="40"/>
        </w:rPr>
        <w:lastRenderedPageBreak/>
        <w:t xml:space="preserve">9 - </w:t>
      </w:r>
      <w:hyperlink r:id="rId17" w:tgtFrame="_blank">
        <w:r>
          <w:rPr>
            <w:rStyle w:val="ListLabel11"/>
          </w:rPr>
          <w:t>AAP Industrie : Sécurisation approvisionnements critiques</w:t>
        </w:r>
      </w:hyperlink>
    </w:p>
    <w:p w:rsidR="00723895" w:rsidRDefault="00560610">
      <w:pPr>
        <w:spacing w:after="46" w:line="240" w:lineRule="auto"/>
        <w:jc w:val="both"/>
      </w:pPr>
      <w:r>
        <w:rPr>
          <w:rFonts w:ascii="Marianne" w:hAnsi="Marianne" w:cs="Arial"/>
          <w:i/>
          <w:iCs/>
          <w:sz w:val="20"/>
          <w:szCs w:val="20"/>
        </w:rPr>
        <w:t>Données cumulées depuis le début du financement de la mesure par le plan France Relance</w:t>
      </w:r>
    </w:p>
    <w:p w:rsidR="00723895" w:rsidRDefault="0056061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Départemental  :</w:t>
            </w:r>
            <w:proofErr w:type="gramEnd"/>
            <w:r>
              <w:rPr>
                <w:rFonts w:ascii="Marianne" w:hAnsi="Marianne"/>
                <w:b/>
                <w:bCs/>
                <w:sz w:val="20"/>
                <w:szCs w:val="20"/>
              </w:rPr>
              <w:t xml:space="preserve"> Cher</w:t>
            </w:r>
          </w:p>
        </w:tc>
      </w:tr>
      <w:tr w:rsidR="00723895">
        <w:trPr>
          <w:trHeight w:val="395"/>
          <w:jc w:val="center"/>
        </w:trPr>
        <w:tc>
          <w:tcPr>
            <w:tcW w:w="379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 xml:space="preserve">Nombre de </w:t>
            </w:r>
            <w:proofErr w:type="gramStart"/>
            <w:r>
              <w:rPr>
                <w:rFonts w:ascii="Marianne" w:hAnsi="Marianne" w:cs="Arial"/>
                <w:b/>
                <w:bCs/>
                <w:color w:val="FFFFFF"/>
                <w:sz w:val="20"/>
                <w:szCs w:val="20"/>
              </w:rPr>
              <w:t>TPE,PME</w:t>
            </w:r>
            <w:proofErr w:type="gramEnd"/>
            <w:r>
              <w:rPr>
                <w:rFonts w:ascii="Marianne" w:hAnsi="Marianne" w:cs="Arial"/>
                <w:b/>
                <w:bCs/>
                <w:color w:val="FFFFFF"/>
                <w:sz w:val="20"/>
                <w:szCs w:val="20"/>
              </w:rPr>
              <w:t>,ETI bénéficiaires</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 (8%)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 (8%)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 (8%)  </w:t>
            </w:r>
          </w:p>
        </w:tc>
      </w:tr>
    </w:tbl>
    <w:p w:rsidR="00723895" w:rsidRDefault="0072389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20" w:name="__DdeLink__225_36144007588"/>
            <w:r>
              <w:rPr>
                <w:rFonts w:ascii="Marianne" w:hAnsi="Marianne"/>
                <w:b/>
                <w:bCs/>
                <w:sz w:val="20"/>
                <w:szCs w:val="20"/>
              </w:rPr>
              <w:t>:</w:t>
            </w:r>
            <w:proofErr w:type="gramEnd"/>
            <w:r>
              <w:rPr>
                <w:rFonts w:ascii="Marianne" w:hAnsi="Marianne"/>
                <w:b/>
                <w:bCs/>
                <w:sz w:val="20"/>
                <w:szCs w:val="20"/>
              </w:rPr>
              <w:t xml:space="preserve"> Centre-Val de Loire</w:t>
            </w:r>
            <w:bookmarkEnd w:id="20"/>
          </w:p>
        </w:tc>
      </w:tr>
      <w:tr w:rsidR="00723895">
        <w:trPr>
          <w:trHeight w:val="450"/>
          <w:jc w:val="center"/>
        </w:trPr>
        <w:tc>
          <w:tcPr>
            <w:tcW w:w="3787"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 xml:space="preserve">Nombre de </w:t>
            </w:r>
            <w:proofErr w:type="gramStart"/>
            <w:r>
              <w:rPr>
                <w:rFonts w:ascii="Marianne" w:hAnsi="Marianne" w:cs="Arial"/>
                <w:b/>
                <w:bCs/>
                <w:color w:val="FFFFFF"/>
                <w:sz w:val="20"/>
                <w:szCs w:val="20"/>
              </w:rPr>
              <w:t>TPE,PME</w:t>
            </w:r>
            <w:proofErr w:type="gramEnd"/>
            <w:r>
              <w:rPr>
                <w:rFonts w:ascii="Marianne" w:hAnsi="Marianne" w:cs="Arial"/>
                <w:b/>
                <w:bCs/>
                <w:color w:val="FFFFFF"/>
                <w:sz w:val="20"/>
                <w:szCs w:val="20"/>
              </w:rPr>
              <w:t>,ETI bénéficiaires</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13 (4%)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13 (4%)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13 (5%)  </w:t>
            </w:r>
          </w:p>
        </w:tc>
      </w:tr>
    </w:tbl>
    <w:p w:rsidR="00723895" w:rsidRDefault="0072389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723895">
        <w:trPr>
          <w:trHeight w:val="400"/>
          <w:jc w:val="center"/>
        </w:trPr>
        <w:tc>
          <w:tcPr>
            <w:tcW w:w="9415"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723895">
        <w:trPr>
          <w:trHeight w:val="395"/>
          <w:jc w:val="center"/>
        </w:trPr>
        <w:tc>
          <w:tcPr>
            <w:tcW w:w="378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 xml:space="preserve">Nombre de </w:t>
            </w:r>
            <w:proofErr w:type="gramStart"/>
            <w:r>
              <w:rPr>
                <w:rFonts w:ascii="Marianne" w:hAnsi="Marianne" w:cs="Arial"/>
                <w:b/>
                <w:bCs/>
                <w:color w:val="FFFFFF"/>
                <w:sz w:val="20"/>
                <w:szCs w:val="20"/>
              </w:rPr>
              <w:t>TPE,PME</w:t>
            </w:r>
            <w:proofErr w:type="gramEnd"/>
            <w:r>
              <w:rPr>
                <w:rFonts w:ascii="Marianne" w:hAnsi="Marianne" w:cs="Arial"/>
                <w:b/>
                <w:bCs/>
                <w:color w:val="FFFFFF"/>
                <w:sz w:val="20"/>
                <w:szCs w:val="20"/>
              </w:rPr>
              <w:t>,ETI bénéficiaires</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309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309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281  </w:t>
            </w:r>
          </w:p>
        </w:tc>
      </w:tr>
    </w:tbl>
    <w:p w:rsidR="00723895" w:rsidRDefault="00723895">
      <w:pPr>
        <w:rPr>
          <w:rFonts w:ascii="Marianne" w:hAnsi="Marianne"/>
          <w:sz w:val="6"/>
          <w:szCs w:val="6"/>
        </w:rPr>
      </w:pPr>
    </w:p>
    <w:tbl>
      <w:tblPr>
        <w:tblW w:w="9417" w:type="dxa"/>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417"/>
      </w:tblGrid>
      <w:tr w:rsidR="00723895">
        <w:trPr>
          <w:trHeight w:val="2433"/>
        </w:trPr>
        <w:tc>
          <w:tcPr>
            <w:tcW w:w="9417" w:type="dxa"/>
            <w:tcBorders>
              <w:top w:val="single" w:sz="2" w:space="0" w:color="000000"/>
              <w:left w:val="single" w:sz="2" w:space="0" w:color="000000"/>
              <w:bottom w:val="single" w:sz="2" w:space="0" w:color="000000"/>
              <w:right w:val="single" w:sz="2" w:space="0" w:color="000000"/>
            </w:tcBorders>
            <w:shd w:val="clear" w:color="auto" w:fill="auto"/>
          </w:tcPr>
          <w:p w:rsidR="00723895" w:rsidRDefault="00560610">
            <w:pPr>
              <w:pStyle w:val="Contenudetableau"/>
              <w:spacing w:line="240" w:lineRule="auto"/>
            </w:pPr>
            <w:r>
              <w:rPr>
                <w:rFonts w:ascii="Marianne" w:hAnsi="Marianne"/>
                <w:b/>
                <w:bCs/>
                <w:sz w:val="20"/>
                <w:szCs w:val="20"/>
              </w:rPr>
              <w:t xml:space="preserve"> Exemples de lauréats :</w:t>
            </w:r>
          </w:p>
          <w:p w:rsidR="00723895" w:rsidRDefault="009446FC">
            <w:pPr>
              <w:pStyle w:val="Contenudecadre"/>
              <w:overflowPunct w:val="0"/>
              <w:spacing w:after="0" w:line="240" w:lineRule="auto"/>
            </w:pPr>
            <w:r>
              <w:t xml:space="preserve">L’entreprise EOCREP, qui fabrique des emballages </w:t>
            </w:r>
            <w:r>
              <w:t>en fibres de cellulose, recyclables et compostables, à destination des industries agro-alimentaires et cosmétiques</w:t>
            </w:r>
            <w:r>
              <w:t xml:space="preserve"> à Rians</w:t>
            </w:r>
          </w:p>
        </w:tc>
      </w:tr>
    </w:tbl>
    <w:p w:rsidR="00723895" w:rsidRDefault="00560610">
      <w:pPr>
        <w:pStyle w:val="Customstyle2"/>
      </w:pPr>
      <w:r>
        <w:br w:type="page"/>
      </w:r>
    </w:p>
    <w:p w:rsidR="00723895" w:rsidRDefault="00560610">
      <w:pPr>
        <w:pStyle w:val="Titre3"/>
        <w:numPr>
          <w:ilvl w:val="2"/>
          <w:numId w:val="13"/>
        </w:numPr>
        <w:spacing w:line="240" w:lineRule="auto"/>
        <w:jc w:val="center"/>
        <w:rPr>
          <w:rFonts w:ascii="Marianne" w:hAnsi="Marianne"/>
          <w:sz w:val="24"/>
          <w:szCs w:val="24"/>
        </w:rPr>
      </w:pPr>
      <w:bookmarkStart w:id="21" w:name="__RefHeading___Toc2102_2167200227"/>
      <w:bookmarkEnd w:id="21"/>
      <w:r>
        <w:rPr>
          <w:rFonts w:ascii="Marianne" w:hAnsi="Marianne" w:cs="Marianne"/>
          <w:color w:val="00A65D"/>
          <w:sz w:val="40"/>
          <w:szCs w:val="40"/>
        </w:rPr>
        <w:lastRenderedPageBreak/>
        <w:t xml:space="preserve">10 - </w:t>
      </w:r>
      <w:hyperlink r:id="rId18" w:tgtFrame="_blank">
        <w:r>
          <w:rPr>
            <w:rStyle w:val="ListLabel11"/>
          </w:rPr>
          <w:t xml:space="preserve">France </w:t>
        </w:r>
        <w:proofErr w:type="spellStart"/>
        <w:r>
          <w:rPr>
            <w:rStyle w:val="ListLabel11"/>
          </w:rPr>
          <w:t>Num</w:t>
        </w:r>
        <w:proofErr w:type="spellEnd"/>
        <w:r>
          <w:rPr>
            <w:rStyle w:val="ListLabel11"/>
          </w:rPr>
          <w:t xml:space="preserve"> : aide à la numérisation des TPE,PME,ETI</w:t>
        </w:r>
      </w:hyperlink>
    </w:p>
    <w:p w:rsidR="00723895" w:rsidRDefault="00560610">
      <w:pPr>
        <w:spacing w:after="46" w:line="240" w:lineRule="auto"/>
        <w:jc w:val="both"/>
      </w:pPr>
      <w:r>
        <w:rPr>
          <w:rFonts w:ascii="Marianne" w:hAnsi="Marianne" w:cs="Arial"/>
          <w:i/>
          <w:iCs/>
          <w:sz w:val="20"/>
          <w:szCs w:val="20"/>
        </w:rPr>
        <w:t>Données cumulées depuis le début du financement de la mesure par le plan France Relance</w:t>
      </w:r>
    </w:p>
    <w:p w:rsidR="00723895" w:rsidRDefault="0056061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Départemental  :</w:t>
            </w:r>
            <w:proofErr w:type="gramEnd"/>
            <w:r>
              <w:rPr>
                <w:rFonts w:ascii="Marianne" w:hAnsi="Marianne"/>
                <w:b/>
                <w:bCs/>
                <w:sz w:val="20"/>
                <w:szCs w:val="20"/>
              </w:rPr>
              <w:t xml:space="preserve"> Cher</w:t>
            </w:r>
          </w:p>
        </w:tc>
      </w:tr>
      <w:tr w:rsidR="00723895">
        <w:trPr>
          <w:trHeight w:val="395"/>
          <w:jc w:val="center"/>
        </w:trPr>
        <w:tc>
          <w:tcPr>
            <w:tcW w:w="379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d'accompagnements dispensés</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153 (9%)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97 (7%)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78 (8%)  </w:t>
            </w:r>
          </w:p>
        </w:tc>
      </w:tr>
    </w:tbl>
    <w:p w:rsidR="00723895" w:rsidRDefault="0072389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22" w:name="__DdeLink__225_36144007589"/>
            <w:r>
              <w:rPr>
                <w:rFonts w:ascii="Marianne" w:hAnsi="Marianne"/>
                <w:b/>
                <w:bCs/>
                <w:sz w:val="20"/>
                <w:szCs w:val="20"/>
              </w:rPr>
              <w:t>:</w:t>
            </w:r>
            <w:proofErr w:type="gramEnd"/>
            <w:r>
              <w:rPr>
                <w:rFonts w:ascii="Marianne" w:hAnsi="Marianne"/>
                <w:b/>
                <w:bCs/>
                <w:sz w:val="20"/>
                <w:szCs w:val="20"/>
              </w:rPr>
              <w:t xml:space="preserve"> Centre-Val de Loire</w:t>
            </w:r>
            <w:bookmarkEnd w:id="22"/>
          </w:p>
        </w:tc>
      </w:tr>
      <w:tr w:rsidR="00723895">
        <w:trPr>
          <w:trHeight w:val="450"/>
          <w:jc w:val="center"/>
        </w:trPr>
        <w:tc>
          <w:tcPr>
            <w:tcW w:w="3787"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d'accompagnements dispensés</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1 698 (3%)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1 321 (3%)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946 (3%)  </w:t>
            </w:r>
          </w:p>
        </w:tc>
      </w:tr>
    </w:tbl>
    <w:p w:rsidR="00723895" w:rsidRDefault="0072389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723895">
        <w:trPr>
          <w:trHeight w:val="400"/>
          <w:jc w:val="center"/>
        </w:trPr>
        <w:tc>
          <w:tcPr>
            <w:tcW w:w="9415"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723895">
        <w:trPr>
          <w:trHeight w:val="395"/>
          <w:jc w:val="center"/>
        </w:trPr>
        <w:tc>
          <w:tcPr>
            <w:tcW w:w="378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d'accompagnements dispensés</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50 848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39 192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27 864  </w:t>
            </w:r>
          </w:p>
        </w:tc>
      </w:tr>
    </w:tbl>
    <w:p w:rsidR="00723895" w:rsidRDefault="00723895">
      <w:pPr>
        <w:rPr>
          <w:rFonts w:ascii="Marianne" w:hAnsi="Marianne"/>
          <w:sz w:val="6"/>
          <w:szCs w:val="6"/>
        </w:rPr>
      </w:pPr>
    </w:p>
    <w:tbl>
      <w:tblPr>
        <w:tblW w:w="9417" w:type="dxa"/>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417"/>
      </w:tblGrid>
      <w:tr w:rsidR="00723895">
        <w:trPr>
          <w:trHeight w:val="2433"/>
        </w:trPr>
        <w:tc>
          <w:tcPr>
            <w:tcW w:w="9417" w:type="dxa"/>
            <w:tcBorders>
              <w:top w:val="single" w:sz="2" w:space="0" w:color="000000"/>
              <w:left w:val="single" w:sz="2" w:space="0" w:color="000000"/>
              <w:bottom w:val="single" w:sz="2" w:space="0" w:color="000000"/>
              <w:right w:val="single" w:sz="2" w:space="0" w:color="000000"/>
            </w:tcBorders>
            <w:shd w:val="clear" w:color="auto" w:fill="auto"/>
          </w:tcPr>
          <w:p w:rsidR="00723895" w:rsidRDefault="00560610">
            <w:pPr>
              <w:pStyle w:val="Contenudetableau"/>
              <w:spacing w:line="240" w:lineRule="auto"/>
            </w:pPr>
            <w:r>
              <w:rPr>
                <w:rFonts w:ascii="Marianne" w:hAnsi="Marianne"/>
                <w:b/>
                <w:bCs/>
                <w:sz w:val="20"/>
                <w:szCs w:val="20"/>
              </w:rPr>
              <w:t xml:space="preserve"> Exemples de lauréats :</w:t>
            </w:r>
          </w:p>
          <w:p w:rsidR="009446FC" w:rsidRDefault="009446FC">
            <w:pPr>
              <w:pStyle w:val="Contenudecadre"/>
              <w:overflowPunct w:val="0"/>
              <w:spacing w:after="0" w:line="240" w:lineRule="auto"/>
            </w:pPr>
            <w:r>
              <w:t xml:space="preserve">L’aide à la numérisation des TPE, PME et ETI prend </w:t>
            </w:r>
            <w:r w:rsidR="00796ED2">
              <w:t>plusieurs formes</w:t>
            </w:r>
            <w:r>
              <w:t> :</w:t>
            </w:r>
          </w:p>
          <w:p w:rsidR="009446FC" w:rsidRDefault="009446FC" w:rsidP="00BA1A23">
            <w:pPr>
              <w:pStyle w:val="Contenudecadre"/>
              <w:numPr>
                <w:ilvl w:val="0"/>
                <w:numId w:val="29"/>
              </w:numPr>
              <w:overflowPunct w:val="0"/>
              <w:spacing w:after="0" w:line="240" w:lineRule="auto"/>
            </w:pPr>
            <w:r>
              <w:t xml:space="preserve">Le financement </w:t>
            </w:r>
            <w:r w:rsidR="00796ED2">
              <w:t>de l’accompagnement</w:t>
            </w:r>
            <w:r>
              <w:t xml:space="preserve"> des entreprises par les chambres consulaires</w:t>
            </w:r>
          </w:p>
          <w:p w:rsidR="00BA1A23" w:rsidRDefault="009446FC" w:rsidP="00BA1A23">
            <w:pPr>
              <w:pStyle w:val="Contenudecadre"/>
              <w:numPr>
                <w:ilvl w:val="0"/>
                <w:numId w:val="29"/>
              </w:numPr>
              <w:overflowPunct w:val="0"/>
              <w:spacing w:after="0" w:line="240" w:lineRule="auto"/>
            </w:pPr>
            <w:r>
              <w:t>Les chèques numériques qui ont bénéficié essentiellement aux commerçants et artisans : le café librairie de Sancerre,</w:t>
            </w:r>
            <w:r w:rsidR="00BA1A23">
              <w:t xml:space="preserve"> le coiffeur de Châteaumeillant, le magasin de </w:t>
            </w:r>
            <w:proofErr w:type="spellStart"/>
            <w:r w:rsidR="00BA1A23">
              <w:t>pr^t-à-porter</w:t>
            </w:r>
            <w:proofErr w:type="spellEnd"/>
            <w:r w:rsidR="00BA1A23">
              <w:t xml:space="preserve"> « l’armoire d’Amélie « à Bourges</w:t>
            </w:r>
          </w:p>
          <w:p w:rsidR="00723895" w:rsidRDefault="00BA1A23" w:rsidP="00BA1A23">
            <w:pPr>
              <w:pStyle w:val="Contenudecadre"/>
              <w:numPr>
                <w:ilvl w:val="0"/>
                <w:numId w:val="29"/>
              </w:numPr>
              <w:overflowPunct w:val="0"/>
              <w:spacing w:after="0" w:line="240" w:lineRule="auto"/>
            </w:pPr>
            <w:r>
              <w:t xml:space="preserve">Les sommes octroyées dans le cadre </w:t>
            </w:r>
            <w:r w:rsidR="00796ED2">
              <w:t>du</w:t>
            </w:r>
            <w:r>
              <w:t xml:space="preserve"> guichet industrie du futur vont de 1500 € à plus de 700k€ pour l’acquisition de machine à commande numériques pour la grande majorité ; quelques lauréats : MP </w:t>
            </w:r>
            <w:proofErr w:type="spellStart"/>
            <w:r>
              <w:t>Rezau</w:t>
            </w:r>
            <w:proofErr w:type="spellEnd"/>
            <w:r>
              <w:t xml:space="preserve"> à Argent sur Sauldre, </w:t>
            </w:r>
            <w:proofErr w:type="spellStart"/>
            <w:r>
              <w:t>Cizeta</w:t>
            </w:r>
            <w:proofErr w:type="spellEnd"/>
            <w:r>
              <w:t xml:space="preserve"> </w:t>
            </w:r>
            <w:proofErr w:type="spellStart"/>
            <w:r>
              <w:t>medicali</w:t>
            </w:r>
            <w:proofErr w:type="spellEnd"/>
            <w:r>
              <w:t xml:space="preserve"> France à Saint Amand Montrond ou </w:t>
            </w:r>
            <w:proofErr w:type="spellStart"/>
            <w:r>
              <w:t>Decolletage</w:t>
            </w:r>
            <w:proofErr w:type="spellEnd"/>
            <w:r>
              <w:t xml:space="preserve"> du Berry à Saint Forent sur Cher, </w:t>
            </w:r>
            <w:r w:rsidR="009446FC">
              <w:t xml:space="preserve"> </w:t>
            </w:r>
          </w:p>
        </w:tc>
      </w:tr>
    </w:tbl>
    <w:p w:rsidR="00723895" w:rsidRDefault="00560610">
      <w:pPr>
        <w:pStyle w:val="Customstyle2"/>
      </w:pPr>
      <w:r>
        <w:br w:type="page"/>
      </w:r>
    </w:p>
    <w:p w:rsidR="00723895" w:rsidRDefault="00560610">
      <w:pPr>
        <w:pStyle w:val="Titre3"/>
        <w:numPr>
          <w:ilvl w:val="2"/>
          <w:numId w:val="14"/>
        </w:numPr>
        <w:spacing w:line="240" w:lineRule="auto"/>
        <w:jc w:val="center"/>
        <w:rPr>
          <w:rFonts w:ascii="Marianne" w:hAnsi="Marianne"/>
          <w:sz w:val="24"/>
          <w:szCs w:val="24"/>
        </w:rPr>
      </w:pPr>
      <w:bookmarkStart w:id="23" w:name="__RefHeading___Toc2104_2167200227"/>
      <w:bookmarkEnd w:id="23"/>
      <w:r>
        <w:rPr>
          <w:rFonts w:ascii="Marianne" w:hAnsi="Marianne" w:cs="Marianne"/>
          <w:color w:val="00A65D"/>
          <w:sz w:val="40"/>
          <w:szCs w:val="40"/>
        </w:rPr>
        <w:lastRenderedPageBreak/>
        <w:t xml:space="preserve">11 - </w:t>
      </w:r>
      <w:hyperlink r:id="rId19" w:tgtFrame="_blank">
        <w:r>
          <w:rPr>
            <w:rStyle w:val="ListLabel11"/>
          </w:rPr>
          <w:t>Industrie du futur</w:t>
        </w:r>
      </w:hyperlink>
    </w:p>
    <w:p w:rsidR="00723895" w:rsidRDefault="00560610">
      <w:pPr>
        <w:spacing w:after="46" w:line="240" w:lineRule="auto"/>
        <w:jc w:val="both"/>
      </w:pPr>
      <w:r>
        <w:rPr>
          <w:rFonts w:ascii="Marianne" w:hAnsi="Marianne" w:cs="Arial"/>
          <w:i/>
          <w:iCs/>
          <w:sz w:val="20"/>
          <w:szCs w:val="20"/>
        </w:rPr>
        <w:t>Données cumulées depuis le début du financement de la mesure par le plan France Relance</w:t>
      </w:r>
    </w:p>
    <w:p w:rsidR="00723895" w:rsidRDefault="0056061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Départemental  :</w:t>
            </w:r>
            <w:proofErr w:type="gramEnd"/>
            <w:r>
              <w:rPr>
                <w:rFonts w:ascii="Marianne" w:hAnsi="Marianne"/>
                <w:b/>
                <w:bCs/>
                <w:sz w:val="20"/>
                <w:szCs w:val="20"/>
              </w:rPr>
              <w:t xml:space="preserve"> Cher</w:t>
            </w:r>
          </w:p>
        </w:tc>
      </w:tr>
      <w:tr w:rsidR="00723895">
        <w:trPr>
          <w:trHeight w:val="395"/>
          <w:jc w:val="center"/>
        </w:trPr>
        <w:tc>
          <w:tcPr>
            <w:tcW w:w="379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18 (13%)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11 (14%)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7 (14%)  </w:t>
            </w:r>
          </w:p>
        </w:tc>
      </w:tr>
    </w:tbl>
    <w:p w:rsidR="00723895" w:rsidRDefault="0072389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24" w:name="__DdeLink__225_361440075810"/>
            <w:r>
              <w:rPr>
                <w:rFonts w:ascii="Marianne" w:hAnsi="Marianne"/>
                <w:b/>
                <w:bCs/>
                <w:sz w:val="20"/>
                <w:szCs w:val="20"/>
              </w:rPr>
              <w:t>:</w:t>
            </w:r>
            <w:proofErr w:type="gramEnd"/>
            <w:r>
              <w:rPr>
                <w:rFonts w:ascii="Marianne" w:hAnsi="Marianne"/>
                <w:b/>
                <w:bCs/>
                <w:sz w:val="20"/>
                <w:szCs w:val="20"/>
              </w:rPr>
              <w:t xml:space="preserve"> Centre-Val de Loire</w:t>
            </w:r>
            <w:bookmarkEnd w:id="24"/>
          </w:p>
        </w:tc>
      </w:tr>
      <w:tr w:rsidR="00723895">
        <w:trPr>
          <w:trHeight w:val="450"/>
          <w:jc w:val="center"/>
        </w:trPr>
        <w:tc>
          <w:tcPr>
            <w:tcW w:w="3787"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142 (6%)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77 (8%)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50 (7%)  </w:t>
            </w:r>
          </w:p>
        </w:tc>
      </w:tr>
    </w:tbl>
    <w:p w:rsidR="00723895" w:rsidRDefault="0072389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723895">
        <w:trPr>
          <w:trHeight w:val="400"/>
          <w:jc w:val="center"/>
        </w:trPr>
        <w:tc>
          <w:tcPr>
            <w:tcW w:w="9415"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723895">
        <w:trPr>
          <w:trHeight w:val="395"/>
          <w:jc w:val="center"/>
        </w:trPr>
        <w:tc>
          <w:tcPr>
            <w:tcW w:w="378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2 403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1 007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705  </w:t>
            </w:r>
          </w:p>
        </w:tc>
      </w:tr>
    </w:tbl>
    <w:p w:rsidR="00723895" w:rsidRDefault="00560610">
      <w:pPr>
        <w:pStyle w:val="Customstyle2"/>
      </w:pPr>
      <w:r>
        <w:br w:type="page"/>
      </w:r>
    </w:p>
    <w:p w:rsidR="00723895" w:rsidRDefault="00560610">
      <w:pPr>
        <w:pStyle w:val="Titre3"/>
        <w:numPr>
          <w:ilvl w:val="2"/>
          <w:numId w:val="15"/>
        </w:numPr>
        <w:spacing w:line="240" w:lineRule="auto"/>
        <w:jc w:val="center"/>
        <w:rPr>
          <w:rFonts w:ascii="Marianne" w:hAnsi="Marianne"/>
          <w:sz w:val="24"/>
          <w:szCs w:val="24"/>
        </w:rPr>
      </w:pPr>
      <w:bookmarkStart w:id="25" w:name="__RefHeading___Toc2106_2167200227"/>
      <w:bookmarkEnd w:id="25"/>
      <w:r>
        <w:rPr>
          <w:rFonts w:ascii="Marianne" w:hAnsi="Marianne" w:cs="Marianne"/>
          <w:color w:val="00A65D"/>
          <w:sz w:val="40"/>
          <w:szCs w:val="40"/>
        </w:rPr>
        <w:lastRenderedPageBreak/>
        <w:t xml:space="preserve">12 - </w:t>
      </w:r>
      <w:hyperlink r:id="rId20" w:tgtFrame="_blank">
        <w:r>
          <w:rPr>
            <w:rStyle w:val="ListLabel11"/>
          </w:rPr>
          <w:t>Renforcement subventions Business France</w:t>
        </w:r>
      </w:hyperlink>
    </w:p>
    <w:p w:rsidR="00723895" w:rsidRDefault="00560610">
      <w:pPr>
        <w:spacing w:after="46" w:line="240" w:lineRule="auto"/>
        <w:jc w:val="both"/>
      </w:pPr>
      <w:r>
        <w:rPr>
          <w:rFonts w:ascii="Marianne" w:hAnsi="Marianne" w:cs="Arial"/>
          <w:i/>
          <w:iCs/>
          <w:sz w:val="20"/>
          <w:szCs w:val="20"/>
        </w:rPr>
        <w:t>Données cumulées depuis le début du financement de la mesure par le plan France Relance</w:t>
      </w:r>
    </w:p>
    <w:p w:rsidR="00723895" w:rsidRDefault="0056061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Départemental  :</w:t>
            </w:r>
            <w:proofErr w:type="gramEnd"/>
            <w:r>
              <w:rPr>
                <w:rFonts w:ascii="Marianne" w:hAnsi="Marianne"/>
                <w:b/>
                <w:bCs/>
                <w:sz w:val="20"/>
                <w:szCs w:val="20"/>
              </w:rPr>
              <w:t xml:space="preserve"> Cher</w:t>
            </w:r>
          </w:p>
        </w:tc>
      </w:tr>
      <w:tr w:rsidR="00723895">
        <w:trPr>
          <w:trHeight w:val="395"/>
          <w:jc w:val="center"/>
        </w:trPr>
        <w:tc>
          <w:tcPr>
            <w:tcW w:w="379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8 (9%)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6 (8%)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5 (8%)  </w:t>
            </w:r>
          </w:p>
        </w:tc>
      </w:tr>
    </w:tbl>
    <w:p w:rsidR="00723895" w:rsidRDefault="0072389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26" w:name="__DdeLink__225_361440075811"/>
            <w:r>
              <w:rPr>
                <w:rFonts w:ascii="Marianne" w:hAnsi="Marianne"/>
                <w:b/>
                <w:bCs/>
                <w:sz w:val="20"/>
                <w:szCs w:val="20"/>
              </w:rPr>
              <w:t>:</w:t>
            </w:r>
            <w:proofErr w:type="gramEnd"/>
            <w:r>
              <w:rPr>
                <w:rFonts w:ascii="Marianne" w:hAnsi="Marianne"/>
                <w:b/>
                <w:bCs/>
                <w:sz w:val="20"/>
                <w:szCs w:val="20"/>
              </w:rPr>
              <w:t xml:space="preserve"> Centre-Val de Loire</w:t>
            </w:r>
            <w:bookmarkEnd w:id="26"/>
          </w:p>
        </w:tc>
      </w:tr>
      <w:tr w:rsidR="00723895">
        <w:trPr>
          <w:trHeight w:val="450"/>
          <w:jc w:val="center"/>
        </w:trPr>
        <w:tc>
          <w:tcPr>
            <w:tcW w:w="3787"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93 (3%)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75 (3%)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60 (3%)  </w:t>
            </w:r>
          </w:p>
        </w:tc>
      </w:tr>
    </w:tbl>
    <w:p w:rsidR="00723895" w:rsidRDefault="0072389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723895">
        <w:trPr>
          <w:trHeight w:val="400"/>
          <w:jc w:val="center"/>
        </w:trPr>
        <w:tc>
          <w:tcPr>
            <w:tcW w:w="9415"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723895">
        <w:trPr>
          <w:trHeight w:val="395"/>
          <w:jc w:val="center"/>
        </w:trPr>
        <w:tc>
          <w:tcPr>
            <w:tcW w:w="378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3 184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2 651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2 145  </w:t>
            </w:r>
          </w:p>
        </w:tc>
      </w:tr>
    </w:tbl>
    <w:p w:rsidR="00723895" w:rsidRDefault="00723895">
      <w:pPr>
        <w:rPr>
          <w:rFonts w:ascii="Marianne" w:hAnsi="Marianne"/>
          <w:sz w:val="6"/>
          <w:szCs w:val="6"/>
        </w:rPr>
      </w:pPr>
    </w:p>
    <w:tbl>
      <w:tblPr>
        <w:tblW w:w="9417" w:type="dxa"/>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417"/>
      </w:tblGrid>
      <w:tr w:rsidR="00723895">
        <w:trPr>
          <w:trHeight w:val="2433"/>
        </w:trPr>
        <w:tc>
          <w:tcPr>
            <w:tcW w:w="9417" w:type="dxa"/>
            <w:tcBorders>
              <w:top w:val="single" w:sz="2" w:space="0" w:color="000000"/>
              <w:left w:val="single" w:sz="2" w:space="0" w:color="000000"/>
              <w:bottom w:val="single" w:sz="2" w:space="0" w:color="000000"/>
              <w:right w:val="single" w:sz="2" w:space="0" w:color="000000"/>
            </w:tcBorders>
            <w:shd w:val="clear" w:color="auto" w:fill="auto"/>
          </w:tcPr>
          <w:p w:rsidR="00723895" w:rsidRDefault="00560610">
            <w:pPr>
              <w:pStyle w:val="Contenudetableau"/>
              <w:spacing w:line="240" w:lineRule="auto"/>
            </w:pPr>
            <w:r>
              <w:rPr>
                <w:rFonts w:ascii="Marianne" w:hAnsi="Marianne"/>
                <w:b/>
                <w:bCs/>
                <w:sz w:val="20"/>
                <w:szCs w:val="20"/>
              </w:rPr>
              <w:t xml:space="preserve"> Exemples de lauréats :</w:t>
            </w:r>
          </w:p>
          <w:p w:rsidR="00723895" w:rsidRDefault="00723895">
            <w:pPr>
              <w:pStyle w:val="Contenudecadre"/>
              <w:overflowPunct w:val="0"/>
              <w:spacing w:after="0" w:line="240" w:lineRule="auto"/>
            </w:pPr>
          </w:p>
        </w:tc>
      </w:tr>
    </w:tbl>
    <w:p w:rsidR="00723895" w:rsidRDefault="00560610">
      <w:pPr>
        <w:pStyle w:val="Customstyle2"/>
      </w:pPr>
      <w:r>
        <w:br w:type="page"/>
      </w:r>
    </w:p>
    <w:p w:rsidR="00723895" w:rsidRDefault="00560610">
      <w:pPr>
        <w:pStyle w:val="Titre3"/>
        <w:numPr>
          <w:ilvl w:val="2"/>
          <w:numId w:val="16"/>
        </w:numPr>
        <w:spacing w:line="240" w:lineRule="auto"/>
        <w:jc w:val="center"/>
        <w:rPr>
          <w:rFonts w:ascii="Marianne" w:hAnsi="Marianne"/>
          <w:sz w:val="24"/>
          <w:szCs w:val="24"/>
        </w:rPr>
      </w:pPr>
      <w:bookmarkStart w:id="27" w:name="__RefHeading___Toc2108_2167200227"/>
      <w:bookmarkEnd w:id="27"/>
      <w:r>
        <w:rPr>
          <w:rFonts w:ascii="Marianne" w:hAnsi="Marianne" w:cs="Marianne"/>
          <w:color w:val="00A65D"/>
          <w:sz w:val="40"/>
          <w:szCs w:val="40"/>
        </w:rPr>
        <w:lastRenderedPageBreak/>
        <w:t xml:space="preserve">13 - </w:t>
      </w:r>
      <w:hyperlink r:id="rId21" w:tgtFrame="_blank">
        <w:r>
          <w:rPr>
            <w:rStyle w:val="ListLabel11"/>
          </w:rPr>
          <w:t>Soutien aux filières culturelles (cinéma, audiovisuel, musique, numérique, livre)</w:t>
        </w:r>
      </w:hyperlink>
    </w:p>
    <w:p w:rsidR="00723895" w:rsidRDefault="00560610">
      <w:pPr>
        <w:spacing w:after="46" w:line="240" w:lineRule="auto"/>
        <w:jc w:val="both"/>
      </w:pPr>
      <w:r>
        <w:rPr>
          <w:rFonts w:ascii="Marianne" w:hAnsi="Marianne" w:cs="Arial"/>
          <w:i/>
          <w:iCs/>
          <w:sz w:val="20"/>
          <w:szCs w:val="20"/>
        </w:rPr>
        <w:t>Données cumulées depuis le début du financement de la mesure par le plan France Relance</w:t>
      </w:r>
    </w:p>
    <w:p w:rsidR="00723895" w:rsidRDefault="0056061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Départemental  :</w:t>
            </w:r>
            <w:proofErr w:type="gramEnd"/>
            <w:r>
              <w:rPr>
                <w:rFonts w:ascii="Marianne" w:hAnsi="Marianne"/>
                <w:b/>
                <w:bCs/>
                <w:sz w:val="20"/>
                <w:szCs w:val="20"/>
              </w:rPr>
              <w:t xml:space="preserve"> Cher</w:t>
            </w:r>
          </w:p>
        </w:tc>
      </w:tr>
      <w:tr w:rsidR="00723895">
        <w:trPr>
          <w:trHeight w:val="395"/>
          <w:jc w:val="center"/>
        </w:trPr>
        <w:tc>
          <w:tcPr>
            <w:tcW w:w="379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d'entreprises aidées dans les secteurs du cinéma, de l'audiovisuel, du numérique et du livre</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14 (11%)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12 (10%)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0  </w:t>
            </w:r>
          </w:p>
        </w:tc>
      </w:tr>
    </w:tbl>
    <w:p w:rsidR="00723895" w:rsidRDefault="0072389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28" w:name="__DdeLink__225_361440075812"/>
            <w:r>
              <w:rPr>
                <w:rFonts w:ascii="Marianne" w:hAnsi="Marianne"/>
                <w:b/>
                <w:bCs/>
                <w:sz w:val="20"/>
                <w:szCs w:val="20"/>
              </w:rPr>
              <w:t>:</w:t>
            </w:r>
            <w:proofErr w:type="gramEnd"/>
            <w:r>
              <w:rPr>
                <w:rFonts w:ascii="Marianne" w:hAnsi="Marianne"/>
                <w:b/>
                <w:bCs/>
                <w:sz w:val="20"/>
                <w:szCs w:val="20"/>
              </w:rPr>
              <w:t xml:space="preserve"> Centre-Val de Loire</w:t>
            </w:r>
            <w:bookmarkEnd w:id="28"/>
          </w:p>
        </w:tc>
      </w:tr>
      <w:tr w:rsidR="00723895">
        <w:trPr>
          <w:trHeight w:val="450"/>
          <w:jc w:val="center"/>
        </w:trPr>
        <w:tc>
          <w:tcPr>
            <w:tcW w:w="3787"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d'entreprises aidées dans les secteurs du cinéma, de l'audiovisuel, du numérique et du livre</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126 (3%)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119 (3%)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0  </w:t>
            </w:r>
          </w:p>
        </w:tc>
      </w:tr>
    </w:tbl>
    <w:p w:rsidR="00723895" w:rsidRDefault="0072389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723895">
        <w:trPr>
          <w:trHeight w:val="400"/>
          <w:jc w:val="center"/>
        </w:trPr>
        <w:tc>
          <w:tcPr>
            <w:tcW w:w="9415"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723895">
        <w:trPr>
          <w:trHeight w:val="395"/>
          <w:jc w:val="center"/>
        </w:trPr>
        <w:tc>
          <w:tcPr>
            <w:tcW w:w="378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d'entreprises aidées dans les secteurs du cinéma, de l'audiovisuel, du numérique et du livre</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4 041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3 876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0  </w:t>
            </w:r>
          </w:p>
        </w:tc>
      </w:tr>
    </w:tbl>
    <w:p w:rsidR="00723895" w:rsidRDefault="00560610">
      <w:pPr>
        <w:pStyle w:val="Customstyle2"/>
      </w:pPr>
      <w:r>
        <w:br w:type="page"/>
      </w:r>
    </w:p>
    <w:p w:rsidR="00723895" w:rsidRDefault="00723895">
      <w:pPr>
        <w:rPr>
          <w:rFonts w:ascii="Marianne" w:hAnsi="Marianne" w:cs="Arial"/>
          <w:sz w:val="56"/>
          <w:szCs w:val="56"/>
        </w:rPr>
      </w:pPr>
    </w:p>
    <w:p w:rsidR="00723895" w:rsidRDefault="00560610">
      <w:pPr>
        <w:pStyle w:val="Titre2"/>
        <w:numPr>
          <w:ilvl w:val="1"/>
          <w:numId w:val="17"/>
        </w:numPr>
        <w:rPr>
          <w:sz w:val="44"/>
          <w:szCs w:val="44"/>
        </w:rPr>
      </w:pPr>
      <w:bookmarkStart w:id="29" w:name="__RefHeading___Toc2110_2167200227"/>
      <w:bookmarkEnd w:id="29"/>
      <w:r>
        <w:rPr>
          <w:rFonts w:ascii="Marianne" w:hAnsi="Marianne"/>
          <w:sz w:val="48"/>
          <w:szCs w:val="48"/>
        </w:rPr>
        <w:t>Volet 3 : Cohésion</w:t>
      </w:r>
    </w:p>
    <w:tbl>
      <w:tblPr>
        <w:tblW w:w="90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072"/>
      </w:tblGrid>
      <w:tr w:rsidR="00723895">
        <w:trPr>
          <w:trHeight w:val="8055"/>
        </w:trPr>
        <w:tc>
          <w:tcPr>
            <w:tcW w:w="9072" w:type="dxa"/>
            <w:tcBorders>
              <w:top w:val="single" w:sz="2" w:space="0" w:color="000000"/>
              <w:left w:val="single" w:sz="2" w:space="0" w:color="000000"/>
              <w:bottom w:val="single" w:sz="2" w:space="0" w:color="000000"/>
              <w:right w:val="single" w:sz="2" w:space="0" w:color="000000"/>
            </w:tcBorders>
            <w:shd w:val="clear" w:color="auto" w:fill="auto"/>
          </w:tcPr>
          <w:p w:rsidR="00723895" w:rsidRDefault="00560610">
            <w:pPr>
              <w:pStyle w:val="Contenudecadre"/>
              <w:spacing w:after="0" w:line="240" w:lineRule="auto"/>
              <w:rPr>
                <w:rFonts w:ascii="Marianne" w:hAnsi="Marianne"/>
              </w:rPr>
            </w:pPr>
            <w:r>
              <w:rPr>
                <w:rFonts w:ascii="Marianne" w:eastAsiaTheme="minorHAnsi" w:hAnsi="Marianne"/>
                <w:b/>
                <w:bCs/>
                <w:color w:val="auto"/>
                <w:sz w:val="20"/>
                <w:szCs w:val="20"/>
              </w:rPr>
              <w:t xml:space="preserve"> Commentaires généraux :</w:t>
            </w:r>
            <w:r>
              <w:rPr>
                <w:rFonts w:ascii="Marianne" w:eastAsiaTheme="minorHAnsi" w:hAnsi="Marianne"/>
                <w:color w:val="auto"/>
                <w:sz w:val="20"/>
                <w:szCs w:val="20"/>
              </w:rPr>
              <w:t xml:space="preserve"> </w:t>
            </w:r>
          </w:p>
          <w:p w:rsidR="00560610" w:rsidRPr="00877963" w:rsidRDefault="00560610" w:rsidP="00560610">
            <w:pPr>
              <w:pStyle w:val="03texte-courant"/>
              <w:rPr>
                <w:rFonts w:ascii="Marianne" w:hAnsi="Marianne"/>
                <w:color w:val="auto"/>
                <w:sz w:val="22"/>
                <w:szCs w:val="22"/>
              </w:rPr>
            </w:pPr>
            <w:r w:rsidRPr="00877963">
              <w:rPr>
                <w:rFonts w:ascii="Marianne" w:hAnsi="Marianne" w:cstheme="minorBidi"/>
                <w:bCs w:val="0"/>
                <w:color w:val="auto"/>
                <w:sz w:val="22"/>
                <w:szCs w:val="22"/>
              </w:rPr>
              <w:t xml:space="preserve"> </w:t>
            </w:r>
            <w:r w:rsidRPr="00877963">
              <w:rPr>
                <w:rFonts w:ascii="Marianne" w:hAnsi="Marianne"/>
                <w:color w:val="auto"/>
                <w:sz w:val="22"/>
                <w:szCs w:val="22"/>
              </w:rPr>
              <w:t>France Relance, c’est donner des perspectives aux jeunes avec le plan « 1 jeune, 1 solution »</w:t>
            </w:r>
            <w:r w:rsidRPr="00877963">
              <w:rPr>
                <w:rFonts w:ascii="Calibri" w:hAnsi="Calibri" w:cs="Calibri"/>
                <w:color w:val="auto"/>
                <w:sz w:val="22"/>
                <w:szCs w:val="22"/>
              </w:rPr>
              <w:t> </w:t>
            </w:r>
            <w:r w:rsidRPr="00877963">
              <w:rPr>
                <w:rFonts w:ascii="Marianne" w:hAnsi="Marianne"/>
                <w:color w:val="auto"/>
                <w:sz w:val="22"/>
                <w:szCs w:val="22"/>
              </w:rPr>
              <w:t>: c</w:t>
            </w:r>
            <w:r w:rsidRPr="00877963">
              <w:rPr>
                <w:rFonts w:ascii="Marianne" w:hAnsi="Marianne" w:cs="Marianne"/>
                <w:color w:val="auto"/>
                <w:sz w:val="22"/>
                <w:szCs w:val="22"/>
              </w:rPr>
              <w:t>’</w:t>
            </w:r>
            <w:r w:rsidRPr="00877963">
              <w:rPr>
                <w:rFonts w:ascii="Marianne" w:hAnsi="Marianne"/>
                <w:color w:val="auto"/>
                <w:sz w:val="22"/>
                <w:szCs w:val="22"/>
              </w:rPr>
              <w:t>est plus de 5000 jeunes du Cher qui ont bénéficié du «</w:t>
            </w:r>
            <w:r w:rsidRPr="00877963">
              <w:rPr>
                <w:rFonts w:ascii="Calibri" w:hAnsi="Calibri" w:cs="Calibri"/>
                <w:color w:val="auto"/>
                <w:sz w:val="22"/>
                <w:szCs w:val="22"/>
              </w:rPr>
              <w:t> </w:t>
            </w:r>
            <w:r w:rsidRPr="00877963">
              <w:rPr>
                <w:rFonts w:ascii="Marianne" w:hAnsi="Marianne"/>
                <w:color w:val="auto"/>
                <w:sz w:val="22"/>
                <w:szCs w:val="22"/>
              </w:rPr>
              <w:t>plan jeunes</w:t>
            </w:r>
            <w:r w:rsidRPr="00877963">
              <w:rPr>
                <w:rFonts w:ascii="Calibri" w:hAnsi="Calibri" w:cs="Calibri"/>
                <w:color w:val="auto"/>
                <w:sz w:val="22"/>
                <w:szCs w:val="22"/>
              </w:rPr>
              <w:t> </w:t>
            </w:r>
            <w:r w:rsidRPr="00877963">
              <w:rPr>
                <w:rFonts w:ascii="Marianne" w:hAnsi="Marianne" w:cs="Marianne"/>
                <w:color w:val="auto"/>
                <w:sz w:val="22"/>
                <w:szCs w:val="22"/>
              </w:rPr>
              <w:t>»</w:t>
            </w:r>
            <w:r w:rsidRPr="00877963">
              <w:rPr>
                <w:rFonts w:ascii="Marianne" w:hAnsi="Marianne"/>
                <w:color w:val="auto"/>
                <w:sz w:val="22"/>
                <w:szCs w:val="22"/>
              </w:rPr>
              <w:t xml:space="preserve"> </w:t>
            </w:r>
            <w:proofErr w:type="gramStart"/>
            <w:r w:rsidRPr="00877963">
              <w:rPr>
                <w:rFonts w:ascii="Marianne" w:hAnsi="Marianne"/>
                <w:color w:val="auto"/>
                <w:sz w:val="22"/>
                <w:szCs w:val="22"/>
              </w:rPr>
              <w:t>dont</w:t>
            </w:r>
            <w:r w:rsidRPr="00877963">
              <w:rPr>
                <w:rFonts w:ascii="Calibri" w:hAnsi="Calibri" w:cs="Calibri"/>
                <w:color w:val="auto"/>
                <w:sz w:val="22"/>
                <w:szCs w:val="22"/>
              </w:rPr>
              <w:t> </w:t>
            </w:r>
            <w:r w:rsidRPr="00877963">
              <w:rPr>
                <w:rFonts w:ascii="Marianne" w:hAnsi="Marianne"/>
                <w:color w:val="auto"/>
                <w:sz w:val="22"/>
                <w:szCs w:val="22"/>
              </w:rPr>
              <w:t xml:space="preserve"> 975</w:t>
            </w:r>
            <w:proofErr w:type="gramEnd"/>
            <w:r w:rsidRPr="00877963">
              <w:rPr>
                <w:rFonts w:ascii="Marianne" w:hAnsi="Marianne"/>
                <w:color w:val="auto"/>
                <w:sz w:val="22"/>
                <w:szCs w:val="22"/>
              </w:rPr>
              <w:t xml:space="preserve"> d</w:t>
            </w:r>
            <w:r w:rsidRPr="00877963">
              <w:rPr>
                <w:rFonts w:ascii="Marianne" w:hAnsi="Marianne" w:cs="Marianne"/>
                <w:color w:val="auto"/>
                <w:sz w:val="22"/>
                <w:szCs w:val="22"/>
              </w:rPr>
              <w:t>’</w:t>
            </w:r>
            <w:r w:rsidRPr="00877963">
              <w:rPr>
                <w:rFonts w:ascii="Marianne" w:hAnsi="Marianne"/>
                <w:color w:val="auto"/>
                <w:sz w:val="22"/>
                <w:szCs w:val="22"/>
              </w:rPr>
              <w:t xml:space="preserve">aides </w:t>
            </w:r>
            <w:r w:rsidRPr="00877963">
              <w:rPr>
                <w:rFonts w:ascii="Marianne" w:hAnsi="Marianne" w:cs="Marianne"/>
                <w:color w:val="auto"/>
                <w:sz w:val="22"/>
                <w:szCs w:val="22"/>
              </w:rPr>
              <w:t>à</w:t>
            </w:r>
            <w:r w:rsidRPr="00877963">
              <w:rPr>
                <w:rFonts w:ascii="Marianne" w:hAnsi="Marianne"/>
                <w:color w:val="auto"/>
                <w:sz w:val="22"/>
                <w:szCs w:val="22"/>
              </w:rPr>
              <w:t xml:space="preserve"> l</w:t>
            </w:r>
            <w:r w:rsidRPr="00877963">
              <w:rPr>
                <w:rFonts w:ascii="Marianne" w:hAnsi="Marianne" w:cs="Marianne"/>
                <w:color w:val="auto"/>
                <w:sz w:val="22"/>
                <w:szCs w:val="22"/>
              </w:rPr>
              <w:t>’</w:t>
            </w:r>
            <w:r w:rsidRPr="00877963">
              <w:rPr>
                <w:rFonts w:ascii="Marianne" w:hAnsi="Marianne"/>
                <w:color w:val="auto"/>
                <w:sz w:val="22"/>
                <w:szCs w:val="22"/>
              </w:rPr>
              <w:t>embauche de jeunes qui ont d</w:t>
            </w:r>
            <w:r w:rsidRPr="00877963">
              <w:rPr>
                <w:rFonts w:ascii="Marianne" w:hAnsi="Marianne" w:cs="Marianne"/>
                <w:color w:val="auto"/>
                <w:sz w:val="22"/>
                <w:szCs w:val="22"/>
              </w:rPr>
              <w:t>é</w:t>
            </w:r>
            <w:r w:rsidRPr="00877963">
              <w:rPr>
                <w:rFonts w:ascii="Marianne" w:hAnsi="Marianne"/>
                <w:color w:val="auto"/>
                <w:sz w:val="22"/>
                <w:szCs w:val="22"/>
              </w:rPr>
              <w:t>j</w:t>
            </w:r>
            <w:r w:rsidRPr="00877963">
              <w:rPr>
                <w:rFonts w:ascii="Marianne" w:hAnsi="Marianne" w:cs="Marianne"/>
                <w:color w:val="auto"/>
                <w:sz w:val="22"/>
                <w:szCs w:val="22"/>
              </w:rPr>
              <w:t>à</w:t>
            </w:r>
            <w:r w:rsidRPr="00877963">
              <w:rPr>
                <w:rFonts w:ascii="Marianne" w:hAnsi="Marianne"/>
                <w:color w:val="auto"/>
                <w:sz w:val="22"/>
                <w:szCs w:val="22"/>
              </w:rPr>
              <w:t xml:space="preserve"> </w:t>
            </w:r>
            <w:r w:rsidRPr="00877963">
              <w:rPr>
                <w:rFonts w:ascii="Marianne" w:hAnsi="Marianne" w:cs="Marianne"/>
                <w:color w:val="auto"/>
                <w:sz w:val="22"/>
                <w:szCs w:val="22"/>
              </w:rPr>
              <w:t>é</w:t>
            </w:r>
            <w:r w:rsidRPr="00877963">
              <w:rPr>
                <w:rFonts w:ascii="Marianne" w:hAnsi="Marianne"/>
                <w:color w:val="auto"/>
                <w:sz w:val="22"/>
                <w:szCs w:val="22"/>
              </w:rPr>
              <w:t>t</w:t>
            </w:r>
            <w:r w:rsidRPr="00877963">
              <w:rPr>
                <w:rFonts w:ascii="Marianne" w:hAnsi="Marianne" w:cs="Marianne"/>
                <w:color w:val="auto"/>
                <w:sz w:val="22"/>
                <w:szCs w:val="22"/>
              </w:rPr>
              <w:t>é</w:t>
            </w:r>
            <w:r w:rsidRPr="00877963">
              <w:rPr>
                <w:rFonts w:ascii="Marianne" w:hAnsi="Marianne"/>
                <w:color w:val="auto"/>
                <w:sz w:val="22"/>
                <w:szCs w:val="22"/>
              </w:rPr>
              <w:t xml:space="preserve"> valid</w:t>
            </w:r>
            <w:r w:rsidRPr="00877963">
              <w:rPr>
                <w:rFonts w:ascii="Marianne" w:hAnsi="Marianne" w:cs="Marianne"/>
                <w:color w:val="auto"/>
                <w:sz w:val="22"/>
                <w:szCs w:val="22"/>
              </w:rPr>
              <w:t>é</w:t>
            </w:r>
            <w:r w:rsidRPr="00877963">
              <w:rPr>
                <w:rFonts w:ascii="Marianne" w:hAnsi="Marianne"/>
                <w:color w:val="auto"/>
                <w:sz w:val="22"/>
                <w:szCs w:val="22"/>
              </w:rPr>
              <w:t xml:space="preserve">es, 1431 contrats d’apprentissage, 716 jeunes aidés par les missions locales vers l’emploi et l’autonomie, 253 jeunes entrés en PEC (parcours emploi compétences ou 228 jeunes entrés en Garantie Jeunes. </w:t>
            </w:r>
          </w:p>
          <w:p w:rsidR="00560610" w:rsidRPr="00877963" w:rsidRDefault="00560610" w:rsidP="00560610">
            <w:pPr>
              <w:pStyle w:val="03liste-tiret"/>
              <w:numPr>
                <w:ilvl w:val="0"/>
                <w:numId w:val="0"/>
              </w:numPr>
              <w:rPr>
                <w:rFonts w:ascii="Marianne" w:hAnsi="Marianne"/>
                <w:sz w:val="22"/>
                <w:szCs w:val="22"/>
              </w:rPr>
            </w:pPr>
            <w:r w:rsidRPr="00877963">
              <w:rPr>
                <w:rFonts w:ascii="Marianne" w:hAnsi="Marianne"/>
                <w:sz w:val="22"/>
                <w:szCs w:val="22"/>
              </w:rPr>
              <w:t>France Relance, c’est aussi l’accompagnement vers une meilleure utilisation des outils numériques</w:t>
            </w:r>
            <w:r w:rsidRPr="00877963">
              <w:rPr>
                <w:rFonts w:ascii="Marianne" w:hAnsi="Marianne"/>
                <w:bCs/>
                <w:sz w:val="22"/>
                <w:szCs w:val="22"/>
              </w:rPr>
              <w:t xml:space="preserve"> avec 24 conseillers numériques dans les territoires portés par des collectivités et les associations et déployés dans les médiathèques, les CCAS, les mairies, les maisons France services pour que tous soient formés.</w:t>
            </w:r>
          </w:p>
          <w:p w:rsidR="00560610" w:rsidRPr="00877963" w:rsidRDefault="00560610" w:rsidP="00560610">
            <w:pPr>
              <w:pStyle w:val="03liste-tiret"/>
              <w:numPr>
                <w:ilvl w:val="0"/>
                <w:numId w:val="0"/>
              </w:numPr>
              <w:rPr>
                <w:rFonts w:ascii="Marianne" w:hAnsi="Marianne"/>
                <w:sz w:val="22"/>
                <w:szCs w:val="22"/>
              </w:rPr>
            </w:pPr>
            <w:r w:rsidRPr="00877963">
              <w:rPr>
                <w:rFonts w:ascii="Marianne" w:hAnsi="Marianne"/>
                <w:bCs/>
                <w:sz w:val="22"/>
                <w:szCs w:val="22"/>
              </w:rPr>
              <w:t>France Relance c’est encore 1 chèque numérique accordés à 87 TPE pour couvrir tout ou partie des charges supportées pour s’engager dans la numérisation.</w:t>
            </w:r>
          </w:p>
          <w:p w:rsidR="00560610" w:rsidRPr="00877963" w:rsidRDefault="00560610" w:rsidP="00560610">
            <w:pPr>
              <w:pStyle w:val="02inter2"/>
              <w:jc w:val="both"/>
              <w:rPr>
                <w:rFonts w:ascii="Marianne" w:hAnsi="Marianne"/>
                <w:color w:val="auto"/>
                <w:sz w:val="22"/>
                <w:szCs w:val="22"/>
              </w:rPr>
            </w:pPr>
            <w:r w:rsidRPr="00877963">
              <w:rPr>
                <w:rFonts w:ascii="Marianne" w:hAnsi="Marianne"/>
                <w:color w:val="auto"/>
                <w:sz w:val="22"/>
                <w:szCs w:val="22"/>
              </w:rPr>
              <w:t>France Relance, c’est l’Etat aux côtés des communes dans leurs projets d’investissement local</w:t>
            </w:r>
            <w:r w:rsidRPr="00877963">
              <w:rPr>
                <w:rFonts w:ascii="Calibri" w:hAnsi="Calibri" w:cs="Calibri"/>
                <w:color w:val="auto"/>
                <w:sz w:val="22"/>
                <w:szCs w:val="22"/>
              </w:rPr>
              <w:t> </w:t>
            </w:r>
            <w:r w:rsidRPr="00877963">
              <w:rPr>
                <w:rFonts w:ascii="Marianne" w:hAnsi="Marianne"/>
                <w:color w:val="auto"/>
                <w:sz w:val="22"/>
                <w:szCs w:val="22"/>
              </w:rPr>
              <w:t xml:space="preserve">: 19 communes ont bénéficié de plus de 4,58 M€ de 2 millions d’euros de dotation à l’investissement local pour réaliser plus de 11 millions d’euros d’investissements publics comme notamment </w:t>
            </w:r>
            <w:r w:rsidRPr="00877963">
              <w:rPr>
                <w:rFonts w:ascii="Calibri" w:hAnsi="Calibri" w:cs="Calibri"/>
                <w:color w:val="auto"/>
                <w:sz w:val="22"/>
                <w:szCs w:val="22"/>
              </w:rPr>
              <w:t> </w:t>
            </w:r>
            <w:r w:rsidRPr="00877963">
              <w:rPr>
                <w:rFonts w:ascii="Marianne" w:hAnsi="Marianne"/>
                <w:color w:val="auto"/>
                <w:sz w:val="22"/>
                <w:szCs w:val="22"/>
              </w:rPr>
              <w:t>la cr</w:t>
            </w:r>
            <w:r w:rsidRPr="00877963">
              <w:rPr>
                <w:rFonts w:ascii="Marianne" w:hAnsi="Marianne" w:cs="Marianne"/>
                <w:color w:val="auto"/>
                <w:sz w:val="22"/>
                <w:szCs w:val="22"/>
              </w:rPr>
              <w:t>é</w:t>
            </w:r>
            <w:r w:rsidRPr="00877963">
              <w:rPr>
                <w:rFonts w:ascii="Marianne" w:hAnsi="Marianne"/>
                <w:color w:val="auto"/>
                <w:sz w:val="22"/>
                <w:szCs w:val="22"/>
              </w:rPr>
              <w:t>ation et la r</w:t>
            </w:r>
            <w:r w:rsidRPr="00877963">
              <w:rPr>
                <w:rFonts w:ascii="Marianne" w:hAnsi="Marianne" w:cs="Marianne"/>
                <w:color w:val="auto"/>
                <w:sz w:val="22"/>
                <w:szCs w:val="22"/>
              </w:rPr>
              <w:t>é</w:t>
            </w:r>
            <w:r w:rsidRPr="00877963">
              <w:rPr>
                <w:rFonts w:ascii="Marianne" w:hAnsi="Marianne"/>
                <w:color w:val="auto"/>
                <w:sz w:val="22"/>
                <w:szCs w:val="22"/>
              </w:rPr>
              <w:t xml:space="preserve">habilitation de pistes cyclables </w:t>
            </w:r>
            <w:r w:rsidRPr="00877963">
              <w:rPr>
                <w:rFonts w:ascii="Marianne" w:hAnsi="Marianne" w:cs="Marianne"/>
                <w:color w:val="auto"/>
                <w:sz w:val="22"/>
                <w:szCs w:val="22"/>
              </w:rPr>
              <w:t>à</w:t>
            </w:r>
            <w:r w:rsidRPr="00877963">
              <w:rPr>
                <w:rFonts w:ascii="Marianne" w:hAnsi="Marianne"/>
                <w:color w:val="auto"/>
                <w:sz w:val="22"/>
                <w:szCs w:val="22"/>
              </w:rPr>
              <w:t xml:space="preserve"> Bourges, la r</w:t>
            </w:r>
            <w:r w:rsidRPr="00877963">
              <w:rPr>
                <w:rFonts w:ascii="Marianne" w:hAnsi="Marianne" w:cs="Marianne"/>
                <w:color w:val="auto"/>
                <w:sz w:val="22"/>
                <w:szCs w:val="22"/>
              </w:rPr>
              <w:t>é</w:t>
            </w:r>
            <w:r w:rsidRPr="00877963">
              <w:rPr>
                <w:rFonts w:ascii="Marianne" w:hAnsi="Marianne"/>
                <w:color w:val="auto"/>
                <w:sz w:val="22"/>
                <w:szCs w:val="22"/>
              </w:rPr>
              <w:t xml:space="preserve">habilitation des châteaux d’eau à Aubigny sur </w:t>
            </w:r>
            <w:proofErr w:type="spellStart"/>
            <w:r w:rsidRPr="00877963">
              <w:rPr>
                <w:rFonts w:ascii="Marianne" w:hAnsi="Marianne"/>
                <w:color w:val="auto"/>
                <w:sz w:val="22"/>
                <w:szCs w:val="22"/>
              </w:rPr>
              <w:t>Nère</w:t>
            </w:r>
            <w:proofErr w:type="spellEnd"/>
            <w:r w:rsidRPr="00877963">
              <w:rPr>
                <w:rFonts w:ascii="Marianne" w:hAnsi="Marianne"/>
                <w:color w:val="auto"/>
                <w:sz w:val="22"/>
                <w:szCs w:val="22"/>
              </w:rPr>
              <w:t xml:space="preserve"> et Quincy, la construction d’un cabinet médical à </w:t>
            </w:r>
            <w:proofErr w:type="spellStart"/>
            <w:r w:rsidRPr="00877963">
              <w:rPr>
                <w:rFonts w:ascii="Marianne" w:hAnsi="Marianne"/>
                <w:color w:val="auto"/>
                <w:sz w:val="22"/>
                <w:szCs w:val="22"/>
              </w:rPr>
              <w:t>Menetou</w:t>
            </w:r>
            <w:proofErr w:type="spellEnd"/>
            <w:r w:rsidRPr="00877963">
              <w:rPr>
                <w:rFonts w:ascii="Marianne" w:hAnsi="Marianne"/>
                <w:color w:val="auto"/>
                <w:sz w:val="22"/>
                <w:szCs w:val="22"/>
              </w:rPr>
              <w:t xml:space="preserve"> Salon, la restauration des églises de Quantilly, Soulangis, </w:t>
            </w:r>
            <w:proofErr w:type="spellStart"/>
            <w:r w:rsidRPr="00877963">
              <w:rPr>
                <w:rFonts w:ascii="Marianne" w:hAnsi="Marianne"/>
                <w:color w:val="auto"/>
                <w:sz w:val="22"/>
                <w:szCs w:val="22"/>
              </w:rPr>
              <w:t>Menetou</w:t>
            </w:r>
            <w:proofErr w:type="spellEnd"/>
            <w:r w:rsidRPr="00877963">
              <w:rPr>
                <w:rFonts w:ascii="Marianne" w:hAnsi="Marianne"/>
                <w:color w:val="auto"/>
                <w:sz w:val="22"/>
                <w:szCs w:val="22"/>
              </w:rPr>
              <w:t xml:space="preserve"> Couture,</w:t>
            </w:r>
            <w:r w:rsidRPr="00877963">
              <w:rPr>
                <w:rFonts w:ascii="Calibri" w:hAnsi="Calibri" w:cs="Calibri"/>
                <w:color w:val="auto"/>
                <w:sz w:val="22"/>
                <w:szCs w:val="22"/>
              </w:rPr>
              <w:t> </w:t>
            </w:r>
            <w:r w:rsidRPr="00877963">
              <w:rPr>
                <w:rFonts w:ascii="Marianne" w:hAnsi="Marianne"/>
                <w:color w:val="auto"/>
                <w:sz w:val="22"/>
                <w:szCs w:val="22"/>
              </w:rPr>
              <w:t>Colombier et Saint Palais ou de patrimoine class</w:t>
            </w:r>
            <w:r w:rsidRPr="00877963">
              <w:rPr>
                <w:rFonts w:ascii="Marianne" w:hAnsi="Marianne" w:cs="Marianne"/>
                <w:color w:val="auto"/>
                <w:sz w:val="22"/>
                <w:szCs w:val="22"/>
              </w:rPr>
              <w:t>é</w:t>
            </w:r>
            <w:r w:rsidRPr="00877963">
              <w:rPr>
                <w:rFonts w:ascii="Marianne" w:hAnsi="Marianne"/>
                <w:color w:val="auto"/>
                <w:sz w:val="22"/>
                <w:szCs w:val="22"/>
              </w:rPr>
              <w:t xml:space="preserve"> tel le donjon de Saint Florent sur Cher ou le prieuré de </w:t>
            </w:r>
            <w:proofErr w:type="spellStart"/>
            <w:r w:rsidRPr="00877963">
              <w:rPr>
                <w:rFonts w:ascii="Marianne" w:hAnsi="Marianne"/>
                <w:color w:val="auto"/>
                <w:sz w:val="22"/>
                <w:szCs w:val="22"/>
              </w:rPr>
              <w:t>Bléron</w:t>
            </w:r>
            <w:proofErr w:type="spellEnd"/>
            <w:r w:rsidRPr="00877963">
              <w:rPr>
                <w:rFonts w:ascii="Marianne" w:hAnsi="Marianne"/>
                <w:color w:val="auto"/>
                <w:sz w:val="22"/>
                <w:szCs w:val="22"/>
              </w:rPr>
              <w:t xml:space="preserve"> à Saint Martin d’</w:t>
            </w:r>
            <w:proofErr w:type="spellStart"/>
            <w:r w:rsidRPr="00877963">
              <w:rPr>
                <w:rFonts w:ascii="Marianne" w:hAnsi="Marianne"/>
                <w:color w:val="auto"/>
                <w:sz w:val="22"/>
                <w:szCs w:val="22"/>
              </w:rPr>
              <w:t>Auxigny</w:t>
            </w:r>
            <w:proofErr w:type="spellEnd"/>
            <w:r w:rsidRPr="00877963">
              <w:rPr>
                <w:rFonts w:ascii="Marianne" w:hAnsi="Marianne"/>
                <w:color w:val="auto"/>
                <w:sz w:val="22"/>
                <w:szCs w:val="22"/>
              </w:rPr>
              <w:t xml:space="preserve">. </w:t>
            </w:r>
          </w:p>
          <w:p w:rsidR="00560610" w:rsidRPr="00877963" w:rsidRDefault="00560610" w:rsidP="00560610">
            <w:pPr>
              <w:pStyle w:val="03liste-tiret"/>
              <w:numPr>
                <w:ilvl w:val="0"/>
                <w:numId w:val="0"/>
              </w:numPr>
              <w:rPr>
                <w:rFonts w:ascii="Marianne" w:hAnsi="Marianne"/>
                <w:bCs/>
                <w:sz w:val="22"/>
                <w:szCs w:val="22"/>
              </w:rPr>
            </w:pPr>
          </w:p>
          <w:p w:rsidR="00560610" w:rsidRPr="00877963" w:rsidRDefault="00560610" w:rsidP="00560610">
            <w:pPr>
              <w:pStyle w:val="03liste-tiret"/>
              <w:numPr>
                <w:ilvl w:val="0"/>
                <w:numId w:val="0"/>
              </w:numPr>
              <w:rPr>
                <w:rFonts w:ascii="Marianne" w:hAnsi="Marianne"/>
                <w:bCs/>
                <w:sz w:val="22"/>
                <w:szCs w:val="22"/>
              </w:rPr>
            </w:pPr>
            <w:r w:rsidRPr="00877963">
              <w:rPr>
                <w:rFonts w:ascii="Marianne" w:hAnsi="Marianne"/>
                <w:bCs/>
                <w:sz w:val="22"/>
                <w:szCs w:val="22"/>
              </w:rPr>
              <w:t>France Relance dans le Cher, ce sont aussi 2,2 M€ au bénéfice des services de santé qu’il s’agisse d’hôpitaux publics comme le CH Jacques Cœur à Bourges ou l’hôpital de Sancerre ou d’établissements privés tels que le centre d’hospitalisation à domicile Korian Pays des Trois Provinces à Vierzon.</w:t>
            </w:r>
          </w:p>
          <w:p w:rsidR="00560610" w:rsidRPr="00877963" w:rsidRDefault="00560610">
            <w:pPr>
              <w:pStyle w:val="Contenudecadre"/>
              <w:spacing w:after="0" w:line="240" w:lineRule="auto"/>
              <w:rPr>
                <w:rFonts w:ascii="Marianne" w:hAnsi="Marianne"/>
                <w:color w:val="auto"/>
              </w:rPr>
            </w:pPr>
          </w:p>
          <w:p w:rsidR="00560610" w:rsidRPr="00877963" w:rsidRDefault="00560610">
            <w:pPr>
              <w:pStyle w:val="Contenudecadre"/>
              <w:spacing w:after="0" w:line="240" w:lineRule="auto"/>
              <w:rPr>
                <w:rFonts w:ascii="Marianne" w:hAnsi="Marianne"/>
                <w:color w:val="auto"/>
              </w:rPr>
            </w:pPr>
            <w:r w:rsidRPr="00877963">
              <w:rPr>
                <w:rFonts w:ascii="Marianne" w:hAnsi="Marianne"/>
                <w:color w:val="auto"/>
              </w:rPr>
              <w:t>France Relance, c’est le déploiement début 2021 de 5 jeunes volontaires en service civique au sein des établissements publics de coopération intercommunale (EPCI) en temps qu’ambassadeurs pour la relance et la cohésion avec le concours de Pôle emploi, en partenariat avec le groupe Simoneau-Renault, le Crédit Agricole Centre Loire et la Région centre-Val de Loire pour faciliter leur déplacement au plus près des acteurs du territoire afin de  répondre à leurs questions et faciliter l’accès aux multiples dispositifs proposés en portant la voix de France Relance.</w:t>
            </w:r>
          </w:p>
          <w:p w:rsidR="00560610" w:rsidRPr="00877963" w:rsidRDefault="00560610">
            <w:pPr>
              <w:pStyle w:val="Contenudecadre"/>
              <w:spacing w:after="0" w:line="240" w:lineRule="auto"/>
              <w:rPr>
                <w:rFonts w:ascii="Marianne" w:hAnsi="Marianne"/>
                <w:color w:val="auto"/>
              </w:rPr>
            </w:pPr>
          </w:p>
          <w:p w:rsidR="00560610" w:rsidRPr="00877963" w:rsidRDefault="00560610">
            <w:pPr>
              <w:pStyle w:val="Contenudecadre"/>
              <w:spacing w:after="0" w:line="240" w:lineRule="auto"/>
              <w:rPr>
                <w:rFonts w:ascii="Marianne" w:hAnsi="Marianne"/>
                <w:color w:val="auto"/>
              </w:rPr>
            </w:pPr>
          </w:p>
          <w:p w:rsidR="00560610" w:rsidRDefault="00560610">
            <w:pPr>
              <w:pStyle w:val="Contenudecadre"/>
              <w:spacing w:after="0" w:line="240" w:lineRule="auto"/>
              <w:rPr>
                <w:rFonts w:ascii="Marianne" w:hAnsi="Marianne"/>
              </w:rPr>
            </w:pPr>
          </w:p>
          <w:p w:rsidR="00560610" w:rsidRDefault="00560610">
            <w:pPr>
              <w:pStyle w:val="Contenudecadre"/>
              <w:spacing w:after="0" w:line="240" w:lineRule="auto"/>
              <w:rPr>
                <w:rFonts w:ascii="Marianne" w:hAnsi="Marianne"/>
              </w:rPr>
            </w:pPr>
          </w:p>
          <w:p w:rsidR="00560610" w:rsidRDefault="00560610">
            <w:pPr>
              <w:pStyle w:val="Contenudecadre"/>
              <w:spacing w:after="0" w:line="240" w:lineRule="auto"/>
              <w:rPr>
                <w:rFonts w:ascii="Marianne" w:hAnsi="Marianne"/>
              </w:rPr>
            </w:pPr>
          </w:p>
          <w:p w:rsidR="00560610" w:rsidRDefault="00560610">
            <w:pPr>
              <w:pStyle w:val="Contenudecadre"/>
              <w:spacing w:after="0" w:line="240" w:lineRule="auto"/>
              <w:rPr>
                <w:rFonts w:ascii="Marianne" w:hAnsi="Marianne"/>
              </w:rPr>
            </w:pPr>
          </w:p>
        </w:tc>
      </w:tr>
    </w:tbl>
    <w:p w:rsidR="00723895" w:rsidRDefault="00560610">
      <w:pPr>
        <w:pStyle w:val="Customstyle2"/>
      </w:pPr>
      <w:r>
        <w:br w:type="page"/>
      </w:r>
    </w:p>
    <w:p w:rsidR="00723895" w:rsidRDefault="00560610">
      <w:pPr>
        <w:pStyle w:val="Titre3"/>
        <w:numPr>
          <w:ilvl w:val="2"/>
          <w:numId w:val="18"/>
        </w:numPr>
        <w:spacing w:line="240" w:lineRule="auto"/>
        <w:jc w:val="center"/>
        <w:rPr>
          <w:rFonts w:ascii="Marianne" w:hAnsi="Marianne"/>
          <w:sz w:val="24"/>
          <w:szCs w:val="24"/>
        </w:rPr>
      </w:pPr>
      <w:bookmarkStart w:id="30" w:name="__RefHeading___Toc2112_2167200227"/>
      <w:bookmarkEnd w:id="30"/>
      <w:r>
        <w:rPr>
          <w:rFonts w:ascii="Marianne" w:hAnsi="Marianne" w:cs="Marianne"/>
          <w:color w:val="00A65D"/>
          <w:sz w:val="40"/>
          <w:szCs w:val="40"/>
        </w:rPr>
        <w:lastRenderedPageBreak/>
        <w:t xml:space="preserve">14 - </w:t>
      </w:r>
      <w:hyperlink r:id="rId22" w:tgtFrame="_blank">
        <w:r>
          <w:rPr>
            <w:rStyle w:val="ListLabel11"/>
          </w:rPr>
          <w:t>Apprentissage</w:t>
        </w:r>
      </w:hyperlink>
    </w:p>
    <w:p w:rsidR="00723895" w:rsidRDefault="00560610">
      <w:pPr>
        <w:spacing w:after="46" w:line="240" w:lineRule="auto"/>
        <w:jc w:val="both"/>
      </w:pPr>
      <w:r>
        <w:rPr>
          <w:rFonts w:ascii="Marianne" w:hAnsi="Marianne" w:cs="Arial"/>
          <w:i/>
          <w:iCs/>
          <w:sz w:val="20"/>
          <w:szCs w:val="20"/>
        </w:rPr>
        <w:t>Données cumulées depuis le début du financement de la mesure par le plan France Relance</w:t>
      </w:r>
    </w:p>
    <w:p w:rsidR="00723895" w:rsidRDefault="0056061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Départemental  :</w:t>
            </w:r>
            <w:proofErr w:type="gramEnd"/>
            <w:r>
              <w:rPr>
                <w:rFonts w:ascii="Marianne" w:hAnsi="Marianne"/>
                <w:b/>
                <w:bCs/>
                <w:sz w:val="20"/>
                <w:szCs w:val="20"/>
              </w:rPr>
              <w:t xml:space="preserve"> Cher</w:t>
            </w:r>
          </w:p>
        </w:tc>
      </w:tr>
      <w:tr w:rsidR="00723895">
        <w:trPr>
          <w:trHeight w:val="395"/>
          <w:jc w:val="center"/>
        </w:trPr>
        <w:tc>
          <w:tcPr>
            <w:tcW w:w="379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 contrats d’apprentissage</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1 546 (10%)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1 431 (9%)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1 352 (10%)  </w:t>
            </w:r>
          </w:p>
        </w:tc>
      </w:tr>
    </w:tbl>
    <w:p w:rsidR="00723895" w:rsidRDefault="0072389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31" w:name="__DdeLink__225_361440075813"/>
            <w:r>
              <w:rPr>
                <w:rFonts w:ascii="Marianne" w:hAnsi="Marianne"/>
                <w:b/>
                <w:bCs/>
                <w:sz w:val="20"/>
                <w:szCs w:val="20"/>
              </w:rPr>
              <w:t>:</w:t>
            </w:r>
            <w:proofErr w:type="gramEnd"/>
            <w:r>
              <w:rPr>
                <w:rFonts w:ascii="Marianne" w:hAnsi="Marianne"/>
                <w:b/>
                <w:bCs/>
                <w:sz w:val="20"/>
                <w:szCs w:val="20"/>
              </w:rPr>
              <w:t xml:space="preserve"> Centre-Val de Loire</w:t>
            </w:r>
            <w:bookmarkEnd w:id="31"/>
          </w:p>
        </w:tc>
      </w:tr>
      <w:tr w:rsidR="00723895">
        <w:trPr>
          <w:trHeight w:val="450"/>
          <w:jc w:val="center"/>
        </w:trPr>
        <w:tc>
          <w:tcPr>
            <w:tcW w:w="3787"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 contrats d’apprentissage</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16 061 (3%)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15 189 (4%)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14 223 (4%)  </w:t>
            </w:r>
          </w:p>
        </w:tc>
      </w:tr>
    </w:tbl>
    <w:p w:rsidR="00723895" w:rsidRDefault="0072389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723895">
        <w:trPr>
          <w:trHeight w:val="400"/>
          <w:jc w:val="center"/>
        </w:trPr>
        <w:tc>
          <w:tcPr>
            <w:tcW w:w="9415"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723895">
        <w:trPr>
          <w:trHeight w:val="395"/>
          <w:jc w:val="center"/>
        </w:trPr>
        <w:tc>
          <w:tcPr>
            <w:tcW w:w="378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 contrats d’apprentissage</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463 014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431 880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396 156  </w:t>
            </w:r>
          </w:p>
        </w:tc>
      </w:tr>
    </w:tbl>
    <w:p w:rsidR="00723895" w:rsidRDefault="00560610">
      <w:pPr>
        <w:pStyle w:val="Customstyle2"/>
      </w:pPr>
      <w:r>
        <w:br w:type="page"/>
      </w:r>
    </w:p>
    <w:p w:rsidR="00723895" w:rsidRDefault="00560610">
      <w:pPr>
        <w:pStyle w:val="Titre3"/>
        <w:numPr>
          <w:ilvl w:val="2"/>
          <w:numId w:val="19"/>
        </w:numPr>
        <w:spacing w:line="240" w:lineRule="auto"/>
        <w:jc w:val="center"/>
        <w:rPr>
          <w:rFonts w:ascii="Marianne" w:hAnsi="Marianne"/>
          <w:sz w:val="24"/>
          <w:szCs w:val="24"/>
        </w:rPr>
      </w:pPr>
      <w:bookmarkStart w:id="32" w:name="__RefHeading___Toc2114_2167200227"/>
      <w:bookmarkEnd w:id="32"/>
      <w:r>
        <w:rPr>
          <w:rFonts w:ascii="Marianne" w:hAnsi="Marianne" w:cs="Marianne"/>
          <w:color w:val="00A65D"/>
          <w:sz w:val="40"/>
          <w:szCs w:val="40"/>
        </w:rPr>
        <w:lastRenderedPageBreak/>
        <w:t xml:space="preserve">15 - </w:t>
      </w:r>
      <w:hyperlink r:id="rId23" w:tgtFrame="_blank">
        <w:r>
          <w:rPr>
            <w:rStyle w:val="ListLabel11"/>
          </w:rPr>
          <w:t>Contrats Initiatives Emploi (CIE) Jeunes</w:t>
        </w:r>
      </w:hyperlink>
    </w:p>
    <w:p w:rsidR="00723895" w:rsidRDefault="00560610">
      <w:pPr>
        <w:spacing w:after="46" w:line="240" w:lineRule="auto"/>
        <w:jc w:val="both"/>
      </w:pPr>
      <w:r>
        <w:rPr>
          <w:rFonts w:ascii="Marianne" w:hAnsi="Marianne" w:cs="Arial"/>
          <w:i/>
          <w:iCs/>
          <w:sz w:val="20"/>
          <w:szCs w:val="20"/>
        </w:rPr>
        <w:t>Données cumulées depuis le début du financement de la mesure par le plan France Relance</w:t>
      </w:r>
    </w:p>
    <w:p w:rsidR="00723895" w:rsidRDefault="0056061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Départemental  :</w:t>
            </w:r>
            <w:proofErr w:type="gramEnd"/>
            <w:r>
              <w:rPr>
                <w:rFonts w:ascii="Marianne" w:hAnsi="Marianne"/>
                <w:b/>
                <w:bCs/>
                <w:sz w:val="20"/>
                <w:szCs w:val="20"/>
              </w:rPr>
              <w:t xml:space="preserve"> Cher</w:t>
            </w:r>
          </w:p>
        </w:tc>
      </w:tr>
      <w:tr w:rsidR="00723895">
        <w:trPr>
          <w:trHeight w:val="395"/>
          <w:jc w:val="center"/>
        </w:trPr>
        <w:tc>
          <w:tcPr>
            <w:tcW w:w="379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Entrées de jeunes en CIE</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130 (13%)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79 (12%)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47 (13%)  </w:t>
            </w:r>
          </w:p>
        </w:tc>
      </w:tr>
    </w:tbl>
    <w:p w:rsidR="00723895" w:rsidRDefault="0072389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33" w:name="__DdeLink__225_361440075814"/>
            <w:r>
              <w:rPr>
                <w:rFonts w:ascii="Marianne" w:hAnsi="Marianne"/>
                <w:b/>
                <w:bCs/>
                <w:sz w:val="20"/>
                <w:szCs w:val="20"/>
              </w:rPr>
              <w:t>:</w:t>
            </w:r>
            <w:proofErr w:type="gramEnd"/>
            <w:r>
              <w:rPr>
                <w:rFonts w:ascii="Marianne" w:hAnsi="Marianne"/>
                <w:b/>
                <w:bCs/>
                <w:sz w:val="20"/>
                <w:szCs w:val="20"/>
              </w:rPr>
              <w:t xml:space="preserve"> Centre-Val de Loire</w:t>
            </w:r>
            <w:bookmarkEnd w:id="33"/>
          </w:p>
        </w:tc>
      </w:tr>
      <w:tr w:rsidR="00723895">
        <w:trPr>
          <w:trHeight w:val="450"/>
          <w:jc w:val="center"/>
        </w:trPr>
        <w:tc>
          <w:tcPr>
            <w:tcW w:w="3787"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Entrées de jeunes en CIE</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991 (5%)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641 (4%)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355 (3%)  </w:t>
            </w:r>
          </w:p>
        </w:tc>
      </w:tr>
    </w:tbl>
    <w:p w:rsidR="00723895" w:rsidRDefault="0072389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723895">
        <w:trPr>
          <w:trHeight w:val="400"/>
          <w:jc w:val="center"/>
        </w:trPr>
        <w:tc>
          <w:tcPr>
            <w:tcW w:w="9415"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723895">
        <w:trPr>
          <w:trHeight w:val="395"/>
          <w:jc w:val="center"/>
        </w:trPr>
        <w:tc>
          <w:tcPr>
            <w:tcW w:w="378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Entrées de jeunes en CIE</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19 500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14 442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10 146  </w:t>
            </w:r>
          </w:p>
        </w:tc>
      </w:tr>
    </w:tbl>
    <w:p w:rsidR="00723895" w:rsidRDefault="00560610">
      <w:pPr>
        <w:pStyle w:val="Customstyle2"/>
      </w:pPr>
      <w:r>
        <w:br w:type="page"/>
      </w:r>
    </w:p>
    <w:p w:rsidR="00723895" w:rsidRDefault="00560610">
      <w:pPr>
        <w:pStyle w:val="Titre3"/>
        <w:numPr>
          <w:ilvl w:val="2"/>
          <w:numId w:val="20"/>
        </w:numPr>
        <w:spacing w:line="240" w:lineRule="auto"/>
        <w:jc w:val="center"/>
        <w:rPr>
          <w:rFonts w:ascii="Marianne" w:hAnsi="Marianne"/>
          <w:sz w:val="24"/>
          <w:szCs w:val="24"/>
        </w:rPr>
      </w:pPr>
      <w:bookmarkStart w:id="34" w:name="__RefHeading___Toc2116_2167200227"/>
      <w:bookmarkEnd w:id="34"/>
      <w:r>
        <w:rPr>
          <w:rFonts w:ascii="Marianne" w:hAnsi="Marianne" w:cs="Marianne"/>
          <w:color w:val="00A65D"/>
          <w:sz w:val="40"/>
          <w:szCs w:val="40"/>
        </w:rPr>
        <w:lastRenderedPageBreak/>
        <w:t xml:space="preserve">16 - </w:t>
      </w:r>
      <w:hyperlink r:id="rId24" w:tgtFrame="_blank">
        <w:r>
          <w:rPr>
            <w:rStyle w:val="ListLabel11"/>
          </w:rPr>
          <w:t>Contrats de professionnalisation</w:t>
        </w:r>
      </w:hyperlink>
    </w:p>
    <w:p w:rsidR="00723895" w:rsidRDefault="00560610">
      <w:pPr>
        <w:spacing w:after="46" w:line="240" w:lineRule="auto"/>
        <w:jc w:val="both"/>
      </w:pPr>
      <w:r>
        <w:rPr>
          <w:rFonts w:ascii="Marianne" w:hAnsi="Marianne" w:cs="Arial"/>
          <w:i/>
          <w:iCs/>
          <w:sz w:val="20"/>
          <w:szCs w:val="20"/>
        </w:rPr>
        <w:t>Données cumulées depuis le début du financement de la mesure par le plan France Relance</w:t>
      </w:r>
    </w:p>
    <w:p w:rsidR="00723895" w:rsidRDefault="0056061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Départemental  :</w:t>
            </w:r>
            <w:proofErr w:type="gramEnd"/>
            <w:r>
              <w:rPr>
                <w:rFonts w:ascii="Marianne" w:hAnsi="Marianne"/>
                <w:b/>
                <w:bCs/>
                <w:sz w:val="20"/>
                <w:szCs w:val="20"/>
              </w:rPr>
              <w:t xml:space="preserve"> Cher</w:t>
            </w:r>
          </w:p>
        </w:tc>
      </w:tr>
      <w:tr w:rsidR="00723895">
        <w:trPr>
          <w:trHeight w:val="395"/>
          <w:jc w:val="center"/>
        </w:trPr>
        <w:tc>
          <w:tcPr>
            <w:tcW w:w="379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 contrats de professionnalisation</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128 (11%)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105 (10%)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101 (11%)  </w:t>
            </w:r>
          </w:p>
        </w:tc>
      </w:tr>
    </w:tbl>
    <w:p w:rsidR="00723895" w:rsidRDefault="0072389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35" w:name="__DdeLink__225_361440075815"/>
            <w:r>
              <w:rPr>
                <w:rFonts w:ascii="Marianne" w:hAnsi="Marianne"/>
                <w:b/>
                <w:bCs/>
                <w:sz w:val="20"/>
                <w:szCs w:val="20"/>
              </w:rPr>
              <w:t>:</w:t>
            </w:r>
            <w:proofErr w:type="gramEnd"/>
            <w:r>
              <w:rPr>
                <w:rFonts w:ascii="Marianne" w:hAnsi="Marianne"/>
                <w:b/>
                <w:bCs/>
                <w:sz w:val="20"/>
                <w:szCs w:val="20"/>
              </w:rPr>
              <w:t xml:space="preserve"> Centre-Val de Loire</w:t>
            </w:r>
            <w:bookmarkEnd w:id="35"/>
          </w:p>
        </w:tc>
      </w:tr>
      <w:tr w:rsidR="00723895">
        <w:trPr>
          <w:trHeight w:val="450"/>
          <w:jc w:val="center"/>
        </w:trPr>
        <w:tc>
          <w:tcPr>
            <w:tcW w:w="3787"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 contrats de professionnalisation</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1 188 (2%)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1 070 (3%)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888 (2%)  </w:t>
            </w:r>
          </w:p>
        </w:tc>
      </w:tr>
    </w:tbl>
    <w:p w:rsidR="00723895" w:rsidRDefault="0072389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723895">
        <w:trPr>
          <w:trHeight w:val="400"/>
          <w:jc w:val="center"/>
        </w:trPr>
        <w:tc>
          <w:tcPr>
            <w:tcW w:w="9415"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723895">
        <w:trPr>
          <w:trHeight w:val="395"/>
          <w:jc w:val="center"/>
        </w:trPr>
        <w:tc>
          <w:tcPr>
            <w:tcW w:w="378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 contrats de professionnalisation</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47 767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42 619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38 193  </w:t>
            </w:r>
          </w:p>
        </w:tc>
      </w:tr>
    </w:tbl>
    <w:p w:rsidR="00723895" w:rsidRDefault="00560610">
      <w:pPr>
        <w:pStyle w:val="Customstyle2"/>
      </w:pPr>
      <w:r>
        <w:br w:type="page"/>
      </w:r>
    </w:p>
    <w:p w:rsidR="00723895" w:rsidRDefault="00560610">
      <w:pPr>
        <w:pStyle w:val="Titre3"/>
        <w:numPr>
          <w:ilvl w:val="2"/>
          <w:numId w:val="21"/>
        </w:numPr>
        <w:spacing w:line="240" w:lineRule="auto"/>
        <w:jc w:val="center"/>
        <w:rPr>
          <w:rFonts w:ascii="Marianne" w:hAnsi="Marianne"/>
          <w:sz w:val="24"/>
          <w:szCs w:val="24"/>
        </w:rPr>
      </w:pPr>
      <w:bookmarkStart w:id="36" w:name="__RefHeading___Toc2118_2167200227"/>
      <w:bookmarkEnd w:id="36"/>
      <w:r>
        <w:rPr>
          <w:rFonts w:ascii="Marianne" w:hAnsi="Marianne" w:cs="Marianne"/>
          <w:color w:val="00A65D"/>
          <w:sz w:val="40"/>
          <w:szCs w:val="40"/>
        </w:rPr>
        <w:lastRenderedPageBreak/>
        <w:t xml:space="preserve">17 - </w:t>
      </w:r>
      <w:hyperlink r:id="rId25" w:tgtFrame="_blank">
        <w:r>
          <w:rPr>
            <w:rStyle w:val="ListLabel11"/>
          </w:rPr>
          <w:t>Garantie jeunes</w:t>
        </w:r>
      </w:hyperlink>
    </w:p>
    <w:p w:rsidR="00723895" w:rsidRDefault="00560610">
      <w:pPr>
        <w:spacing w:after="46" w:line="240" w:lineRule="auto"/>
        <w:jc w:val="both"/>
      </w:pPr>
      <w:r>
        <w:rPr>
          <w:rFonts w:ascii="Marianne" w:hAnsi="Marianne" w:cs="Arial"/>
          <w:i/>
          <w:iCs/>
          <w:sz w:val="20"/>
          <w:szCs w:val="20"/>
        </w:rPr>
        <w:t>Données cumulées depuis le début du financement de la mesure par le plan France Relance</w:t>
      </w:r>
    </w:p>
    <w:p w:rsidR="00723895" w:rsidRDefault="0056061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Départemental  :</w:t>
            </w:r>
            <w:proofErr w:type="gramEnd"/>
            <w:r>
              <w:rPr>
                <w:rFonts w:ascii="Marianne" w:hAnsi="Marianne"/>
                <w:b/>
                <w:bCs/>
                <w:sz w:val="20"/>
                <w:szCs w:val="20"/>
              </w:rPr>
              <w:t xml:space="preserve"> Cher</w:t>
            </w:r>
          </w:p>
        </w:tc>
      </w:tr>
      <w:tr w:rsidR="00723895">
        <w:trPr>
          <w:trHeight w:val="395"/>
          <w:jc w:val="center"/>
        </w:trPr>
        <w:tc>
          <w:tcPr>
            <w:tcW w:w="379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Entrées en garanties jeunes</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413 (15%)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324 (14%)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256 (13%)  </w:t>
            </w:r>
          </w:p>
        </w:tc>
      </w:tr>
    </w:tbl>
    <w:p w:rsidR="00723895" w:rsidRDefault="0072389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37" w:name="__DdeLink__225_361440075816"/>
            <w:r>
              <w:rPr>
                <w:rFonts w:ascii="Marianne" w:hAnsi="Marianne"/>
                <w:b/>
                <w:bCs/>
                <w:sz w:val="20"/>
                <w:szCs w:val="20"/>
              </w:rPr>
              <w:t>:</w:t>
            </w:r>
            <w:proofErr w:type="gramEnd"/>
            <w:r>
              <w:rPr>
                <w:rFonts w:ascii="Marianne" w:hAnsi="Marianne"/>
                <w:b/>
                <w:bCs/>
                <w:sz w:val="20"/>
                <w:szCs w:val="20"/>
              </w:rPr>
              <w:t xml:space="preserve"> Centre-Val de Loire</w:t>
            </w:r>
            <w:bookmarkEnd w:id="37"/>
          </w:p>
        </w:tc>
      </w:tr>
      <w:tr w:rsidR="00723895">
        <w:trPr>
          <w:trHeight w:val="450"/>
          <w:jc w:val="center"/>
        </w:trPr>
        <w:tc>
          <w:tcPr>
            <w:tcW w:w="3787"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Entrées en garanties jeunes</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2 783 (3%)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2 277 (3%)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1 903 (3%)  </w:t>
            </w:r>
          </w:p>
        </w:tc>
      </w:tr>
    </w:tbl>
    <w:p w:rsidR="00723895" w:rsidRDefault="0072389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723895">
        <w:trPr>
          <w:trHeight w:val="400"/>
          <w:jc w:val="center"/>
        </w:trPr>
        <w:tc>
          <w:tcPr>
            <w:tcW w:w="9415"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723895">
        <w:trPr>
          <w:trHeight w:val="395"/>
          <w:jc w:val="center"/>
        </w:trPr>
        <w:tc>
          <w:tcPr>
            <w:tcW w:w="378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Entrées en garanties jeunes</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84 019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68 312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55 933  </w:t>
            </w:r>
          </w:p>
        </w:tc>
      </w:tr>
    </w:tbl>
    <w:p w:rsidR="00723895" w:rsidRDefault="00560610">
      <w:pPr>
        <w:pStyle w:val="Customstyle2"/>
      </w:pPr>
      <w:r>
        <w:br w:type="page"/>
      </w:r>
    </w:p>
    <w:p w:rsidR="00723895" w:rsidRDefault="00560610">
      <w:pPr>
        <w:pStyle w:val="Titre3"/>
        <w:numPr>
          <w:ilvl w:val="2"/>
          <w:numId w:val="22"/>
        </w:numPr>
        <w:spacing w:line="240" w:lineRule="auto"/>
        <w:jc w:val="center"/>
        <w:rPr>
          <w:rFonts w:ascii="Marianne" w:hAnsi="Marianne"/>
          <w:sz w:val="24"/>
          <w:szCs w:val="24"/>
        </w:rPr>
      </w:pPr>
      <w:bookmarkStart w:id="38" w:name="__RefHeading___Toc2120_2167200227"/>
      <w:bookmarkEnd w:id="38"/>
      <w:r>
        <w:rPr>
          <w:rFonts w:ascii="Marianne" w:hAnsi="Marianne" w:cs="Marianne"/>
          <w:color w:val="00A65D"/>
          <w:sz w:val="40"/>
          <w:szCs w:val="40"/>
        </w:rPr>
        <w:lastRenderedPageBreak/>
        <w:t xml:space="preserve">18 - </w:t>
      </w:r>
      <w:hyperlink r:id="rId26" w:tgtFrame="_blank">
        <w:r>
          <w:rPr>
            <w:rStyle w:val="ListLabel11"/>
          </w:rPr>
          <w:t>Parcours emploi compétences (PEC) Jeunes</w:t>
        </w:r>
      </w:hyperlink>
    </w:p>
    <w:p w:rsidR="00723895" w:rsidRDefault="00560610">
      <w:pPr>
        <w:spacing w:after="46" w:line="240" w:lineRule="auto"/>
        <w:jc w:val="both"/>
      </w:pPr>
      <w:r>
        <w:rPr>
          <w:rFonts w:ascii="Marianne" w:hAnsi="Marianne" w:cs="Arial"/>
          <w:i/>
          <w:iCs/>
          <w:sz w:val="20"/>
          <w:szCs w:val="20"/>
        </w:rPr>
        <w:t>Données cumulées depuis le début du financement de la mesure par le plan France Relance</w:t>
      </w:r>
    </w:p>
    <w:p w:rsidR="00723895" w:rsidRDefault="0056061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Départemental  :</w:t>
            </w:r>
            <w:proofErr w:type="gramEnd"/>
            <w:r>
              <w:rPr>
                <w:rFonts w:ascii="Marianne" w:hAnsi="Marianne"/>
                <w:b/>
                <w:bCs/>
                <w:sz w:val="20"/>
                <w:szCs w:val="20"/>
              </w:rPr>
              <w:t xml:space="preserve"> Cher</w:t>
            </w:r>
          </w:p>
        </w:tc>
      </w:tr>
      <w:tr w:rsidR="00723895">
        <w:trPr>
          <w:trHeight w:val="395"/>
          <w:jc w:val="center"/>
        </w:trPr>
        <w:tc>
          <w:tcPr>
            <w:tcW w:w="379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Entrées de jeunes en PEC</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94 (17%)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76 (17%)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64 (16%)  </w:t>
            </w:r>
          </w:p>
        </w:tc>
      </w:tr>
    </w:tbl>
    <w:p w:rsidR="00723895" w:rsidRDefault="0072389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39" w:name="__DdeLink__225_361440075817"/>
            <w:r>
              <w:rPr>
                <w:rFonts w:ascii="Marianne" w:hAnsi="Marianne"/>
                <w:b/>
                <w:bCs/>
                <w:sz w:val="20"/>
                <w:szCs w:val="20"/>
              </w:rPr>
              <w:t>:</w:t>
            </w:r>
            <w:proofErr w:type="gramEnd"/>
            <w:r>
              <w:rPr>
                <w:rFonts w:ascii="Marianne" w:hAnsi="Marianne"/>
                <w:b/>
                <w:bCs/>
                <w:sz w:val="20"/>
                <w:szCs w:val="20"/>
              </w:rPr>
              <w:t xml:space="preserve"> Centre-Val de Loire</w:t>
            </w:r>
            <w:bookmarkEnd w:id="39"/>
          </w:p>
        </w:tc>
      </w:tr>
      <w:tr w:rsidR="00723895">
        <w:trPr>
          <w:trHeight w:val="450"/>
          <w:jc w:val="center"/>
        </w:trPr>
        <w:tc>
          <w:tcPr>
            <w:tcW w:w="3787"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Entrées de jeunes en PEC</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566 (4%)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456 (3%)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389 (3%)  </w:t>
            </w:r>
          </w:p>
        </w:tc>
      </w:tr>
    </w:tbl>
    <w:p w:rsidR="00723895" w:rsidRDefault="0072389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723895">
        <w:trPr>
          <w:trHeight w:val="400"/>
          <w:jc w:val="center"/>
        </w:trPr>
        <w:tc>
          <w:tcPr>
            <w:tcW w:w="9415"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723895">
        <w:trPr>
          <w:trHeight w:val="395"/>
          <w:jc w:val="center"/>
        </w:trPr>
        <w:tc>
          <w:tcPr>
            <w:tcW w:w="378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Entrées de jeunes en PEC</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15 460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13 437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11 369  </w:t>
            </w:r>
          </w:p>
        </w:tc>
      </w:tr>
    </w:tbl>
    <w:p w:rsidR="00723895" w:rsidRDefault="00560610">
      <w:pPr>
        <w:pStyle w:val="Customstyle2"/>
      </w:pPr>
      <w:r>
        <w:br w:type="page"/>
      </w:r>
    </w:p>
    <w:p w:rsidR="00723895" w:rsidRDefault="00560610">
      <w:pPr>
        <w:pStyle w:val="Titre3"/>
        <w:numPr>
          <w:ilvl w:val="2"/>
          <w:numId w:val="23"/>
        </w:numPr>
        <w:spacing w:line="240" w:lineRule="auto"/>
        <w:jc w:val="center"/>
        <w:rPr>
          <w:rFonts w:ascii="Marianne" w:hAnsi="Marianne"/>
          <w:sz w:val="24"/>
          <w:szCs w:val="24"/>
        </w:rPr>
      </w:pPr>
      <w:bookmarkStart w:id="40" w:name="__RefHeading___Toc2122_2167200227"/>
      <w:bookmarkEnd w:id="40"/>
      <w:r>
        <w:rPr>
          <w:rFonts w:ascii="Marianne" w:hAnsi="Marianne" w:cs="Marianne"/>
          <w:color w:val="00A65D"/>
          <w:sz w:val="40"/>
          <w:szCs w:val="40"/>
        </w:rPr>
        <w:lastRenderedPageBreak/>
        <w:t xml:space="preserve">19 - </w:t>
      </w:r>
      <w:hyperlink r:id="rId27" w:tgtFrame="_blank">
        <w:r>
          <w:rPr>
            <w:rStyle w:val="ListLabel11"/>
          </w:rPr>
          <w:t>Prime à l'embauche des jeunes</w:t>
        </w:r>
      </w:hyperlink>
    </w:p>
    <w:p w:rsidR="00723895" w:rsidRDefault="00560610">
      <w:pPr>
        <w:spacing w:after="46" w:line="240" w:lineRule="auto"/>
        <w:jc w:val="both"/>
      </w:pPr>
      <w:r>
        <w:rPr>
          <w:rFonts w:ascii="Marianne" w:hAnsi="Marianne" w:cs="Arial"/>
          <w:i/>
          <w:iCs/>
          <w:sz w:val="20"/>
          <w:szCs w:val="20"/>
        </w:rPr>
        <w:t>Données cumulées depuis le début du financement de la mesure par le plan France Relance</w:t>
      </w:r>
    </w:p>
    <w:p w:rsidR="00723895" w:rsidRDefault="0056061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Départemental  :</w:t>
            </w:r>
            <w:proofErr w:type="gramEnd"/>
            <w:r>
              <w:rPr>
                <w:rFonts w:ascii="Marianne" w:hAnsi="Marianne"/>
                <w:b/>
                <w:bCs/>
                <w:sz w:val="20"/>
                <w:szCs w:val="20"/>
              </w:rPr>
              <w:t xml:space="preserve"> Cher</w:t>
            </w:r>
          </w:p>
        </w:tc>
      </w:tr>
      <w:tr w:rsidR="00723895">
        <w:trPr>
          <w:trHeight w:val="395"/>
          <w:jc w:val="center"/>
        </w:trPr>
        <w:tc>
          <w:tcPr>
            <w:tcW w:w="379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d'aides à l'embauche des jeunes</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1 295 (10%)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1 127 (10%)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975 (10%)  </w:t>
            </w:r>
          </w:p>
        </w:tc>
      </w:tr>
    </w:tbl>
    <w:p w:rsidR="00723895" w:rsidRDefault="0072389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41" w:name="__DdeLink__225_361440075818"/>
            <w:r>
              <w:rPr>
                <w:rFonts w:ascii="Marianne" w:hAnsi="Marianne"/>
                <w:b/>
                <w:bCs/>
                <w:sz w:val="20"/>
                <w:szCs w:val="20"/>
              </w:rPr>
              <w:t>:</w:t>
            </w:r>
            <w:proofErr w:type="gramEnd"/>
            <w:r>
              <w:rPr>
                <w:rFonts w:ascii="Marianne" w:hAnsi="Marianne"/>
                <w:b/>
                <w:bCs/>
                <w:sz w:val="20"/>
                <w:szCs w:val="20"/>
              </w:rPr>
              <w:t xml:space="preserve"> Centre-Val de Loire</w:t>
            </w:r>
            <w:bookmarkEnd w:id="41"/>
          </w:p>
        </w:tc>
      </w:tr>
      <w:tr w:rsidR="00723895">
        <w:trPr>
          <w:trHeight w:val="450"/>
          <w:jc w:val="center"/>
        </w:trPr>
        <w:tc>
          <w:tcPr>
            <w:tcW w:w="3787"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d'aides à l'embauche des jeunes</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13 025 (4%)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11 447 (4%)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9 815 (4%)  </w:t>
            </w:r>
          </w:p>
        </w:tc>
      </w:tr>
    </w:tbl>
    <w:p w:rsidR="00723895" w:rsidRDefault="0072389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723895">
        <w:trPr>
          <w:trHeight w:val="400"/>
          <w:jc w:val="center"/>
        </w:trPr>
        <w:tc>
          <w:tcPr>
            <w:tcW w:w="9415"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723895">
        <w:trPr>
          <w:trHeight w:val="395"/>
          <w:jc w:val="center"/>
        </w:trPr>
        <w:tc>
          <w:tcPr>
            <w:tcW w:w="378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d'aides à l'embauche des jeunes</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372 083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320 336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275 602  </w:t>
            </w:r>
          </w:p>
        </w:tc>
      </w:tr>
    </w:tbl>
    <w:p w:rsidR="00723895" w:rsidRDefault="00560610">
      <w:pPr>
        <w:pStyle w:val="Customstyle2"/>
      </w:pPr>
      <w:r>
        <w:br w:type="page"/>
      </w:r>
    </w:p>
    <w:p w:rsidR="00723895" w:rsidRDefault="00560610">
      <w:pPr>
        <w:pStyle w:val="Titre3"/>
        <w:numPr>
          <w:ilvl w:val="2"/>
          <w:numId w:val="24"/>
        </w:numPr>
        <w:spacing w:line="240" w:lineRule="auto"/>
        <w:jc w:val="center"/>
        <w:rPr>
          <w:rFonts w:ascii="Marianne" w:hAnsi="Marianne"/>
          <w:sz w:val="24"/>
          <w:szCs w:val="24"/>
        </w:rPr>
      </w:pPr>
      <w:bookmarkStart w:id="42" w:name="__RefHeading___Toc2124_2167200227"/>
      <w:bookmarkEnd w:id="42"/>
      <w:r>
        <w:rPr>
          <w:rFonts w:ascii="Marianne" w:hAnsi="Marianne" w:cs="Marianne"/>
          <w:color w:val="00A65D"/>
          <w:sz w:val="40"/>
          <w:szCs w:val="40"/>
        </w:rPr>
        <w:lastRenderedPageBreak/>
        <w:t xml:space="preserve">20 - </w:t>
      </w:r>
      <w:hyperlink r:id="rId28" w:tgtFrame="_blank">
        <w:r>
          <w:rPr>
            <w:rStyle w:val="ListLabel11"/>
          </w:rPr>
          <w:t>Prime à l'embauche pour les travailleurs handicapés</w:t>
        </w:r>
      </w:hyperlink>
    </w:p>
    <w:p w:rsidR="00723895" w:rsidRDefault="00560610">
      <w:pPr>
        <w:spacing w:after="46" w:line="240" w:lineRule="auto"/>
        <w:jc w:val="both"/>
      </w:pPr>
      <w:r>
        <w:rPr>
          <w:rFonts w:ascii="Marianne" w:hAnsi="Marianne" w:cs="Arial"/>
          <w:i/>
          <w:iCs/>
          <w:sz w:val="20"/>
          <w:szCs w:val="20"/>
        </w:rPr>
        <w:t>Données cumulées depuis le début du financement de la mesure par le plan France Relance</w:t>
      </w:r>
    </w:p>
    <w:p w:rsidR="00723895" w:rsidRDefault="0056061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Départemental  :</w:t>
            </w:r>
            <w:proofErr w:type="gramEnd"/>
            <w:r>
              <w:rPr>
                <w:rFonts w:ascii="Marianne" w:hAnsi="Marianne"/>
                <w:b/>
                <w:bCs/>
                <w:sz w:val="20"/>
                <w:szCs w:val="20"/>
              </w:rPr>
              <w:t xml:space="preserve"> Cher</w:t>
            </w:r>
          </w:p>
        </w:tc>
      </w:tr>
      <w:tr w:rsidR="00723895">
        <w:trPr>
          <w:trHeight w:val="395"/>
          <w:jc w:val="center"/>
        </w:trPr>
        <w:tc>
          <w:tcPr>
            <w:tcW w:w="379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d'aides à l'embauche des travailleurs handicapés</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71 (14%)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64 (16%)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57 (16%)  </w:t>
            </w:r>
          </w:p>
        </w:tc>
      </w:tr>
    </w:tbl>
    <w:p w:rsidR="00723895" w:rsidRDefault="0072389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43" w:name="__DdeLink__225_361440075819"/>
            <w:r>
              <w:rPr>
                <w:rFonts w:ascii="Marianne" w:hAnsi="Marianne"/>
                <w:b/>
                <w:bCs/>
                <w:sz w:val="20"/>
                <w:szCs w:val="20"/>
              </w:rPr>
              <w:t>:</w:t>
            </w:r>
            <w:proofErr w:type="gramEnd"/>
            <w:r>
              <w:rPr>
                <w:rFonts w:ascii="Marianne" w:hAnsi="Marianne"/>
                <w:b/>
                <w:bCs/>
                <w:sz w:val="20"/>
                <w:szCs w:val="20"/>
              </w:rPr>
              <w:t xml:space="preserve"> Centre-Val de Loire</w:t>
            </w:r>
            <w:bookmarkEnd w:id="43"/>
          </w:p>
        </w:tc>
      </w:tr>
      <w:tr w:rsidR="00723895">
        <w:trPr>
          <w:trHeight w:val="450"/>
          <w:jc w:val="center"/>
        </w:trPr>
        <w:tc>
          <w:tcPr>
            <w:tcW w:w="3787"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d'aides à l'embauche des travailleurs handicapés</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496 (4%)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408 (4%)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349 (4%)  </w:t>
            </w:r>
          </w:p>
        </w:tc>
      </w:tr>
    </w:tbl>
    <w:p w:rsidR="00723895" w:rsidRDefault="0072389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723895">
        <w:trPr>
          <w:trHeight w:val="400"/>
          <w:jc w:val="center"/>
        </w:trPr>
        <w:tc>
          <w:tcPr>
            <w:tcW w:w="9415"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723895">
        <w:trPr>
          <w:trHeight w:val="395"/>
          <w:jc w:val="center"/>
        </w:trPr>
        <w:tc>
          <w:tcPr>
            <w:tcW w:w="378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d'aides à l'embauche des travailleurs handicapés</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12 099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10 042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8 497  </w:t>
            </w:r>
          </w:p>
        </w:tc>
      </w:tr>
    </w:tbl>
    <w:p w:rsidR="00723895" w:rsidRDefault="00560610">
      <w:pPr>
        <w:pStyle w:val="Customstyle2"/>
      </w:pPr>
      <w:r>
        <w:br w:type="page"/>
      </w:r>
    </w:p>
    <w:p w:rsidR="00723895" w:rsidRDefault="00560610">
      <w:pPr>
        <w:pStyle w:val="Titre3"/>
        <w:numPr>
          <w:ilvl w:val="2"/>
          <w:numId w:val="25"/>
        </w:numPr>
        <w:spacing w:line="240" w:lineRule="auto"/>
        <w:jc w:val="center"/>
        <w:rPr>
          <w:rFonts w:ascii="Marianne" w:hAnsi="Marianne"/>
          <w:sz w:val="24"/>
          <w:szCs w:val="24"/>
        </w:rPr>
      </w:pPr>
      <w:bookmarkStart w:id="44" w:name="__RefHeading___Toc2126_2167200227"/>
      <w:bookmarkEnd w:id="44"/>
      <w:r>
        <w:rPr>
          <w:rFonts w:ascii="Marianne" w:hAnsi="Marianne" w:cs="Marianne"/>
          <w:color w:val="00A65D"/>
          <w:sz w:val="40"/>
          <w:szCs w:val="40"/>
        </w:rPr>
        <w:lastRenderedPageBreak/>
        <w:t xml:space="preserve">21 - </w:t>
      </w:r>
      <w:hyperlink r:id="rId29" w:tgtFrame="_blank">
        <w:r>
          <w:rPr>
            <w:rStyle w:val="ListLabel11"/>
          </w:rPr>
          <w:t>Service civique</w:t>
        </w:r>
      </w:hyperlink>
    </w:p>
    <w:p w:rsidR="00723895" w:rsidRDefault="00560610">
      <w:pPr>
        <w:spacing w:after="46" w:line="240" w:lineRule="auto"/>
        <w:jc w:val="both"/>
      </w:pPr>
      <w:r>
        <w:rPr>
          <w:rFonts w:ascii="Marianne" w:hAnsi="Marianne" w:cs="Arial"/>
          <w:i/>
          <w:iCs/>
          <w:sz w:val="20"/>
          <w:szCs w:val="20"/>
        </w:rPr>
        <w:t>Données cumulées depuis le début du financement de la mesure par le plan France Relance</w:t>
      </w:r>
    </w:p>
    <w:p w:rsidR="00723895" w:rsidRDefault="00560610">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Départemental  :</w:t>
            </w:r>
            <w:proofErr w:type="gramEnd"/>
            <w:r>
              <w:rPr>
                <w:rFonts w:ascii="Marianne" w:hAnsi="Marianne"/>
                <w:b/>
                <w:bCs/>
                <w:sz w:val="20"/>
                <w:szCs w:val="20"/>
              </w:rPr>
              <w:t xml:space="preserve"> Cher</w:t>
            </w:r>
          </w:p>
        </w:tc>
      </w:tr>
      <w:tr w:rsidR="00723895">
        <w:trPr>
          <w:trHeight w:val="395"/>
          <w:jc w:val="center"/>
        </w:trPr>
        <w:tc>
          <w:tcPr>
            <w:tcW w:w="379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d'entrées en service civique</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365 (13%)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365 (13%)  </w:t>
            </w:r>
          </w:p>
        </w:tc>
      </w:tr>
      <w:tr w:rsidR="00723895">
        <w:trPr>
          <w:trHeight w:val="545"/>
          <w:jc w:val="center"/>
        </w:trPr>
        <w:tc>
          <w:tcPr>
            <w:tcW w:w="379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335 (13%)  </w:t>
            </w:r>
          </w:p>
        </w:tc>
      </w:tr>
    </w:tbl>
    <w:p w:rsidR="00723895" w:rsidRDefault="00723895">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723895">
        <w:trPr>
          <w:trHeight w:val="400"/>
          <w:jc w:val="center"/>
        </w:trPr>
        <w:tc>
          <w:tcPr>
            <w:tcW w:w="9416" w:type="dxa"/>
            <w:gridSpan w:val="2"/>
            <w:shd w:val="clear" w:color="auto" w:fill="auto"/>
            <w:vAlign w:val="center"/>
          </w:tcPr>
          <w:p w:rsidR="00723895" w:rsidRDefault="00560610">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45" w:name="__DdeLink__225_361440075820"/>
            <w:r>
              <w:rPr>
                <w:rFonts w:ascii="Marianne" w:hAnsi="Marianne"/>
                <w:b/>
                <w:bCs/>
                <w:sz w:val="20"/>
                <w:szCs w:val="20"/>
              </w:rPr>
              <w:t>:</w:t>
            </w:r>
            <w:proofErr w:type="gramEnd"/>
            <w:r>
              <w:rPr>
                <w:rFonts w:ascii="Marianne" w:hAnsi="Marianne"/>
                <w:b/>
                <w:bCs/>
                <w:sz w:val="20"/>
                <w:szCs w:val="20"/>
              </w:rPr>
              <w:t xml:space="preserve"> Centre-Val de Loire</w:t>
            </w:r>
            <w:bookmarkEnd w:id="45"/>
          </w:p>
        </w:tc>
      </w:tr>
      <w:tr w:rsidR="00723895">
        <w:trPr>
          <w:trHeight w:val="450"/>
          <w:jc w:val="center"/>
        </w:trPr>
        <w:tc>
          <w:tcPr>
            <w:tcW w:w="3787"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d'entrées en service civique</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2 874 (4%)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2 874 (4%)  </w:t>
            </w:r>
          </w:p>
        </w:tc>
      </w:tr>
      <w:tr w:rsidR="00723895">
        <w:trPr>
          <w:trHeight w:val="545"/>
          <w:jc w:val="center"/>
        </w:trPr>
        <w:tc>
          <w:tcPr>
            <w:tcW w:w="3787" w:type="dxa"/>
            <w:shd w:val="clear" w:color="auto" w:fill="FFFFFF"/>
            <w:vAlign w:val="center"/>
          </w:tcPr>
          <w:p w:rsidR="00723895" w:rsidRDefault="00560610">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723895" w:rsidRDefault="00560610">
            <w:pPr>
              <w:spacing w:after="0" w:line="240" w:lineRule="auto"/>
              <w:jc w:val="center"/>
            </w:pPr>
            <w:r>
              <w:rPr>
                <w:rStyle w:val="Textesource"/>
                <w:rFonts w:ascii="Marianne" w:hAnsi="Marianne" w:cs="Arial"/>
                <w:sz w:val="20"/>
                <w:szCs w:val="20"/>
              </w:rPr>
              <w:t xml:space="preserve">2 659 (4%)  </w:t>
            </w:r>
          </w:p>
        </w:tc>
      </w:tr>
    </w:tbl>
    <w:p w:rsidR="00723895" w:rsidRDefault="00723895">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723895">
        <w:trPr>
          <w:trHeight w:val="400"/>
          <w:jc w:val="center"/>
        </w:trPr>
        <w:tc>
          <w:tcPr>
            <w:tcW w:w="9415" w:type="dxa"/>
            <w:gridSpan w:val="2"/>
            <w:shd w:val="clear" w:color="auto" w:fill="auto"/>
            <w:vAlign w:val="center"/>
          </w:tcPr>
          <w:p w:rsidR="00723895" w:rsidRDefault="00560610">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723895">
        <w:trPr>
          <w:trHeight w:val="395"/>
          <w:jc w:val="center"/>
        </w:trPr>
        <w:tc>
          <w:tcPr>
            <w:tcW w:w="3782"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723895" w:rsidRDefault="00560610">
            <w:pPr>
              <w:spacing w:after="0" w:line="240" w:lineRule="auto"/>
              <w:jc w:val="center"/>
              <w:rPr>
                <w:rFonts w:ascii="Marianne" w:hAnsi="Marianne"/>
              </w:rPr>
            </w:pPr>
            <w:r>
              <w:rPr>
                <w:rFonts w:ascii="Marianne" w:hAnsi="Marianne" w:cs="Arial"/>
                <w:b/>
                <w:bCs/>
                <w:color w:val="FFFFFF"/>
                <w:sz w:val="20"/>
                <w:szCs w:val="20"/>
              </w:rPr>
              <w:t>Nombre d'entrées en service civique</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79 626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79 626  </w:t>
            </w:r>
          </w:p>
        </w:tc>
      </w:tr>
      <w:tr w:rsidR="00723895">
        <w:trPr>
          <w:trHeight w:val="617"/>
          <w:jc w:val="center"/>
        </w:trPr>
        <w:tc>
          <w:tcPr>
            <w:tcW w:w="3782" w:type="dxa"/>
            <w:shd w:val="clear" w:color="auto" w:fill="FFFFFF"/>
            <w:vAlign w:val="center"/>
          </w:tcPr>
          <w:p w:rsidR="00723895" w:rsidRDefault="00560610">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723895" w:rsidRDefault="00560610">
            <w:pPr>
              <w:spacing w:after="0" w:line="240" w:lineRule="auto"/>
              <w:jc w:val="center"/>
            </w:pPr>
            <w:r>
              <w:rPr>
                <w:rFonts w:ascii="Marianne" w:hAnsi="Marianne" w:cs="Arial"/>
                <w:sz w:val="20"/>
                <w:szCs w:val="20"/>
              </w:rPr>
              <w:t xml:space="preserve">71 751  </w:t>
            </w:r>
          </w:p>
        </w:tc>
      </w:tr>
    </w:tbl>
    <w:p w:rsidR="00560610" w:rsidRDefault="00560610"/>
    <w:sectPr w:rsidR="00560610">
      <w:headerReference w:type="default" r:id="rId30"/>
      <w:footerReference w:type="default" r:id="rId31"/>
      <w:pgSz w:w="11906" w:h="16838"/>
      <w:pgMar w:top="1417" w:right="1406" w:bottom="1417" w:left="1144"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610" w:rsidRDefault="00560610">
      <w:pPr>
        <w:spacing w:after="0" w:line="240" w:lineRule="auto"/>
      </w:pPr>
      <w:r>
        <w:separator/>
      </w:r>
    </w:p>
  </w:endnote>
  <w:endnote w:type="continuationSeparator" w:id="0">
    <w:p w:rsidR="00560610" w:rsidRDefault="00560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charset w:val="00"/>
    <w:family w:val="auto"/>
    <w:pitch w:val="default"/>
  </w:font>
  <w:font w:name="Lohit Devanagari">
    <w:altName w:val="Cambria"/>
    <w:charset w:val="00"/>
    <w:family w:val="auto"/>
    <w:pitch w:val="default"/>
  </w:font>
  <w:font w:name="Arial">
    <w:panose1 w:val="020B0604020202020204"/>
    <w:charset w:val="00"/>
    <w:family w:val="swiss"/>
    <w:pitch w:val="variable"/>
    <w:sig w:usb0="E0002EFF" w:usb1="C000785B" w:usb2="00000009" w:usb3="00000000" w:csb0="000001FF" w:csb1="00000000"/>
  </w:font>
  <w:font w:name="Marianne">
    <w:panose1 w:val="02000000000000000000"/>
    <w:charset w:val="00"/>
    <w:family w:val="modern"/>
    <w:notTrueType/>
    <w:pitch w:val="variable"/>
    <w:sig w:usb0="0000000F" w:usb1="00000000" w:usb2="00000000" w:usb3="00000000" w:csb0="00000003" w:csb1="00000000"/>
  </w:font>
  <w:font w:name="Liberation Mono">
    <w:altName w:val="Courier New"/>
    <w:panose1 w:val="020704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610" w:rsidRDefault="00560610">
    <w:pPr>
      <w:pStyle w:val="Pieddepage"/>
      <w:rPr>
        <w:rFonts w:ascii="Marianne" w:hAnsi="Marianne"/>
      </w:rPr>
    </w:pPr>
    <w:r>
      <w:rPr>
        <w:rFonts w:ascii="Marianne" w:hAnsi="Marianne"/>
      </w:rPr>
      <w:tab/>
    </w:r>
    <w:r>
      <w:rPr>
        <w:rFonts w:ascii="Marianne" w:hAnsi="Marianne"/>
      </w:rPr>
      <w:tab/>
    </w:r>
    <w:r>
      <w:rPr>
        <w:rFonts w:ascii="Marianne" w:hAnsi="Marianne"/>
      </w:rPr>
      <w:fldChar w:fldCharType="begin"/>
    </w:r>
    <w:r>
      <w:rPr>
        <w:rFonts w:ascii="Marianne" w:hAnsi="Marianne"/>
      </w:rPr>
      <w:instrText>PAGE</w:instrText>
    </w:r>
    <w:r>
      <w:rPr>
        <w:rFonts w:ascii="Marianne" w:hAnsi="Marianne"/>
      </w:rPr>
      <w:fldChar w:fldCharType="separate"/>
    </w:r>
    <w:r>
      <w:rPr>
        <w:rFonts w:ascii="Marianne" w:hAnsi="Marianne"/>
      </w:rPr>
      <w:t>26</w:t>
    </w:r>
    <w:r>
      <w:rPr>
        <w:rFonts w:ascii="Marianne" w:hAnsi="Mariann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610" w:rsidRDefault="00560610">
      <w:pPr>
        <w:spacing w:after="0" w:line="240" w:lineRule="auto"/>
      </w:pPr>
      <w:r>
        <w:separator/>
      </w:r>
    </w:p>
  </w:footnote>
  <w:footnote w:type="continuationSeparator" w:id="0">
    <w:p w:rsidR="00560610" w:rsidRDefault="00560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610" w:rsidRDefault="00560610">
    <w:pPr>
      <w:pStyle w:val="En-tte"/>
    </w:pPr>
    <w:r>
      <w:rPr>
        <w:noProof/>
      </w:rPr>
      <w:drawing>
        <wp:anchor distT="0" distB="9525" distL="114300" distR="114300" simplePos="0" relativeHeight="27" behindDoc="0" locked="0" layoutInCell="1" allowOverlap="1">
          <wp:simplePos x="0" y="0"/>
          <wp:positionH relativeFrom="column">
            <wp:posOffset>-361315</wp:posOffset>
          </wp:positionH>
          <wp:positionV relativeFrom="paragraph">
            <wp:posOffset>-211455</wp:posOffset>
          </wp:positionV>
          <wp:extent cx="660400" cy="596265"/>
          <wp:effectExtent l="0" t="0" r="0" b="0"/>
          <wp:wrapTight wrapText="bothSides">
            <wp:wrapPolygon edited="0">
              <wp:start x="-630" y="0"/>
              <wp:lineTo x="-630" y="20684"/>
              <wp:lineTo x="20573" y="20684"/>
              <wp:lineTo x="20573" y="0"/>
              <wp:lineTo x="-63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a:stretch>
                    <a:fillRect/>
                  </a:stretch>
                </pic:blipFill>
                <pic:spPr bwMode="auto">
                  <a:xfrm>
                    <a:off x="0" y="0"/>
                    <a:ext cx="660400" cy="596265"/>
                  </a:xfrm>
                  <a:prstGeom prst="rect">
                    <a:avLst/>
                  </a:prstGeom>
                </pic:spPr>
              </pic:pic>
            </a:graphicData>
          </a:graphic>
        </wp:anchor>
      </w:drawing>
    </w:r>
    <w:r>
      <w:rPr>
        <w:noProof/>
      </w:rPr>
      <w:drawing>
        <wp:anchor distT="0" distB="0" distL="114300" distR="114300" simplePos="0" relativeHeight="53" behindDoc="0" locked="0" layoutInCell="1" allowOverlap="1">
          <wp:simplePos x="0" y="0"/>
          <wp:positionH relativeFrom="column">
            <wp:posOffset>4972685</wp:posOffset>
          </wp:positionH>
          <wp:positionV relativeFrom="paragraph">
            <wp:posOffset>-260350</wp:posOffset>
          </wp:positionV>
          <wp:extent cx="963930" cy="642620"/>
          <wp:effectExtent l="0" t="0" r="0" b="0"/>
          <wp:wrapTight wrapText="bothSides">
            <wp:wrapPolygon edited="0">
              <wp:start x="-1262" y="0"/>
              <wp:lineTo x="-1262" y="19299"/>
              <wp:lineTo x="20085" y="19299"/>
              <wp:lineTo x="20085" y="0"/>
              <wp:lineTo x="-1262"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2"/>
                  <a:stretch>
                    <a:fillRect/>
                  </a:stretch>
                </pic:blipFill>
                <pic:spPr bwMode="auto">
                  <a:xfrm>
                    <a:off x="0" y="0"/>
                    <a:ext cx="963930" cy="6426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1"/>
    <w:lvl w:ilvl="0">
      <w:start w:val="1"/>
      <w:numFmt w:val="bullet"/>
      <w:lvlText w:val="-"/>
      <w:lvlJc w:val="left"/>
      <w:pPr>
        <w:tabs>
          <w:tab w:val="num" w:pos="0"/>
        </w:tabs>
        <w:ind w:left="36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2E2498F"/>
    <w:multiLevelType w:val="multilevel"/>
    <w:tmpl w:val="4C3CFD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E7F46D1"/>
    <w:multiLevelType w:val="multilevel"/>
    <w:tmpl w:val="013A64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5C5686F"/>
    <w:multiLevelType w:val="multilevel"/>
    <w:tmpl w:val="76EA95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CC57A15"/>
    <w:multiLevelType w:val="multilevel"/>
    <w:tmpl w:val="AE80F4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DD65BA5"/>
    <w:multiLevelType w:val="multilevel"/>
    <w:tmpl w:val="32C2A2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F3B4403"/>
    <w:multiLevelType w:val="multilevel"/>
    <w:tmpl w:val="72687C82"/>
    <w:lvl w:ilvl="0">
      <w:start w:val="1"/>
      <w:numFmt w:val="bullet"/>
      <w:pStyle w:val="03liste-tiret"/>
      <w:lvlText w:val="-"/>
      <w:lvlJc w:val="left"/>
      <w:pPr>
        <w:tabs>
          <w:tab w:val="num" w:pos="-360"/>
        </w:tabs>
        <w:ind w:left="36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F3D1D3F"/>
    <w:multiLevelType w:val="multilevel"/>
    <w:tmpl w:val="561A93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79F3B03"/>
    <w:multiLevelType w:val="multilevel"/>
    <w:tmpl w:val="4184D6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5787EE0"/>
    <w:multiLevelType w:val="multilevel"/>
    <w:tmpl w:val="3210F2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388573D6"/>
    <w:multiLevelType w:val="multilevel"/>
    <w:tmpl w:val="6F125C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E13245A"/>
    <w:multiLevelType w:val="multilevel"/>
    <w:tmpl w:val="8884D3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3E520B39"/>
    <w:multiLevelType w:val="multilevel"/>
    <w:tmpl w:val="5D9A62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3EF62298"/>
    <w:multiLevelType w:val="multilevel"/>
    <w:tmpl w:val="985444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2840AE2"/>
    <w:multiLevelType w:val="hybridMultilevel"/>
    <w:tmpl w:val="82D23A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2A5662B"/>
    <w:multiLevelType w:val="multilevel"/>
    <w:tmpl w:val="918AEB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473458C"/>
    <w:multiLevelType w:val="multilevel"/>
    <w:tmpl w:val="928443F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450923B2"/>
    <w:multiLevelType w:val="multilevel"/>
    <w:tmpl w:val="2940BE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459D4C21"/>
    <w:multiLevelType w:val="multilevel"/>
    <w:tmpl w:val="AE1E3C6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4BCD4405"/>
    <w:multiLevelType w:val="multilevel"/>
    <w:tmpl w:val="6F20A6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4D8F1C4F"/>
    <w:multiLevelType w:val="multilevel"/>
    <w:tmpl w:val="71765744"/>
    <w:lvl w:ilvl="0">
      <w:start w:val="1"/>
      <w:numFmt w:val="none"/>
      <w:suff w:val="nothing"/>
      <w:lvlText w:val=""/>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577434E4"/>
    <w:multiLevelType w:val="hybridMultilevel"/>
    <w:tmpl w:val="81786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8FF00DD"/>
    <w:multiLevelType w:val="multilevel"/>
    <w:tmpl w:val="A2F654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5C9E5935"/>
    <w:multiLevelType w:val="multilevel"/>
    <w:tmpl w:val="183E64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5F8248CE"/>
    <w:multiLevelType w:val="multilevel"/>
    <w:tmpl w:val="B0D2FC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62CF66CF"/>
    <w:multiLevelType w:val="multilevel"/>
    <w:tmpl w:val="D2848D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6E1F5916"/>
    <w:multiLevelType w:val="multilevel"/>
    <w:tmpl w:val="F21EF0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6ED234E7"/>
    <w:multiLevelType w:val="multilevel"/>
    <w:tmpl w:val="9056AC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71F93352"/>
    <w:multiLevelType w:val="multilevel"/>
    <w:tmpl w:val="078C04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0"/>
  </w:num>
  <w:num w:numId="2">
    <w:abstractNumId w:val="8"/>
  </w:num>
  <w:num w:numId="3">
    <w:abstractNumId w:val="2"/>
  </w:num>
  <w:num w:numId="4">
    <w:abstractNumId w:val="5"/>
  </w:num>
  <w:num w:numId="5">
    <w:abstractNumId w:val="18"/>
  </w:num>
  <w:num w:numId="6">
    <w:abstractNumId w:val="10"/>
  </w:num>
  <w:num w:numId="7">
    <w:abstractNumId w:val="7"/>
  </w:num>
  <w:num w:numId="8">
    <w:abstractNumId w:val="24"/>
  </w:num>
  <w:num w:numId="9">
    <w:abstractNumId w:val="4"/>
  </w:num>
  <w:num w:numId="10">
    <w:abstractNumId w:val="23"/>
  </w:num>
  <w:num w:numId="11">
    <w:abstractNumId w:val="26"/>
  </w:num>
  <w:num w:numId="12">
    <w:abstractNumId w:val="27"/>
  </w:num>
  <w:num w:numId="13">
    <w:abstractNumId w:val="13"/>
  </w:num>
  <w:num w:numId="14">
    <w:abstractNumId w:val="11"/>
  </w:num>
  <w:num w:numId="15">
    <w:abstractNumId w:val="12"/>
  </w:num>
  <w:num w:numId="16">
    <w:abstractNumId w:val="16"/>
  </w:num>
  <w:num w:numId="17">
    <w:abstractNumId w:val="19"/>
  </w:num>
  <w:num w:numId="18">
    <w:abstractNumId w:val="17"/>
  </w:num>
  <w:num w:numId="19">
    <w:abstractNumId w:val="25"/>
  </w:num>
  <w:num w:numId="20">
    <w:abstractNumId w:val="9"/>
  </w:num>
  <w:num w:numId="21">
    <w:abstractNumId w:val="28"/>
  </w:num>
  <w:num w:numId="22">
    <w:abstractNumId w:val="15"/>
  </w:num>
  <w:num w:numId="23">
    <w:abstractNumId w:val="22"/>
  </w:num>
  <w:num w:numId="24">
    <w:abstractNumId w:val="1"/>
  </w:num>
  <w:num w:numId="25">
    <w:abstractNumId w:val="3"/>
  </w:num>
  <w:num w:numId="26">
    <w:abstractNumId w:val="6"/>
  </w:num>
  <w:num w:numId="27">
    <w:abstractNumId w:val="0"/>
  </w:num>
  <w:num w:numId="28">
    <w:abstractNumId w:val="2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895"/>
    <w:rsid w:val="0024597D"/>
    <w:rsid w:val="00334CB1"/>
    <w:rsid w:val="00560610"/>
    <w:rsid w:val="005F762A"/>
    <w:rsid w:val="00723895"/>
    <w:rsid w:val="00796ED2"/>
    <w:rsid w:val="00877963"/>
    <w:rsid w:val="009446FC"/>
    <w:rsid w:val="00BA1A23"/>
    <w:rsid w:val="00EE36D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DCC3"/>
  <w15:docId w15:val="{5EAB1A25-79F5-46BA-94B8-E2F08AB40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rPr>
  </w:style>
  <w:style w:type="paragraph" w:styleId="Titre1">
    <w:name w:val="heading 1"/>
    <w:basedOn w:val="Normal"/>
    <w:next w:val="Normal"/>
    <w:link w:val="Titre1Car"/>
    <w:uiPriority w:val="9"/>
    <w:qFormat/>
    <w:rsid w:val="00426D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Titre"/>
    <w:qFormat/>
    <w:pPr>
      <w:numPr>
        <w:ilvl w:val="1"/>
        <w:numId w:val="1"/>
      </w:numPr>
      <w:spacing w:before="200"/>
      <w:outlineLvl w:val="1"/>
    </w:pPr>
    <w:rPr>
      <w:b/>
      <w:bCs/>
      <w:sz w:val="32"/>
      <w:szCs w:val="32"/>
    </w:rPr>
  </w:style>
  <w:style w:type="paragraph" w:styleId="Titre3">
    <w:name w:val="heading 3"/>
    <w:basedOn w:val="Titre"/>
    <w:qFormat/>
    <w:pPr>
      <w:numPr>
        <w:ilvl w:val="2"/>
        <w:numId w:val="1"/>
      </w:num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1A3E83"/>
  </w:style>
  <w:style w:type="character" w:customStyle="1" w:styleId="PieddepageCar">
    <w:name w:val="Pied de page Car"/>
    <w:basedOn w:val="Policepardfaut"/>
    <w:link w:val="Pieddepage"/>
    <w:uiPriority w:val="99"/>
    <w:qFormat/>
    <w:rsid w:val="001A3E83"/>
  </w:style>
  <w:style w:type="character" w:customStyle="1" w:styleId="PrformatHTMLCar">
    <w:name w:val="Préformaté HTML Car"/>
    <w:basedOn w:val="Policepardfaut"/>
    <w:link w:val="PrformatHTML"/>
    <w:uiPriority w:val="99"/>
    <w:semiHidden/>
    <w:qFormat/>
    <w:rsid w:val="00D204AB"/>
    <w:rPr>
      <w:rFonts w:ascii="Courier New" w:eastAsia="Times New Roman" w:hAnsi="Courier New" w:cs="Courier New"/>
      <w:sz w:val="20"/>
      <w:szCs w:val="20"/>
      <w:lang w:eastAsia="fr-FR"/>
    </w:rPr>
  </w:style>
  <w:style w:type="character" w:customStyle="1" w:styleId="p">
    <w:name w:val="p"/>
    <w:basedOn w:val="Policepardfaut"/>
    <w:qFormat/>
    <w:rsid w:val="00D204AB"/>
  </w:style>
  <w:style w:type="character" w:customStyle="1" w:styleId="o">
    <w:name w:val="o"/>
    <w:basedOn w:val="Policepardfaut"/>
    <w:qFormat/>
    <w:rsid w:val="00D204AB"/>
  </w:style>
  <w:style w:type="character" w:customStyle="1" w:styleId="n">
    <w:name w:val="n"/>
    <w:basedOn w:val="Policepardfaut"/>
    <w:qFormat/>
    <w:rsid w:val="00D204AB"/>
  </w:style>
  <w:style w:type="character" w:customStyle="1" w:styleId="k">
    <w:name w:val="k"/>
    <w:basedOn w:val="Policepardfaut"/>
    <w:qFormat/>
    <w:rsid w:val="00D204AB"/>
  </w:style>
  <w:style w:type="character" w:customStyle="1" w:styleId="Titre1Car">
    <w:name w:val="Titre 1 Car"/>
    <w:basedOn w:val="Policepardfaut"/>
    <w:link w:val="Titre1"/>
    <w:uiPriority w:val="9"/>
    <w:qFormat/>
    <w:rsid w:val="00426DF4"/>
    <w:rPr>
      <w:rFonts w:asciiTheme="majorHAnsi" w:eastAsiaTheme="majorEastAsia" w:hAnsiTheme="majorHAnsi" w:cstheme="majorBidi"/>
      <w:color w:val="2F5496" w:themeColor="accent1" w:themeShade="BF"/>
      <w:sz w:val="32"/>
      <w:szCs w:val="32"/>
    </w:rPr>
  </w:style>
  <w:style w:type="character" w:customStyle="1" w:styleId="LienInternet">
    <w:name w:val="Lien Internet"/>
    <w:rPr>
      <w:color w:val="000080"/>
      <w:u w:val="single"/>
      <w:lang/>
    </w:rPr>
  </w:style>
  <w:style w:type="character" w:customStyle="1" w:styleId="LienInternetvisit">
    <w:name w:val="Lien Internet visité"/>
    <w:rPr>
      <w:color w:val="800000"/>
      <w:u w:val="single"/>
      <w:lang/>
    </w:rPr>
  </w:style>
  <w:style w:type="character" w:customStyle="1" w:styleId="ListLabel1">
    <w:name w:val="ListLabel 1"/>
    <w:qFormat/>
    <w:rPr>
      <w:rFonts w:ascii="Arial" w:hAnsi="Arial" w:cs="Arial"/>
      <w:i/>
      <w:iCs/>
      <w:sz w:val="40"/>
      <w:szCs w:val="40"/>
    </w:rPr>
  </w:style>
  <w:style w:type="character" w:customStyle="1" w:styleId="ListLabel2">
    <w:name w:val="ListLabel 2"/>
    <w:qFormat/>
    <w:rPr>
      <w:rFonts w:ascii="Marianne" w:hAnsi="Marianne" w:cs="Arial"/>
      <w:i/>
      <w:iCs/>
      <w:sz w:val="40"/>
      <w:szCs w:val="40"/>
    </w:rPr>
  </w:style>
  <w:style w:type="character" w:customStyle="1" w:styleId="ListLabel3">
    <w:name w:val="ListLabel 3"/>
    <w:qFormat/>
    <w:rPr>
      <w:rFonts w:ascii="Marianne" w:hAnsi="Marianne" w:cs="Arial"/>
      <w:i/>
      <w:iCs/>
      <w:sz w:val="40"/>
      <w:szCs w:val="40"/>
    </w:rPr>
  </w:style>
  <w:style w:type="character" w:customStyle="1" w:styleId="ListLabel4">
    <w:name w:val="ListLabel 4"/>
    <w:qFormat/>
    <w:rPr>
      <w:rFonts w:ascii="Marianne" w:hAnsi="Marianne" w:cs="Arial"/>
      <w:i/>
      <w:iCs/>
      <w:sz w:val="40"/>
      <w:szCs w:val="40"/>
    </w:rPr>
  </w:style>
  <w:style w:type="character" w:customStyle="1" w:styleId="ListLabel5">
    <w:name w:val="ListLabel 5"/>
    <w:qFormat/>
    <w:rPr>
      <w:rFonts w:ascii="Marianne" w:hAnsi="Marianne" w:cs="Arial"/>
      <w:i/>
      <w:iCs/>
      <w:sz w:val="40"/>
      <w:szCs w:val="40"/>
    </w:rPr>
  </w:style>
  <w:style w:type="character" w:customStyle="1" w:styleId="ListLabel6">
    <w:name w:val="ListLabel 6"/>
    <w:qFormat/>
    <w:rPr>
      <w:rFonts w:ascii="Marianne" w:hAnsi="Marianne" w:cs="Arial"/>
      <w:i/>
      <w:iCs/>
      <w:color w:val="00A65D"/>
      <w:sz w:val="22"/>
      <w:szCs w:val="22"/>
    </w:rPr>
  </w:style>
  <w:style w:type="character" w:customStyle="1" w:styleId="ListLabel7">
    <w:name w:val="ListLabel 7"/>
    <w:qFormat/>
    <w:rPr>
      <w:rFonts w:ascii="Marianne" w:hAnsi="Marianne" w:cs="Arial"/>
      <w:i/>
      <w:iCs/>
      <w:color w:val="00A65D"/>
      <w:sz w:val="22"/>
      <w:szCs w:val="22"/>
    </w:rPr>
  </w:style>
  <w:style w:type="character" w:customStyle="1" w:styleId="ListLabel8">
    <w:name w:val="ListLabel 8"/>
    <w:qFormat/>
    <w:rPr>
      <w:rFonts w:ascii="Marianne" w:hAnsi="Marianne" w:cs="Arial"/>
      <w:i/>
      <w:iCs/>
      <w:color w:val="00A65D"/>
      <w:sz w:val="22"/>
      <w:szCs w:val="22"/>
    </w:rPr>
  </w:style>
  <w:style w:type="character" w:customStyle="1" w:styleId="ListLabel9">
    <w:name w:val="ListLabel 9"/>
    <w:qFormat/>
    <w:rPr>
      <w:rFonts w:ascii="Marianne" w:hAnsi="Marianne" w:cs="Arial"/>
      <w:i/>
      <w:iCs/>
      <w:color w:val="00A65D"/>
      <w:sz w:val="22"/>
      <w:szCs w:val="22"/>
    </w:rPr>
  </w:style>
  <w:style w:type="character" w:customStyle="1" w:styleId="Textesource">
    <w:name w:val="Texte source"/>
    <w:qFormat/>
    <w:rPr>
      <w:rFonts w:ascii="Liberation Mono" w:eastAsia="Liberation Mono" w:hAnsi="Liberation Mono" w:cs="Liberation Mono"/>
    </w:rPr>
  </w:style>
  <w:style w:type="character" w:customStyle="1" w:styleId="ListLabel10">
    <w:name w:val="ListLabel 10"/>
    <w:qFormat/>
    <w:rPr>
      <w:rFonts w:ascii="Marianne" w:hAnsi="Marianne" w:cs="Arial"/>
      <w:i/>
      <w:iCs/>
      <w:color w:val="00A65D"/>
      <w:sz w:val="22"/>
      <w:szCs w:val="22"/>
    </w:rPr>
  </w:style>
  <w:style w:type="character" w:customStyle="1" w:styleId="ListLabel11">
    <w:name w:val="ListLabel 11"/>
    <w:qFormat/>
    <w:rPr>
      <w:rFonts w:ascii="Marianne" w:hAnsi="Marianne" w:cs="Marianne"/>
      <w:color w:val="00A65D"/>
      <w:sz w:val="40"/>
      <w:szCs w:val="40"/>
      <w:u w:val="single"/>
    </w:rPr>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uiPriority w:val="99"/>
    <w:unhideWhenUsed/>
    <w:rsid w:val="001A3E83"/>
    <w:pPr>
      <w:tabs>
        <w:tab w:val="center" w:pos="4536"/>
        <w:tab w:val="right" w:pos="9072"/>
      </w:tabs>
      <w:spacing w:after="0" w:line="240" w:lineRule="auto"/>
    </w:pPr>
  </w:style>
  <w:style w:type="paragraph" w:styleId="Pieddepage">
    <w:name w:val="footer"/>
    <w:basedOn w:val="Normal"/>
    <w:link w:val="PieddepageCar"/>
    <w:uiPriority w:val="99"/>
    <w:unhideWhenUsed/>
    <w:rsid w:val="001A3E83"/>
    <w:pPr>
      <w:tabs>
        <w:tab w:val="center" w:pos="4536"/>
        <w:tab w:val="right" w:pos="9072"/>
      </w:tabs>
      <w:spacing w:after="0" w:line="240" w:lineRule="auto"/>
    </w:pPr>
  </w:style>
  <w:style w:type="paragraph" w:styleId="PrformatHTML">
    <w:name w:val="HTML Preformatted"/>
    <w:basedOn w:val="Normal"/>
    <w:link w:val="PrformatHTMLCar"/>
    <w:uiPriority w:val="99"/>
    <w:semiHidden/>
    <w:unhideWhenUsed/>
    <w:qFormat/>
    <w:rsid w:val="00D20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Obsahtabulky">
    <w:name w:val="Obsah tabulky"/>
    <w:basedOn w:val="Normal"/>
    <w:qFormat/>
    <w:pPr>
      <w:suppressLineNumbers/>
    </w:pPr>
  </w:style>
  <w:style w:type="paragraph" w:customStyle="1" w:styleId="Contenudetableau">
    <w:name w:val="Contenu de tableau"/>
    <w:basedOn w:val="Normal"/>
    <w:qFormat/>
    <w:pPr>
      <w:suppressLineNumbers/>
    </w:pPr>
  </w:style>
  <w:style w:type="paragraph" w:styleId="TitreTR">
    <w:name w:val="toa heading"/>
    <w:basedOn w:val="Titre"/>
    <w:qFormat/>
    <w:pPr>
      <w:suppressLineNumbers/>
    </w:pPr>
    <w:rPr>
      <w:b/>
      <w:bCs/>
      <w:sz w:val="32"/>
      <w:szCs w:val="32"/>
    </w:rPr>
  </w:style>
  <w:style w:type="paragraph" w:styleId="En-ttedetabledesmatires">
    <w:name w:val="TOC Heading"/>
    <w:basedOn w:val="Titre1"/>
    <w:next w:val="Normal"/>
    <w:uiPriority w:val="39"/>
    <w:unhideWhenUsed/>
    <w:qFormat/>
    <w:rsid w:val="00426DF4"/>
    <w:rPr>
      <w:lang w:eastAsia="fr-FR"/>
    </w:rPr>
  </w:style>
  <w:style w:type="paragraph" w:customStyle="1" w:styleId="Customstyle">
    <w:name w:val="Custom_style"/>
    <w:qFormat/>
    <w:rPr>
      <w:sz w:val="4"/>
    </w:rPr>
  </w:style>
  <w:style w:type="paragraph" w:customStyle="1" w:styleId="03texte-courant">
    <w:name w:val="03_texte-courant"/>
    <w:basedOn w:val="Normal"/>
    <w:qFormat/>
    <w:pPr>
      <w:widowControl w:val="0"/>
      <w:spacing w:before="120" w:after="80" w:line="260" w:lineRule="exact"/>
      <w:jc w:val="both"/>
    </w:pPr>
    <w:rPr>
      <w:rFonts w:ascii="Arial" w:eastAsiaTheme="minorHAnsi" w:hAnsi="Arial" w:cs="Arial"/>
      <w:bCs/>
      <w:color w:val="000000" w:themeColor="text1"/>
      <w:sz w:val="20"/>
      <w:szCs w:val="20"/>
    </w:rPr>
  </w:style>
  <w:style w:type="paragraph" w:customStyle="1" w:styleId="Contenudecadre">
    <w:name w:val="Contenu de cadre"/>
    <w:basedOn w:val="Normal"/>
    <w:qFormat/>
  </w:style>
  <w:style w:type="paragraph" w:customStyle="1" w:styleId="Customstyle2">
    <w:name w:val="Custom_style2"/>
    <w:qFormat/>
    <w:rPr>
      <w:sz w:val="4"/>
    </w:rPr>
  </w:style>
  <w:style w:type="paragraph" w:styleId="TM2">
    <w:name w:val="toc 2"/>
    <w:basedOn w:val="Index"/>
    <w:pPr>
      <w:tabs>
        <w:tab w:val="right" w:leader="dot" w:pos="9073"/>
      </w:tabs>
      <w:ind w:left="283"/>
    </w:pPr>
  </w:style>
  <w:style w:type="paragraph" w:styleId="TM3">
    <w:name w:val="toc 3"/>
    <w:basedOn w:val="Index"/>
    <w:pPr>
      <w:tabs>
        <w:tab w:val="right" w:leader="dot" w:pos="8790"/>
      </w:tabs>
      <w:ind w:left="566"/>
    </w:pPr>
  </w:style>
  <w:style w:type="table" w:styleId="Grilledutableau">
    <w:name w:val="Table Grid"/>
    <w:basedOn w:val="TableauNormal"/>
    <w:uiPriority w:val="39"/>
    <w:rsid w:val="00D20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02inter2Car">
    <w:name w:val="02_inter 2 Car"/>
    <w:basedOn w:val="Policepardfaut"/>
    <w:link w:val="02inter2"/>
    <w:qFormat/>
    <w:rsid w:val="00560610"/>
    <w:rPr>
      <w:rFonts w:ascii="Arial" w:hAnsi="Arial" w:cs="Arial"/>
      <w:bCs/>
      <w:color w:val="169B62"/>
      <w:szCs w:val="20"/>
    </w:rPr>
  </w:style>
  <w:style w:type="paragraph" w:customStyle="1" w:styleId="03liste-tiret">
    <w:name w:val="03_liste-tiret"/>
    <w:basedOn w:val="Paragraphedeliste"/>
    <w:qFormat/>
    <w:rsid w:val="00560610"/>
    <w:pPr>
      <w:numPr>
        <w:numId w:val="26"/>
      </w:numPr>
      <w:tabs>
        <w:tab w:val="clear" w:pos="-360"/>
      </w:tabs>
      <w:spacing w:after="0" w:line="280" w:lineRule="exact"/>
      <w:ind w:left="0" w:firstLine="0"/>
      <w:contextualSpacing w:val="0"/>
      <w:jc w:val="both"/>
    </w:pPr>
    <w:rPr>
      <w:rFonts w:ascii="Arial" w:eastAsiaTheme="minorHAnsi" w:hAnsi="Arial" w:cs="Arial"/>
      <w:color w:val="auto"/>
      <w:sz w:val="20"/>
      <w:szCs w:val="20"/>
    </w:rPr>
  </w:style>
  <w:style w:type="paragraph" w:customStyle="1" w:styleId="02inter2">
    <w:name w:val="02_inter 2"/>
    <w:link w:val="02inter2Car"/>
    <w:qFormat/>
    <w:rsid w:val="00560610"/>
    <w:pPr>
      <w:suppressAutoHyphens/>
      <w:spacing w:before="120" w:after="80" w:line="280" w:lineRule="exact"/>
    </w:pPr>
    <w:rPr>
      <w:rFonts w:ascii="Arial" w:hAnsi="Arial" w:cs="Arial"/>
      <w:bCs/>
      <w:color w:val="169B62"/>
      <w:szCs w:val="20"/>
    </w:rPr>
  </w:style>
  <w:style w:type="paragraph" w:styleId="Paragraphedeliste">
    <w:name w:val="List Paragraph"/>
    <w:basedOn w:val="Normal"/>
    <w:uiPriority w:val="34"/>
    <w:qFormat/>
    <w:rsid w:val="00560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ecologie.gouv.fr/france-relance-bonus-ecologique-et-prime-conversion" TargetMode="External"/><Relationship Id="rId18" Type="http://schemas.openxmlformats.org/officeDocument/2006/relationships/hyperlink" Target="https://www.economie.gouv.fr/plan-de-relance/profils/entreprises/aides-francenum-transformation-numerique" TargetMode="External"/><Relationship Id="rId26" Type="http://schemas.openxmlformats.org/officeDocument/2006/relationships/hyperlink" Target="https://www.economie.gouv.fr/plan-de-relance/insertion-personnes-eloignees-emploi-pec" TargetMode="External"/><Relationship Id="rId3" Type="http://schemas.openxmlformats.org/officeDocument/2006/relationships/styles" Target="styles.xml"/><Relationship Id="rId21" Type="http://schemas.openxmlformats.org/officeDocument/2006/relationships/hyperlink" Target="https://www.economie.gouv.fr/files/files/directions_services/plan-de-relance/Guide-mesures-relance-exportations.pdf" TargetMode="External"/><Relationship Id="rId7" Type="http://schemas.openxmlformats.org/officeDocument/2006/relationships/endnotes" Target="endnotes.xml"/><Relationship Id="rId12" Type="http://schemas.openxmlformats.org/officeDocument/2006/relationships/hyperlink" Target="https://www.economie.gouv.fr/plan-de-relance/profils/entreprises/prime-conversion-soutien-aquisition-agro-equipements" TargetMode="External"/><Relationship Id="rId17" Type="http://schemas.openxmlformats.org/officeDocument/2006/relationships/hyperlink" Target="https://www.bpifrance.fr/A-la-une/Appels-a-projets-concours/Appel-a-projets-Plan-de-relance-pour-l-industrie-Secteurs-strategiques-volet-national-50697" TargetMode="External"/><Relationship Id="rId25" Type="http://schemas.openxmlformats.org/officeDocument/2006/relationships/hyperlink" Target="https://travail-emploi.gouv.fr/emploi/mesures-jeunes/garantiejeun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ntreprises.gouv.fr/fr/industrie/politique-industrielle/territoires-d-industrie" TargetMode="External"/><Relationship Id="rId20" Type="http://schemas.openxmlformats.org/officeDocument/2006/relationships/hyperlink" Target="https://www.economie.gouv.fr/files/files/directions_services/plan-de-relance/Guide-mesures-relance-exportations.pdf" TargetMode="External"/><Relationship Id="rId29" Type="http://schemas.openxmlformats.org/officeDocument/2006/relationships/hyperlink" Target="https://www.economie.gouv.fr/plan-de-relance/profils/administrations/financement-nouvelles-missions-service-civiq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treprises.gouv.fr/fr/actualites/industrie/fonds-de-soutien-aux-filieres-automobile-et-aeronautique-205-nouveaux-laureats" TargetMode="External"/><Relationship Id="rId24" Type="http://schemas.openxmlformats.org/officeDocument/2006/relationships/hyperlink" Target="https://travail-emploi.gouv.fr/formation-professionnelle/entreprise-et-alternance/aide-exceptionnelle-contrat-pr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conomie.gouv.fr/plan-de-relance/profils/administrations/renovation-energetique-batiments-publics" TargetMode="External"/><Relationship Id="rId23" Type="http://schemas.openxmlformats.org/officeDocument/2006/relationships/hyperlink" Target="https://www.economie.gouv.fr/plan-de-relance/profils/entreprises/aide-embauche-jeune-contrat-initiative-emploi-cie" TargetMode="External"/><Relationship Id="rId28" Type="http://schemas.openxmlformats.org/officeDocument/2006/relationships/hyperlink" Target="https://www.economie.gouv.fr/entreprises/aide-mobilisation-employeurs-embauche-travailleurs-handicapes-plan-relance" TargetMode="External"/><Relationship Id="rId10" Type="http://schemas.openxmlformats.org/officeDocument/2006/relationships/hyperlink" Target="https://www.economie.gouv.fr/plan-de-relance/profils/particuliers/maprimerenov" TargetMode="External"/><Relationship Id="rId19" Type="http://schemas.openxmlformats.org/officeDocument/2006/relationships/hyperlink" Target="https://www.economie.gouv.fr/plan-de-relance/profils/entreprises/aide-investissement-industrie-du-futur"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conomie.gouv.fr/plan-de-relance/profils/entreprises/bonus-ecologique" TargetMode="External"/><Relationship Id="rId14" Type="http://schemas.openxmlformats.org/officeDocument/2006/relationships/hyperlink" Target="https://www.economie.gouv.fr/plan-de-relance/profils/entreprises/fonds-recyclage-friches" TargetMode="External"/><Relationship Id="rId22"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27" Type="http://schemas.openxmlformats.org/officeDocument/2006/relationships/hyperlink" Target="https://www.economie.gouv.fr/plan-de-relance/profils/entreprises/aide-embauche-jeunes" TargetMode="External"/><Relationship Id="rId30" Type="http://schemas.openxmlformats.org/officeDocument/2006/relationships/header" Target="header1.xml"/><Relationship Id="rId8" Type="http://schemas.openxmlformats.org/officeDocument/2006/relationships/hyperlink" Target="https://www.gouvernement.fr/portraits-de-la-relanc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656B5-E0BE-4E99-BA24-6E5942EC7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26</Pages>
  <Words>4524</Words>
  <Characters>24884</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Secrétariat Général</Company>
  <LinksUpToDate>false</LinksUpToDate>
  <CharactersWithSpaces>29350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TRAN</dc:creator>
  <dc:description/>
  <cp:lastModifiedBy>DAZIN Thérèse</cp:lastModifiedBy>
  <cp:revision>51</cp:revision>
  <dcterms:created xsi:type="dcterms:W3CDTF">2021-04-02T09:48:00Z</dcterms:created>
  <dcterms:modified xsi:type="dcterms:W3CDTF">2021-07-15T15:39:00Z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