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400191982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74029226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74029226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74029226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74029226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74029226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74029226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74029226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74029226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74029226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74029226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74029226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74029226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74029226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74029226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74029226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74029226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74029226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74029226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74029226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74029226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74029226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74029226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74029226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74029226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74029226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74029226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74029226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74029226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74029226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74029226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74029226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74029226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74029226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74029226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74029226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74029226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74029226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74029226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74029226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74029226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74029226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74029226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74029226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74029226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74029226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74029226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74029226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74029226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2673</Words>
  <Characters>13062</Characters>
  <CharactersWithSpaces>15956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2021-07-12T18:29:11Z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