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Hautes-Alpes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99126969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0_326839712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2_326839712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4_326839712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326839712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326839712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326839712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326839712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326839712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096_326839712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326839712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0_326839712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326839712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326839712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326839712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326839712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0_326839712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326839712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4_326839712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326839712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326839712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326839712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326839712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326839712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326839712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0_326839712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2_326839712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345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4_326839712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356 (5%)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(5%)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86_326839712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88_326839712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0_326839712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2_326839712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4_326839712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096_326839712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098_326839712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0_326839712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2_326839712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4_326839712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06_326839712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08_326839712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0_326839712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2_326839712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710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4_326839712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16_326839712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18_326839712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0_326839712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2_326839712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4_326839712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26_326839712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Hautes-Alpes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Provence-Alpes-Côte d'Azur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2678</Words>
  <Characters>13153</Characters>
  <CharactersWithSpaces>16044</CharactersWithSpaces>
  <Paragraphs>689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2021-07-12T18:28:49Z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