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Jura</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sz w:val="22"/>
        </w:rPr>
      </w:pPr>
      <w:r>
        <w:rPr>
          <w:rFonts w:cs="Arial" w:ascii="Marianne" w:hAnsi="Marianne"/>
          <w:sz w:val="22"/>
        </w:rPr>
        <w:t>A fin juin 2021, près de 300 portraits de la relance sont répertoriés, représentant tous les départements et les trois axes de France Relance. Retrouvez-les sur</w:t>
      </w:r>
      <w:r>
        <w:rPr>
          <w:rFonts w:cs="Calibri"/>
          <w:sz w:val="22"/>
        </w:rPr>
        <w:t xml:space="preserve"> </w:t>
      </w:r>
      <w:r>
        <w:rPr>
          <w:rFonts w:cs="Calibri" w:ascii="Marianne" w:hAnsi="Marianne"/>
          <w:sz w:val="22"/>
        </w:rPr>
        <w:t>les</w:t>
      </w:r>
      <w:r>
        <w:rPr>
          <w:rFonts w:cs="Calibri"/>
          <w:sz w:val="22"/>
        </w:rPr>
        <w:t xml:space="preserve"> </w:t>
      </w:r>
    </w:p>
    <w:p>
      <w:pPr>
        <w:pStyle w:val="Customstyle2"/>
        <w:jc w:val="both"/>
        <w:rPr/>
      </w:pPr>
      <w:hyperlink r:id="rId2">
        <w:r>
          <w:rPr>
            <w:rStyle w:val="LienInternetvisit"/>
            <w:rFonts w:cs="Arial" w:ascii="Marianne" w:hAnsi="Marianne"/>
            <w:i/>
            <w:iCs/>
            <w:color w:val="00A65D"/>
            <w:sz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sdtPr>
      <w:sdtContent>
        <w:p>
          <w:pPr>
            <w:pStyle w:val="TOCHeading"/>
            <w:rPr/>
          </w:pPr>
          <w:r>
            <w:rPr>
              <w:rFonts w:ascii="Marianne" w:hAnsi="Marianne"/>
              <w:b/>
              <w:bCs/>
              <w:color w:val="000000"/>
              <w:sz w:val="48"/>
              <w:szCs w:val="48"/>
            </w:rPr>
            <w:t>Table des matières</w:t>
          </w:r>
        </w:p>
        <w:p>
          <w:pPr>
            <w:pStyle w:val="Tabledesmatiresniveau2"/>
            <w:tabs>
              <w:tab w:val="right" w:pos="9073" w:leader="dot"/>
              <w:tab w:val="right" w:pos="9356" w:leader="dot"/>
            </w:tabs>
            <w:rPr/>
          </w:pPr>
          <w:r>
            <w:fldChar w:fldCharType="begin"/>
          </w:r>
          <w:r>
            <w:rPr>
              <w:webHidden/>
              <w:rStyle w:val="Sautdindex"/>
              <w:vanish w:val="false"/>
            </w:rPr>
            <w:instrText> TOC \z \o "1-3" \u \h</w:instrText>
          </w:r>
          <w:r>
            <w:rPr>
              <w:webHidden/>
              <w:rStyle w:val="Sautdindex"/>
              <w:vanish w:val="false"/>
            </w:rPr>
            <w:fldChar w:fldCharType="separate"/>
          </w:r>
          <w:hyperlink w:anchor="__RefHeading___Toc2084_2259711658">
            <w:r>
              <w:rPr>
                <w:webHidden/>
                <w:rStyle w:val="Sautdindex"/>
                <w:vanish w:val="false"/>
              </w:rPr>
              <w:t>Volet 1 : Ecologie</w:t>
              <w:tab/>
              <w:t>3</w:t>
            </w:r>
          </w:hyperlink>
        </w:p>
        <w:p>
          <w:pPr>
            <w:pStyle w:val="Tabledesmatiresniveau3"/>
            <w:tabs>
              <w:tab w:val="right" w:pos="8790" w:leader="dot"/>
              <w:tab w:val="right" w:pos="9356" w:leader="dot"/>
            </w:tabs>
            <w:rPr/>
          </w:pPr>
          <w:hyperlink w:anchor="__RefHeading___Toc2086_2259711658">
            <w:r>
              <w:rPr>
                <w:webHidden/>
                <w:rStyle w:val="Sautdindex"/>
                <w:vanish w:val="false"/>
              </w:rPr>
              <w:t>1 - Bonus écologique</w:t>
              <w:tab/>
              <w:t>4</w:t>
            </w:r>
          </w:hyperlink>
        </w:p>
        <w:p>
          <w:pPr>
            <w:pStyle w:val="Tabledesmatiresniveau3"/>
            <w:tabs>
              <w:tab w:val="right" w:pos="8790" w:leader="dot"/>
              <w:tab w:val="right" w:pos="9356" w:leader="dot"/>
            </w:tabs>
            <w:rPr/>
          </w:pPr>
          <w:hyperlink w:anchor="__RefHeading___Toc2088_2259711658">
            <w:r>
              <w:rPr>
                <w:webHidden/>
                <w:rStyle w:val="Sautdindex"/>
                <w:vanish w:val="false"/>
              </w:rPr>
              <w:t>2 - MaPrimeRénov'</w:t>
              <w:tab/>
              <w:t>5</w:t>
            </w:r>
          </w:hyperlink>
        </w:p>
        <w:p>
          <w:pPr>
            <w:pStyle w:val="Tabledesmatiresniveau3"/>
            <w:tabs>
              <w:tab w:val="right" w:pos="8790" w:leader="dot"/>
              <w:tab w:val="right" w:pos="9356" w:leader="dot"/>
            </w:tabs>
            <w:rPr/>
          </w:pPr>
          <w:hyperlink w:anchor="__RefHeading___Toc2090_2259711658">
            <w:r>
              <w:rPr>
                <w:webHidden/>
                <w:rStyle w:val="Sautdindex"/>
                <w:vanish w:val="false"/>
              </w:rPr>
              <w:t>3 - Modernisation des filières automobiles et aéronautiques</w:t>
              <w:tab/>
              <w:t>6</w:t>
            </w:r>
          </w:hyperlink>
        </w:p>
        <w:p>
          <w:pPr>
            <w:pStyle w:val="Tabledesmatiresniveau3"/>
            <w:tabs>
              <w:tab w:val="right" w:pos="8790" w:leader="dot"/>
              <w:tab w:val="right" w:pos="9356" w:leader="dot"/>
            </w:tabs>
            <w:rPr/>
          </w:pPr>
          <w:hyperlink w:anchor="__RefHeading___Toc2092_2259711658">
            <w:r>
              <w:rPr>
                <w:webHidden/>
                <w:rStyle w:val="Sautdindex"/>
                <w:vanish w:val="false"/>
              </w:rPr>
              <w:t>4 - Prime à la conversion des agroéquipements</w:t>
              <w:tab/>
              <w:t>7</w:t>
            </w:r>
          </w:hyperlink>
        </w:p>
        <w:p>
          <w:pPr>
            <w:pStyle w:val="Tabledesmatiresniveau3"/>
            <w:tabs>
              <w:tab w:val="right" w:pos="8790" w:leader="dot"/>
              <w:tab w:val="right" w:pos="9356" w:leader="dot"/>
            </w:tabs>
            <w:rPr/>
          </w:pPr>
          <w:hyperlink w:anchor="__RefHeading___Toc2094_2259711658">
            <w:r>
              <w:rPr>
                <w:webHidden/>
                <w:rStyle w:val="Sautdindex"/>
                <w:vanish w:val="false"/>
              </w:rPr>
              <w:t>5 - Prime à la conversion des véhicules légers</w:t>
              <w:tab/>
              <w:t>8</w:t>
            </w:r>
          </w:hyperlink>
        </w:p>
        <w:p>
          <w:pPr>
            <w:pStyle w:val="Tabledesmatiresniveau3"/>
            <w:tabs>
              <w:tab w:val="right" w:pos="8790" w:leader="dot"/>
              <w:tab w:val="right" w:pos="9356" w:leader="dot"/>
            </w:tabs>
            <w:rPr/>
          </w:pPr>
          <w:hyperlink w:anchor="__RefHeading___Toc2096_2259711658">
            <w:r>
              <w:rPr>
                <w:webHidden/>
                <w:rStyle w:val="Sautdindex"/>
                <w:vanish w:val="false"/>
              </w:rPr>
              <w:t>6 - Réhabilitation Friches (urbaines et sites pollués)</w:t>
              <w:tab/>
              <w:t>9</w:t>
            </w:r>
          </w:hyperlink>
        </w:p>
        <w:p>
          <w:pPr>
            <w:pStyle w:val="Tabledesmatiresniveau3"/>
            <w:tabs>
              <w:tab w:val="right" w:pos="8790" w:leader="dot"/>
              <w:tab w:val="right" w:pos="9356" w:leader="dot"/>
            </w:tabs>
            <w:rPr/>
          </w:pPr>
          <w:hyperlink w:anchor="__RefHeading___Toc2098_2259711658">
            <w:r>
              <w:rPr>
                <w:webHidden/>
                <w:rStyle w:val="Sautdindex"/>
                <w:vanish w:val="false"/>
              </w:rPr>
              <w:t>7 - Rénovation bâtiments Etat</w:t>
              <w:tab/>
              <w:t>10</w:t>
            </w:r>
          </w:hyperlink>
        </w:p>
        <w:p>
          <w:pPr>
            <w:pStyle w:val="Tabledesmatiresniveau2"/>
            <w:tabs>
              <w:tab w:val="right" w:pos="9073" w:leader="dot"/>
              <w:tab w:val="right" w:pos="9356" w:leader="dot"/>
            </w:tabs>
            <w:rPr/>
          </w:pPr>
          <w:hyperlink w:anchor="__RefHeading___Toc2100_2259711658">
            <w:r>
              <w:rPr>
                <w:webHidden/>
                <w:rStyle w:val="Sautdindex"/>
                <w:vanish w:val="false"/>
              </w:rPr>
              <w:t>Volet 2 : Compétitivité</w:t>
              <w:tab/>
              <w:t>11</w:t>
            </w:r>
          </w:hyperlink>
        </w:p>
        <w:p>
          <w:pPr>
            <w:pStyle w:val="Tabledesmatiresniveau3"/>
            <w:tabs>
              <w:tab w:val="right" w:pos="8790" w:leader="dot"/>
              <w:tab w:val="right" w:pos="9356" w:leader="dot"/>
            </w:tabs>
            <w:rPr/>
          </w:pPr>
          <w:hyperlink w:anchor="__RefHeading___Toc2102_2259711658">
            <w:r>
              <w:rPr>
                <w:webHidden/>
                <w:rStyle w:val="Sautdindex"/>
                <w:vanish w:val="false"/>
              </w:rPr>
              <w:t>8 - AAP Industrie : Soutien aux projets industriels territoires</w:t>
              <w:tab/>
              <w:t>12</w:t>
            </w:r>
          </w:hyperlink>
        </w:p>
        <w:p>
          <w:pPr>
            <w:pStyle w:val="Tabledesmatiresniveau3"/>
            <w:tabs>
              <w:tab w:val="right" w:pos="8790" w:leader="dot"/>
              <w:tab w:val="right" w:pos="9356" w:leader="dot"/>
            </w:tabs>
            <w:rPr/>
          </w:pPr>
          <w:hyperlink w:anchor="__RefHeading___Toc2104_2259711658">
            <w:r>
              <w:rPr>
                <w:webHidden/>
                <w:rStyle w:val="Sautdindex"/>
                <w:vanish w:val="false"/>
              </w:rPr>
              <w:t>9 - AAP Industrie : Sécurisation approvisionnements critiques</w:t>
              <w:tab/>
              <w:t>13</w:t>
            </w:r>
          </w:hyperlink>
        </w:p>
        <w:p>
          <w:pPr>
            <w:pStyle w:val="Tabledesmatiresniveau3"/>
            <w:tabs>
              <w:tab w:val="right" w:pos="8790" w:leader="dot"/>
              <w:tab w:val="right" w:pos="9356" w:leader="dot"/>
            </w:tabs>
            <w:rPr/>
          </w:pPr>
          <w:hyperlink w:anchor="__RefHeading___Toc2106_2259711658">
            <w:r>
              <w:rPr>
                <w:webHidden/>
                <w:rStyle w:val="Sautdindex"/>
                <w:vanish w:val="false"/>
              </w:rPr>
              <w:t>10 - France Num : aide à la numérisation des TPE,PME,ETI</w:t>
              <w:tab/>
              <w:t>14</w:t>
            </w:r>
          </w:hyperlink>
        </w:p>
        <w:p>
          <w:pPr>
            <w:pStyle w:val="Tabledesmatiresniveau3"/>
            <w:tabs>
              <w:tab w:val="right" w:pos="8790" w:leader="dot"/>
              <w:tab w:val="right" w:pos="9356" w:leader="dot"/>
            </w:tabs>
            <w:rPr/>
          </w:pPr>
          <w:hyperlink w:anchor="__RefHeading___Toc2108_2259711658">
            <w:r>
              <w:rPr>
                <w:webHidden/>
                <w:rStyle w:val="Sautdindex"/>
                <w:vanish w:val="false"/>
              </w:rPr>
              <w:t>11 - Industrie du futur</w:t>
              <w:tab/>
              <w:t>15</w:t>
            </w:r>
          </w:hyperlink>
        </w:p>
        <w:p>
          <w:pPr>
            <w:pStyle w:val="Tabledesmatiresniveau3"/>
            <w:tabs>
              <w:tab w:val="right" w:pos="8790" w:leader="dot"/>
              <w:tab w:val="right" w:pos="9356" w:leader="dot"/>
            </w:tabs>
            <w:rPr/>
          </w:pPr>
          <w:hyperlink w:anchor="__RefHeading___Toc2110_2259711658">
            <w:r>
              <w:rPr>
                <w:webHidden/>
                <w:rStyle w:val="Sautdindex"/>
                <w:vanish w:val="false"/>
              </w:rPr>
              <w:t>12 - Renforcement subventions Business France</w:t>
              <w:tab/>
              <w:t>16</w:t>
            </w:r>
          </w:hyperlink>
        </w:p>
        <w:p>
          <w:pPr>
            <w:pStyle w:val="Tabledesmatiresniveau3"/>
            <w:tabs>
              <w:tab w:val="right" w:pos="8790" w:leader="dot"/>
              <w:tab w:val="right" w:pos="9356" w:leader="dot"/>
            </w:tabs>
            <w:rPr/>
          </w:pPr>
          <w:hyperlink w:anchor="__RefHeading___Toc2112_2259711658">
            <w:r>
              <w:rPr>
                <w:webHidden/>
                <w:rStyle w:val="Sautdindex"/>
                <w:vanish w:val="false"/>
              </w:rPr>
              <w:t>13 - Soutien aux filières culturelles (cinéma, audiovisuel, musique, numérique, livre)</w:t>
              <w:tab/>
              <w:t>17</w:t>
            </w:r>
          </w:hyperlink>
        </w:p>
        <w:p>
          <w:pPr>
            <w:pStyle w:val="Tabledesmatiresniveau2"/>
            <w:tabs>
              <w:tab w:val="right" w:pos="9073" w:leader="dot"/>
              <w:tab w:val="right" w:pos="9356" w:leader="dot"/>
            </w:tabs>
            <w:rPr/>
          </w:pPr>
          <w:hyperlink w:anchor="__RefHeading___Toc2114_2259711658">
            <w:r>
              <w:rPr>
                <w:webHidden/>
                <w:rStyle w:val="Sautdindex"/>
                <w:vanish w:val="false"/>
              </w:rPr>
              <w:t>Volet 3 : Cohésion</w:t>
              <w:tab/>
              <w:t>18</w:t>
            </w:r>
          </w:hyperlink>
        </w:p>
        <w:p>
          <w:pPr>
            <w:pStyle w:val="Tabledesmatiresniveau3"/>
            <w:tabs>
              <w:tab w:val="right" w:pos="8790" w:leader="dot"/>
              <w:tab w:val="right" w:pos="9356" w:leader="dot"/>
            </w:tabs>
            <w:rPr/>
          </w:pPr>
          <w:hyperlink w:anchor="__RefHeading___Toc2116_2259711658">
            <w:r>
              <w:rPr>
                <w:webHidden/>
                <w:rStyle w:val="Sautdindex"/>
                <w:vanish w:val="false"/>
              </w:rPr>
              <w:t>14 - Apprentissage</w:t>
              <w:tab/>
              <w:t>19</w:t>
            </w:r>
          </w:hyperlink>
        </w:p>
        <w:p>
          <w:pPr>
            <w:pStyle w:val="Tabledesmatiresniveau3"/>
            <w:tabs>
              <w:tab w:val="right" w:pos="8790" w:leader="dot"/>
              <w:tab w:val="right" w:pos="9356" w:leader="dot"/>
            </w:tabs>
            <w:rPr/>
          </w:pPr>
          <w:hyperlink w:anchor="__RefHeading___Toc2118_2259711658">
            <w:r>
              <w:rPr>
                <w:webHidden/>
                <w:rStyle w:val="Sautdindex"/>
                <w:vanish w:val="false"/>
              </w:rPr>
              <w:t>15 - Contrats Initiatives Emploi (CIE) Jeunes</w:t>
              <w:tab/>
              <w:t>20</w:t>
            </w:r>
          </w:hyperlink>
        </w:p>
        <w:p>
          <w:pPr>
            <w:pStyle w:val="Tabledesmatiresniveau3"/>
            <w:tabs>
              <w:tab w:val="right" w:pos="8790" w:leader="dot"/>
              <w:tab w:val="right" w:pos="9356" w:leader="dot"/>
            </w:tabs>
            <w:rPr/>
          </w:pPr>
          <w:hyperlink w:anchor="__RefHeading___Toc2120_2259711658">
            <w:r>
              <w:rPr>
                <w:webHidden/>
                <w:rStyle w:val="Sautdindex"/>
                <w:vanish w:val="false"/>
              </w:rPr>
              <w:t>16 - Contrats de professionnalisation</w:t>
              <w:tab/>
              <w:t>21</w:t>
            </w:r>
          </w:hyperlink>
        </w:p>
        <w:p>
          <w:pPr>
            <w:pStyle w:val="Tabledesmatiresniveau3"/>
            <w:tabs>
              <w:tab w:val="right" w:pos="8790" w:leader="dot"/>
              <w:tab w:val="right" w:pos="9356" w:leader="dot"/>
            </w:tabs>
            <w:rPr/>
          </w:pPr>
          <w:hyperlink w:anchor="__RefHeading___Toc2122_2259711658">
            <w:r>
              <w:rPr>
                <w:webHidden/>
                <w:rStyle w:val="Sautdindex"/>
                <w:vanish w:val="false"/>
              </w:rPr>
              <w:t>17 - Garantie jeunes</w:t>
              <w:tab/>
              <w:t>22</w:t>
            </w:r>
          </w:hyperlink>
        </w:p>
        <w:p>
          <w:pPr>
            <w:pStyle w:val="Tabledesmatiresniveau3"/>
            <w:tabs>
              <w:tab w:val="right" w:pos="8790" w:leader="dot"/>
              <w:tab w:val="right" w:pos="9356" w:leader="dot"/>
            </w:tabs>
            <w:rPr/>
          </w:pPr>
          <w:hyperlink w:anchor="__RefHeading___Toc2124_2259711658">
            <w:r>
              <w:rPr>
                <w:webHidden/>
                <w:rStyle w:val="Sautdindex"/>
                <w:vanish w:val="false"/>
              </w:rPr>
              <w:t>18 - Parcours emploi compétences (PEC) Jeunes</w:t>
              <w:tab/>
              <w:t>23</w:t>
            </w:r>
          </w:hyperlink>
        </w:p>
        <w:p>
          <w:pPr>
            <w:pStyle w:val="Tabledesmatiresniveau3"/>
            <w:tabs>
              <w:tab w:val="right" w:pos="8790" w:leader="dot"/>
              <w:tab w:val="right" w:pos="9356" w:leader="dot"/>
            </w:tabs>
            <w:rPr/>
          </w:pPr>
          <w:hyperlink w:anchor="__RefHeading___Toc2126_2259711658">
            <w:r>
              <w:rPr>
                <w:webHidden/>
                <w:rStyle w:val="Sautdindex"/>
                <w:vanish w:val="false"/>
              </w:rPr>
              <w:t>19 - Prime à l'embauche des jeunes</w:t>
              <w:tab/>
              <w:t>24</w:t>
            </w:r>
          </w:hyperlink>
        </w:p>
        <w:p>
          <w:pPr>
            <w:pStyle w:val="Tabledesmatiresniveau3"/>
            <w:tabs>
              <w:tab w:val="right" w:pos="8790" w:leader="dot"/>
              <w:tab w:val="right" w:pos="9356" w:leader="dot"/>
            </w:tabs>
            <w:rPr/>
          </w:pPr>
          <w:hyperlink w:anchor="__RefHeading___Toc2128_2259711658">
            <w:r>
              <w:rPr>
                <w:webHidden/>
                <w:rStyle w:val="Sautdindex"/>
                <w:vanish w:val="false"/>
              </w:rPr>
              <w:t>20 - Prime à l'embauche pour les travailleurs handicapés</w:t>
              <w:tab/>
              <w:t>25</w:t>
            </w:r>
          </w:hyperlink>
        </w:p>
        <w:p>
          <w:pPr>
            <w:pStyle w:val="Tabledesmatiresniveau3"/>
            <w:tabs>
              <w:tab w:val="right" w:pos="8790" w:leader="dot"/>
              <w:tab w:val="right" w:pos="9356" w:leader="dot"/>
            </w:tabs>
            <w:rPr/>
          </w:pPr>
          <w:hyperlink w:anchor="__RefHeading___Toc2130_2259711658">
            <w:r>
              <w:rPr>
                <w:webHidden/>
                <w:rStyle w:val="Sautdindex"/>
                <w:vanish w:val="false"/>
              </w:rPr>
              <w:t>21 - Service civique</w:t>
              <w:tab/>
              <w:t>26</w:t>
            </w:r>
          </w:hyperlink>
        </w:p>
      </w:sdtContent>
    </w:sdt>
    <w:p>
      <w:pPr>
        <w:pStyle w:val="Customstyle2"/>
        <w:rPr/>
      </w:pPr>
      <w:r>
        <w:rPr/>
      </w:r>
      <w:r>
        <w:rPr/>
        <w:fldChar w:fldCharType="end"/>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084_2259711658"/>
      <w:bookmarkEnd w:id="0"/>
      <w:r>
        <w:rPr>
          <w:rFonts w:ascii="Marianne" w:hAnsi="Marianne"/>
          <w:sz w:val="48"/>
          <w:szCs w:val="48"/>
        </w:rPr>
        <w:t>Volet 1 : Ecologie</w:t>
      </w:r>
    </w:p>
    <w:tbl>
      <w:tblPr>
        <w:tblW w:w="9072" w:type="dxa"/>
        <w:jc w:val="left"/>
        <w:tblInd w:w="0" w:type="dxa"/>
        <w:tblCellMar>
          <w:top w:w="55" w:type="dxa"/>
          <w:left w:w="40" w:type="dxa"/>
          <w:bottom w:w="55" w:type="dxa"/>
          <w:right w:w="55" w:type="dxa"/>
        </w:tblCellMar>
        <w:tblLook w:val="04a0"/>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tcBorders>
            <w:shd w:color="auto" w:fill="auto" w:val="clear"/>
          </w:tcPr>
          <w:p>
            <w:pPr>
              <w:pStyle w:val="Contenudecadre"/>
              <w:overflowPunct w:val="true"/>
              <w:spacing w:lineRule="auto" w:line="240" w:before="0" w:after="0"/>
              <w:rPr>
                <w:rFonts w:ascii="Marianne" w:hAnsi="Marianne"/>
              </w:rPr>
            </w:pPr>
            <w:r>
              <w:rPr>
                <w:rFonts w:eastAsia="Calibri" w:ascii="Marianne" w:hAnsi="Marianne" w:eastAsiaTheme="minorHAnsi"/>
                <w:b/>
                <w:bCs/>
                <w:color w:val="auto"/>
                <w:sz w:val="20"/>
                <w:szCs w:val="20"/>
              </w:rPr>
              <w:t xml:space="preserve"> </w:t>
            </w:r>
            <w:r>
              <w:rPr>
                <w:rFonts w:eastAsia="Calibri" w:ascii="Marianne" w:hAnsi="Marianne" w:eastAsiaTheme="minorHAnsi"/>
                <w:b/>
                <w:bCs/>
                <w:color w:val="auto"/>
                <w:sz w:val="20"/>
                <w:szCs w:val="20"/>
              </w:rPr>
              <w:t>Commentaires généraux :</w:t>
            </w:r>
            <w:r>
              <w:rPr>
                <w:rFonts w:eastAsia="Calibri" w:ascii="Marianne" w:hAnsi="Marianne" w:eastAsiaTheme="minorHAnsi"/>
                <w:color w:val="auto"/>
                <w:sz w:val="20"/>
                <w:szCs w:val="20"/>
              </w:rPr>
              <w:t xml:space="preserve"> </w:t>
            </w:r>
          </w:p>
          <w:p>
            <w:pPr>
              <w:pStyle w:val="Contenudecadre"/>
              <w:overflowPunct w:val="true"/>
              <w:spacing w:lineRule="auto" w:line="240" w:before="0" w:after="0"/>
              <w:rPr/>
            </w:pPr>
            <w:r>
              <w:rPr>
                <w:rFonts w:eastAsia="Calibri" w:ascii="Marianne" w:hAnsi="Marianne" w:eastAsiaTheme="minorHAnsi"/>
                <w:color w:val="auto"/>
                <w:sz w:val="20"/>
                <w:szCs w:val="20"/>
              </w:rPr>
              <w:t xml:space="preserve">  </w:t>
            </w:r>
          </w:p>
          <w:p>
            <w:pPr>
              <w:pStyle w:val="Corpsdetexte"/>
              <w:jc w:val="both"/>
              <w:rPr>
                <w:rFonts w:ascii="Marianne" w:hAnsi="Marianne"/>
                <w:sz w:val="20"/>
                <w:szCs w:val="20"/>
              </w:rPr>
            </w:pPr>
            <w:r>
              <w:rPr>
                <w:rFonts w:ascii="Marianne" w:hAnsi="Marianne"/>
                <w:color w:val="auto"/>
                <w:sz w:val="20"/>
                <w:szCs w:val="20"/>
              </w:rPr>
              <w:t xml:space="preserve">France Relance, c’est </w:t>
            </w:r>
            <w:r>
              <w:rPr>
                <w:rFonts w:ascii="Marianne" w:hAnsi="Marianne"/>
                <w:color w:val="auto"/>
                <w:sz w:val="20"/>
                <w:szCs w:val="20"/>
                <w:u w:val="single"/>
              </w:rPr>
              <w:t>18 millions d’euros mobilisés dans le département pour la transition écologique</w:t>
            </w:r>
            <w:r>
              <w:rPr>
                <w:rFonts w:ascii="Marianne" w:hAnsi="Marianne"/>
                <w:color w:val="auto"/>
                <w:sz w:val="20"/>
                <w:szCs w:val="20"/>
              </w:rPr>
              <w:t>.</w:t>
            </w:r>
          </w:p>
          <w:p>
            <w:pPr>
              <w:pStyle w:val="Corpsdetexte"/>
              <w:jc w:val="both"/>
              <w:rPr/>
            </w:pPr>
            <w:r>
              <w:rPr>
                <w:rFonts w:ascii="Marianne" w:hAnsi="Marianne"/>
                <w:color w:val="auto"/>
                <w:sz w:val="20"/>
                <w:szCs w:val="20"/>
              </w:rPr>
              <w:t xml:space="preserve">C’est d’abord </w:t>
            </w:r>
            <w:r>
              <w:rPr>
                <w:rFonts w:ascii="Marianne" w:hAnsi="Marianne"/>
                <w:color w:val="auto"/>
                <w:sz w:val="20"/>
                <w:szCs w:val="20"/>
                <w:u w:val="single"/>
              </w:rPr>
              <w:t xml:space="preserve">90 dossiers retenus de </w:t>
            </w:r>
            <w:r>
              <w:rPr>
                <w:rFonts w:ascii="Marianne" w:hAnsi="Marianne"/>
                <w:iCs/>
                <w:color w:val="auto"/>
                <w:sz w:val="20"/>
                <w:szCs w:val="20"/>
                <w:u w:val="single"/>
              </w:rPr>
              <w:t>rénovation énergétique des bâtiments sociaux</w:t>
            </w:r>
            <w:r>
              <w:rPr>
                <w:rFonts w:ascii="Marianne" w:hAnsi="Marianne"/>
                <w:color w:val="auto"/>
                <w:sz w:val="20"/>
                <w:szCs w:val="20"/>
              </w:rPr>
              <w:t>, pour près d’1million d’euros, dans le quartier Les Gentianes à Mignovillard, ou encore le Quartier les Combettes-les Peupliers à Champagnole (rénovation énergétique, remplacement des équipements sanitaires, remplacement des sols, réfection de la peinture…).</w:t>
            </w:r>
          </w:p>
          <w:p>
            <w:pPr>
              <w:pStyle w:val="Corpsdetexte"/>
              <w:jc w:val="both"/>
              <w:rPr>
                <w:rFonts w:ascii="Marianne" w:hAnsi="Marianne"/>
                <w:sz w:val="20"/>
                <w:szCs w:val="20"/>
              </w:rPr>
            </w:pPr>
            <w:r>
              <w:rPr>
                <w:rFonts w:ascii="Marianne" w:hAnsi="Marianne"/>
                <w:sz w:val="20"/>
                <w:szCs w:val="20"/>
              </w:rPr>
              <w:t>France Relance, c’est aussi un accompagnement des Jurassiens dans leur transition vers une mobilité et un habitat moins polluants. A</w:t>
            </w:r>
            <w:r>
              <w:rPr>
                <w:rFonts w:ascii="Marianne" w:hAnsi="Marianne"/>
                <w:color w:val="auto"/>
                <w:sz w:val="20"/>
                <w:szCs w:val="20"/>
              </w:rPr>
              <w:t xml:space="preserve">u total, </w:t>
            </w:r>
            <w:r>
              <w:rPr>
                <w:rFonts w:ascii="Marianne" w:hAnsi="Marianne"/>
                <w:color w:val="C9211E"/>
                <w:sz w:val="20"/>
                <w:szCs w:val="20"/>
              </w:rPr>
              <w:t xml:space="preserve"> </w:t>
            </w:r>
            <w:r>
              <w:rPr>
                <w:rFonts w:ascii="Marianne" w:hAnsi="Marianne"/>
                <w:color w:val="auto"/>
                <w:sz w:val="20"/>
                <w:szCs w:val="20"/>
                <w:u w:val="single"/>
              </w:rPr>
              <w:t>5 384 bonus écologiques ou primes à la conversion ont été accordés, et 1430 foyers jurassiens ont réduit l’empreinte carbone de leur logement en bénéficiant du dispositif MaPrimeRénov’.</w:t>
            </w:r>
          </w:p>
          <w:p>
            <w:pPr>
              <w:pStyle w:val="Corpsdetexte"/>
              <w:jc w:val="both"/>
              <w:rPr>
                <w:rFonts w:ascii="Marianne" w:hAnsi="Marianne"/>
                <w:sz w:val="20"/>
                <w:szCs w:val="20"/>
              </w:rPr>
            </w:pPr>
            <w:r>
              <w:rPr>
                <w:rFonts w:ascii="Marianne" w:hAnsi="Marianne"/>
                <w:sz w:val="20"/>
                <w:szCs w:val="20"/>
              </w:rPr>
              <w:t xml:space="preserve">France Relance, c’est également un soutien apporté aux collectivités jurassiennes pour développer une agriculture durable et solidaire dans leur territoire. </w:t>
            </w:r>
            <w:r>
              <w:rPr>
                <w:rFonts w:ascii="Marianne" w:hAnsi="Marianne"/>
                <w:color w:val="auto"/>
                <w:sz w:val="20"/>
                <w:szCs w:val="20"/>
                <w:u w:val="single"/>
              </w:rPr>
              <w:t>4 Projets Alimentaires et Territoriaux (PAT)</w:t>
            </w:r>
            <w:r>
              <w:rPr>
                <w:rFonts w:ascii="Marianne" w:hAnsi="Marianne"/>
                <w:color w:val="auto"/>
                <w:sz w:val="20"/>
                <w:szCs w:val="20"/>
              </w:rPr>
              <w:t>,</w:t>
            </w:r>
            <w:r>
              <w:rPr>
                <w:rFonts w:ascii="Marianne" w:hAnsi="Marianne"/>
                <w:color w:val="auto"/>
                <w:sz w:val="20"/>
                <w:szCs w:val="20"/>
                <w:u w:val="single"/>
              </w:rPr>
              <w:t xml:space="preserve"> </w:t>
            </w:r>
            <w:r>
              <w:rPr>
                <w:rFonts w:ascii="Marianne" w:hAnsi="Marianne"/>
                <w:color w:val="auto"/>
                <w:sz w:val="20"/>
                <w:szCs w:val="20"/>
                <w:u w:val="single"/>
              </w:rPr>
              <w:t>dont 2 sont déjà lauréats</w:t>
            </w:r>
            <w:r>
              <w:rPr>
                <w:rFonts w:ascii="Marianne" w:hAnsi="Marianne"/>
                <w:color w:val="auto"/>
                <w:sz w:val="20"/>
                <w:szCs w:val="20"/>
              </w:rPr>
              <w:t xml:space="preserve"> (ceux portés respectivement par la Communauté de Commune Arbois-Poligny-Salins-les-Bains et par le Pays lédonien)</w:t>
            </w:r>
            <w:r>
              <w:rPr>
                <w:rFonts w:ascii="Marianne" w:hAnsi="Marianne"/>
                <w:color w:val="auto"/>
                <w:sz w:val="20"/>
                <w:szCs w:val="20"/>
              </w:rPr>
              <w:t xml:space="preserve"> sont ainsi en cours de constitution.</w:t>
            </w:r>
          </w:p>
          <w:p>
            <w:pPr>
              <w:pStyle w:val="Corpsdetexte"/>
              <w:spacing w:before="0" w:after="140"/>
              <w:jc w:val="both"/>
              <w:rPr>
                <w:rFonts w:ascii="Marianne" w:hAnsi="Marianne"/>
                <w:sz w:val="20"/>
                <w:szCs w:val="20"/>
              </w:rPr>
            </w:pPr>
            <w:r>
              <w:rPr>
                <w:rFonts w:ascii="Marianne" w:hAnsi="Marianne"/>
                <w:sz w:val="20"/>
                <w:szCs w:val="20"/>
              </w:rPr>
              <w:t xml:space="preserve">France Relance, c’est une contribution au repeuplement forestier du territoire jurassien. </w:t>
            </w:r>
            <w:r>
              <w:rPr>
                <w:rFonts w:ascii="Marianne" w:hAnsi="Marianne"/>
                <w:sz w:val="20"/>
                <w:szCs w:val="20"/>
                <w:u w:val="single"/>
              </w:rPr>
              <w:t>8 projets de soutiens aux propriétaires forestiers</w:t>
            </w:r>
            <w:r>
              <w:rPr>
                <w:rFonts w:ascii="Marianne" w:hAnsi="Marianne"/>
                <w:sz w:val="20"/>
                <w:szCs w:val="20"/>
              </w:rPr>
              <w:t xml:space="preserve"> sont ainsi financés afin de lutter contre les ravages de la scolyte du bois et pour adapter le massif forestier aux conséquences du réchauffement climatique.</w:t>
            </w:r>
          </w:p>
        </w:tc>
      </w:tr>
    </w:tbl>
    <w:p>
      <w:pPr>
        <w:pStyle w:val="Customstyle2"/>
        <w:rPr/>
      </w:pPr>
      <w:r>
        <w:rPr/>
      </w:r>
      <w:r>
        <w:br w:type="page"/>
      </w:r>
    </w:p>
    <w:p>
      <w:pPr>
        <w:pStyle w:val="Titre3"/>
        <w:numPr>
          <w:ilvl w:val="2"/>
          <w:numId w:val="3"/>
        </w:numPr>
        <w:spacing w:lineRule="auto" w:line="240"/>
        <w:jc w:val="center"/>
        <w:rPr>
          <w:rFonts w:ascii="Marianne" w:hAnsi="Marianne"/>
          <w:sz w:val="24"/>
          <w:szCs w:val="24"/>
        </w:rPr>
      </w:pPr>
      <w:bookmarkStart w:id="1" w:name="__RefHeading___Toc2086_2259711658"/>
      <w:bookmarkEnd w:id="1"/>
      <w:r>
        <w:rPr>
          <w:rFonts w:cs="Marianne" w:ascii="Marianne" w:hAnsi="Marianne"/>
          <w:color w:val="00A65D"/>
          <w:sz w:val="40"/>
          <w:szCs w:val="40"/>
        </w:rPr>
        <w:t xml:space="preserve">1 - </w:t>
      </w:r>
      <w:hyperlink r:id="rId3" w:tgtFrame="_blank">
        <w:r>
          <w:rPr>
            <w:rStyle w:val="ListLabel11"/>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608 (11%)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530 (11%)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455 (11%)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Bourgogne-Franche-Comté</w:t>
            </w:r>
            <w:bookmarkEnd w:id="2"/>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5 384 (3%)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4 720 (3%)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4 102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jc w:val="center"/>
        <w:rPr>
          <w:rFonts w:ascii="Marianne" w:hAnsi="Marianne"/>
          <w:sz w:val="24"/>
          <w:szCs w:val="24"/>
        </w:rPr>
      </w:pPr>
      <w:bookmarkStart w:id="3" w:name="__RefHeading___Toc2088_2259711658"/>
      <w:bookmarkEnd w:id="3"/>
      <w:r>
        <w:rPr>
          <w:rFonts w:cs="Marianne" w:ascii="Marianne" w:hAnsi="Marianne"/>
          <w:color w:val="00A65D"/>
          <w:sz w:val="40"/>
          <w:szCs w:val="40"/>
        </w:rPr>
        <w:t xml:space="preserve">2 - </w:t>
      </w:r>
      <w:hyperlink r:id="rId4" w:tgtFrame="_blank">
        <w:r>
          <w:rPr>
            <w:rStyle w:val="ListLabel11"/>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2598"/>
        <w:gridCol w:w="4428"/>
        <w:gridCol w:w="2391"/>
      </w:tblGrid>
      <w:tr>
        <w:trPr>
          <w:trHeight w:val="400" w:hRule="atLeast"/>
        </w:trPr>
        <w:tc>
          <w:tcPr>
            <w:tcW w:w="9417" w:type="dxa"/>
            <w:gridSpan w:val="3"/>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259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2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28"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1 430 (11%)  </w:t>
            </w:r>
          </w:p>
        </w:tc>
        <w:tc>
          <w:tcPr>
            <w:tcW w:w="23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28.2 M€ (11%)  </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28"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1 028 (11%)  </w:t>
            </w:r>
          </w:p>
        </w:tc>
        <w:tc>
          <w:tcPr>
            <w:tcW w:w="23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22.8 M€ (11%)  </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28"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695 (11%)  </w:t>
            </w:r>
          </w:p>
        </w:tc>
        <w:tc>
          <w:tcPr>
            <w:tcW w:w="23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18.8 M€ (11%)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2598"/>
        <w:gridCol w:w="4440"/>
        <w:gridCol w:w="2379"/>
      </w:tblGrid>
      <w:tr>
        <w:trPr>
          <w:trHeight w:val="400" w:hRule="atLeast"/>
        </w:trPr>
        <w:tc>
          <w:tcPr>
            <w:tcW w:w="9417" w:type="dxa"/>
            <w:gridSpan w:val="3"/>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Bourgogne-Franche-Comté</w:t>
            </w:r>
            <w:bookmarkEnd w:id="4"/>
          </w:p>
        </w:tc>
      </w:tr>
      <w:tr>
        <w:trPr>
          <w:trHeight w:val="450" w:hRule="atLeast"/>
        </w:trPr>
        <w:tc>
          <w:tcPr>
            <w:tcW w:w="259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0"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13 115 (6%)  </w:t>
            </w:r>
          </w:p>
        </w:tc>
        <w:tc>
          <w:tcPr>
            <w:tcW w:w="2379"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256.2 M€ (7%)  </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0"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9 736 (6%)  </w:t>
            </w:r>
          </w:p>
        </w:tc>
        <w:tc>
          <w:tcPr>
            <w:tcW w:w="2379"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212.1 M€ (7%)  </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0"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6 425 (6%)  </w:t>
            </w:r>
          </w:p>
        </w:tc>
        <w:tc>
          <w:tcPr>
            <w:tcW w:w="2379"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175.1 M€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2592"/>
        <w:gridCol w:w="4442"/>
        <w:gridCol w:w="2382"/>
      </w:tblGrid>
      <w:tr>
        <w:trPr>
          <w:trHeight w:val="400" w:hRule="atLeast"/>
        </w:trPr>
        <w:tc>
          <w:tcPr>
            <w:tcW w:w="9416" w:type="dxa"/>
            <w:gridSpan w:val="3"/>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5"/>
        </w:numPr>
        <w:spacing w:lineRule="auto" w:line="240"/>
        <w:jc w:val="center"/>
        <w:rPr>
          <w:rFonts w:ascii="Marianne" w:hAnsi="Marianne"/>
          <w:sz w:val="24"/>
          <w:szCs w:val="24"/>
        </w:rPr>
      </w:pPr>
      <w:bookmarkStart w:id="5" w:name="__RefHeading___Toc2090_2259711658"/>
      <w:bookmarkEnd w:id="5"/>
      <w:r>
        <w:rPr>
          <w:rFonts w:cs="Marianne" w:ascii="Marianne" w:hAnsi="Marianne"/>
          <w:color w:val="00A65D"/>
          <w:sz w:val="40"/>
          <w:szCs w:val="40"/>
        </w:rPr>
        <w:t xml:space="preserve">3 - </w:t>
      </w:r>
      <w:hyperlink r:id="rId5" w:tgtFrame="_blank">
        <w:r>
          <w:rPr>
            <w:rStyle w:val="ListLabel11"/>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(22%)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(22%)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(20%)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Bourgogne-Franche-Comté</w:t>
            </w:r>
            <w:bookmarkEnd w:id="6"/>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60 (9%)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60 (9%)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51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6"/>
        </w:numPr>
        <w:spacing w:lineRule="auto" w:line="240"/>
        <w:jc w:val="center"/>
        <w:rPr>
          <w:rFonts w:ascii="Marianne" w:hAnsi="Marianne"/>
          <w:sz w:val="24"/>
          <w:szCs w:val="24"/>
        </w:rPr>
      </w:pPr>
      <w:bookmarkStart w:id="7" w:name="__RefHeading___Toc2092_2259711658"/>
      <w:bookmarkEnd w:id="7"/>
      <w:r>
        <w:rPr>
          <w:rFonts w:cs="Marianne" w:ascii="Marianne" w:hAnsi="Marianne"/>
          <w:color w:val="00A65D"/>
          <w:sz w:val="40"/>
          <w:szCs w:val="40"/>
        </w:rPr>
        <w:t xml:space="preserve">4 - </w:t>
      </w:r>
      <w:hyperlink r:id="rId6" w:tgtFrame="_blank">
        <w:r>
          <w:rPr>
            <w:rStyle w:val="ListLabel11"/>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16 (4%)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16 (4%)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Bourgogne-Franche-Comté</w:t>
            </w:r>
            <w:bookmarkEnd w:id="8"/>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413 (5%)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413 (5%)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jc w:val="center"/>
        <w:rPr>
          <w:rFonts w:ascii="Marianne" w:hAnsi="Marianne"/>
          <w:sz w:val="24"/>
          <w:szCs w:val="24"/>
        </w:rPr>
      </w:pPr>
      <w:bookmarkStart w:id="9" w:name="__RefHeading___Toc2094_2259711658"/>
      <w:bookmarkEnd w:id="9"/>
      <w:r>
        <w:rPr>
          <w:rFonts w:cs="Marianne" w:ascii="Marianne" w:hAnsi="Marianne"/>
          <w:color w:val="00A65D"/>
          <w:sz w:val="40"/>
          <w:szCs w:val="40"/>
        </w:rPr>
        <w:t xml:space="preserve">5 - </w:t>
      </w:r>
      <w:hyperlink r:id="rId7" w:tgtFrame="_blank">
        <w:r>
          <w:rPr>
            <w:rStyle w:val="ListLabel11"/>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689 (9%)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661 (9%)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633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Bourgogne-Franche-Comté</w:t>
            </w:r>
            <w:bookmarkEnd w:id="10"/>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7 806 (4%)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7 472 (4%)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7 154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jc w:val="center"/>
        <w:rPr>
          <w:rFonts w:ascii="Marianne" w:hAnsi="Marianne"/>
          <w:sz w:val="24"/>
          <w:szCs w:val="24"/>
        </w:rPr>
      </w:pPr>
      <w:bookmarkStart w:id="11" w:name="__RefHeading___Toc2096_2259711658"/>
      <w:bookmarkEnd w:id="11"/>
      <w:r>
        <w:rPr>
          <w:rFonts w:cs="Marianne" w:ascii="Marianne" w:hAnsi="Marianne"/>
          <w:color w:val="00A65D"/>
          <w:sz w:val="40"/>
          <w:szCs w:val="40"/>
        </w:rPr>
        <w:t xml:space="preserve">6 - </w:t>
      </w:r>
      <w:hyperlink r:id="rId8" w:tgtFrame="_blank">
        <w:r>
          <w:rPr>
            <w:rStyle w:val="ListLabel11"/>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Bourgogne-Franche-Comté</w:t>
            </w:r>
            <w:bookmarkEnd w:id="12"/>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9"/>
        </w:numPr>
        <w:spacing w:lineRule="auto" w:line="240"/>
        <w:jc w:val="center"/>
        <w:rPr>
          <w:rFonts w:ascii="Marianne" w:hAnsi="Marianne"/>
          <w:sz w:val="24"/>
          <w:szCs w:val="24"/>
        </w:rPr>
      </w:pPr>
      <w:bookmarkStart w:id="13" w:name="__RefHeading___Toc2098_2259711658"/>
      <w:bookmarkEnd w:id="13"/>
      <w:r>
        <w:rPr>
          <w:rFonts w:cs="Marianne" w:ascii="Marianne" w:hAnsi="Marianne"/>
          <w:color w:val="00A65D"/>
          <w:sz w:val="40"/>
          <w:szCs w:val="40"/>
        </w:rPr>
        <w:t xml:space="preserve">7 - </w:t>
      </w:r>
      <w:hyperlink r:id="rId9" w:tgtFrame="_blank">
        <w:r>
          <w:rPr>
            <w:rStyle w:val="ListLabel11"/>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(12%)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(15%)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Bourgogne-Franche-Comté</w:t>
            </w:r>
            <w:bookmarkEnd w:id="14"/>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99 (7%)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74 (7%)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40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Look w:val="04a0"/>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color="auto"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rpsdetexte"/>
              <w:spacing w:before="0" w:after="0"/>
              <w:rPr>
                <w:rFonts w:ascii="Marianne" w:hAnsi="Marianne"/>
                <w:sz w:val="20"/>
                <w:szCs w:val="20"/>
              </w:rPr>
            </w:pPr>
            <w:r>
              <w:rPr>
                <w:rFonts w:ascii="Marianne" w:hAnsi="Marianne"/>
                <w:color w:val="auto"/>
                <w:sz w:val="20"/>
                <w:szCs w:val="20"/>
              </w:rPr>
              <w:t>Réhabilitation énergétique des bâtiments de la gendarmerie, avenue Jacques Duhamel à Dole,</w:t>
            </w:r>
          </w:p>
          <w:p>
            <w:pPr>
              <w:pStyle w:val="Corpsdetexte"/>
              <w:spacing w:before="0" w:after="0"/>
              <w:rPr>
                <w:rFonts w:ascii="Marianne" w:hAnsi="Marianne"/>
                <w:sz w:val="20"/>
                <w:szCs w:val="20"/>
              </w:rPr>
            </w:pPr>
            <w:r>
              <w:rPr>
                <w:rFonts w:ascii="Marianne" w:hAnsi="Marianne"/>
                <w:color w:val="auto"/>
                <w:sz w:val="20"/>
                <w:szCs w:val="20"/>
              </w:rPr>
              <w:t xml:space="preserve">pour 3,2 </w:t>
            </w:r>
            <w:r>
              <w:rPr>
                <w:rFonts w:eastAsia="Times New Roman" w:cs="Times New Roman" w:ascii="Marianne" w:hAnsi="Marianne"/>
                <w:color w:val="auto"/>
                <w:sz w:val="20"/>
                <w:szCs w:val="20"/>
                <w:lang w:eastAsia="zh-CN"/>
              </w:rPr>
              <w:t>M€</w:t>
            </w:r>
          </w:p>
          <w:p>
            <w:pPr>
              <w:pStyle w:val="Corpsdetexte"/>
              <w:spacing w:before="0" w:after="0"/>
              <w:rPr>
                <w:rFonts w:ascii="Marianne" w:hAnsi="Marianne"/>
                <w:color w:val="auto"/>
                <w:sz w:val="20"/>
                <w:szCs w:val="20"/>
              </w:rPr>
            </w:pPr>
            <w:r>
              <w:rPr>
                <w:rFonts w:ascii="Marianne" w:hAnsi="Marianne"/>
                <w:color w:val="auto"/>
                <w:sz w:val="20"/>
                <w:szCs w:val="20"/>
              </w:rPr>
            </w:r>
          </w:p>
          <w:p>
            <w:pPr>
              <w:pStyle w:val="Corpsdetexte"/>
              <w:rPr>
                <w:rFonts w:ascii="Marianne" w:hAnsi="Marianne"/>
                <w:sz w:val="20"/>
                <w:szCs w:val="20"/>
              </w:rPr>
            </w:pPr>
            <w:r>
              <w:rPr>
                <w:rFonts w:ascii="Marianne" w:hAnsi="Marianne"/>
                <w:color w:val="auto"/>
                <w:sz w:val="20"/>
                <w:szCs w:val="20"/>
              </w:rPr>
              <w:t>Réhabilitation énergétique des bâtiments de la DDFIP et de l’UDAP à Lons-le-Saunier, pour 285 K</w:t>
            </w:r>
            <w:r>
              <w:rPr>
                <w:rFonts w:eastAsia="Times New Roman" w:cs="Times New Roman" w:ascii="Marianne" w:hAnsi="Marianne"/>
                <w:color w:val="auto"/>
                <w:sz w:val="20"/>
                <w:szCs w:val="20"/>
                <w:lang w:eastAsia="zh-CN"/>
              </w:rPr>
              <w:t>€</w:t>
            </w:r>
          </w:p>
          <w:p>
            <w:pPr>
              <w:pStyle w:val="Corpsdetexte"/>
              <w:spacing w:before="0" w:after="140"/>
              <w:rPr>
                <w:rFonts w:ascii="Marianne" w:hAnsi="Marianne"/>
                <w:sz w:val="20"/>
                <w:szCs w:val="20"/>
              </w:rPr>
            </w:pPr>
            <w:r>
              <w:rPr>
                <w:rFonts w:ascii="Marianne" w:hAnsi="Marianne"/>
                <w:color w:val="auto"/>
                <w:sz w:val="20"/>
                <w:szCs w:val="20"/>
              </w:rPr>
              <w:t>Réhabilitation énergétique du réseau de Voie Navigables de France, pour 73 K</w:t>
            </w:r>
            <w:r>
              <w:rPr>
                <w:rFonts w:eastAsia="Times New Roman" w:cs="Times New Roman" w:ascii="Marianne" w:hAnsi="Marianne"/>
                <w:color w:val="auto"/>
                <w:sz w:val="20"/>
                <w:szCs w:val="20"/>
                <w:lang w:eastAsia="zh-CN"/>
              </w:rPr>
              <w:t>€</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100_2259711658"/>
      <w:bookmarkEnd w:id="15"/>
      <w:r>
        <w:rPr>
          <w:rFonts w:ascii="Marianne" w:hAnsi="Marianne"/>
          <w:sz w:val="48"/>
          <w:szCs w:val="48"/>
        </w:rPr>
        <w:t>Volet 2 : Compétitivité</w:t>
      </w:r>
    </w:p>
    <w:tbl>
      <w:tblPr>
        <w:tblW w:w="9072" w:type="dxa"/>
        <w:jc w:val="left"/>
        <w:tblInd w:w="0" w:type="dxa"/>
        <w:tblCellMar>
          <w:top w:w="55" w:type="dxa"/>
          <w:left w:w="40" w:type="dxa"/>
          <w:bottom w:w="55" w:type="dxa"/>
          <w:right w:w="55" w:type="dxa"/>
        </w:tblCellMar>
        <w:tblLook w:val="04a0"/>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tcBorders>
            <w:shd w:color="auto" w:fill="auto" w:val="clear"/>
          </w:tcPr>
          <w:p>
            <w:pPr>
              <w:pStyle w:val="Contenudecadre"/>
              <w:overflowPunct w:val="true"/>
              <w:spacing w:lineRule="auto" w:line="240" w:before="0" w:after="0"/>
              <w:rPr>
                <w:rFonts w:ascii="Marianne" w:hAnsi="Marianne"/>
              </w:rPr>
            </w:pPr>
            <w:r>
              <w:rPr>
                <w:rFonts w:eastAsia="Calibri" w:ascii="Marianne" w:hAnsi="Marianne" w:eastAsiaTheme="minorHAnsi"/>
                <w:b/>
                <w:bCs/>
                <w:color w:val="auto"/>
                <w:sz w:val="20"/>
                <w:szCs w:val="20"/>
              </w:rPr>
              <w:t xml:space="preserve"> </w:t>
            </w:r>
            <w:r>
              <w:rPr>
                <w:rFonts w:eastAsia="Calibri" w:ascii="Marianne" w:hAnsi="Marianne" w:eastAsiaTheme="minorHAnsi"/>
                <w:b/>
                <w:bCs/>
                <w:color w:val="auto"/>
                <w:sz w:val="20"/>
                <w:szCs w:val="20"/>
              </w:rPr>
              <w:t>Commentaires généraux :</w:t>
            </w:r>
            <w:r>
              <w:rPr>
                <w:rFonts w:eastAsia="Calibri" w:ascii="Marianne" w:hAnsi="Marianne" w:eastAsiaTheme="minorHAnsi"/>
                <w:color w:val="auto"/>
                <w:sz w:val="20"/>
                <w:szCs w:val="20"/>
              </w:rPr>
              <w:t xml:space="preserve"> </w:t>
            </w:r>
          </w:p>
          <w:p>
            <w:pPr>
              <w:pStyle w:val="Contenudecadre"/>
              <w:overflowPunct w:val="true"/>
              <w:spacing w:lineRule="auto" w:line="240" w:before="0" w:after="0"/>
              <w:rPr/>
            </w:pPr>
            <w:r>
              <w:rPr>
                <w:rFonts w:eastAsia="Calibri" w:ascii="Marianne" w:hAnsi="Marianne" w:eastAsiaTheme="minorHAnsi"/>
                <w:color w:val="auto"/>
                <w:sz w:val="20"/>
                <w:szCs w:val="20"/>
              </w:rPr>
              <w:t xml:space="preserve">  </w:t>
            </w:r>
          </w:p>
          <w:p>
            <w:pPr>
              <w:pStyle w:val="Corpsdetexte"/>
              <w:overflowPunct w:val="true"/>
              <w:spacing w:lineRule="auto" w:line="240" w:before="0" w:after="0"/>
              <w:jc w:val="both"/>
              <w:rPr>
                <w:color w:val="auto"/>
              </w:rPr>
            </w:pPr>
            <w:r>
              <w:rPr>
                <w:rFonts w:eastAsia="Calibri" w:ascii="Marianne" w:hAnsi="Marianne" w:eastAsiaTheme="minorHAnsi"/>
                <w:color w:val="auto"/>
                <w:sz w:val="20"/>
                <w:szCs w:val="20"/>
                <w:lang w:eastAsia="zh-CN"/>
              </w:rPr>
              <w:t xml:space="preserve">France relance c’est environ 55 </w:t>
            </w:r>
            <w:r>
              <w:rPr>
                <w:rFonts w:eastAsia="Times New Roman" w:cs="Arial"/>
                <w:color w:val="auto"/>
                <w:lang w:eastAsia="zh-CN"/>
              </w:rPr>
              <w:t>M</w:t>
            </w:r>
            <w:r>
              <w:rPr>
                <w:rFonts w:eastAsia="Times New Roman" w:cs="Times New Roman"/>
                <w:color w:val="auto"/>
                <w:sz w:val="24"/>
                <w:szCs w:val="24"/>
                <w:lang w:eastAsia="zh-CN"/>
              </w:rPr>
              <w:t>€ déployés dans le département pour renforcer la compétitivité des entreprises.</w:t>
            </w:r>
          </w:p>
          <w:p>
            <w:pPr>
              <w:pStyle w:val="Corpsdetexte"/>
              <w:overflowPunct w:val="true"/>
              <w:spacing w:lineRule="auto" w:line="240" w:before="0" w:after="0"/>
              <w:jc w:val="both"/>
              <w:rPr>
                <w:rFonts w:eastAsia="Times New Roman" w:cs="Times New Roman"/>
                <w:color w:val="C9211E"/>
                <w:sz w:val="24"/>
                <w:szCs w:val="24"/>
                <w:lang w:eastAsia="zh-CN"/>
              </w:rPr>
            </w:pPr>
            <w:r>
              <w:rPr>
                <w:rFonts w:eastAsia="Times New Roman" w:cs="Times New Roman"/>
                <w:color w:val="C9211E"/>
                <w:sz w:val="24"/>
                <w:szCs w:val="24"/>
                <w:lang w:eastAsia="zh-CN"/>
              </w:rPr>
            </w:r>
          </w:p>
          <w:p>
            <w:pPr>
              <w:pStyle w:val="Corpsdetexte"/>
              <w:spacing w:lineRule="auto" w:line="240"/>
              <w:jc w:val="both"/>
              <w:rPr>
                <w:rFonts w:ascii="Marianne" w:hAnsi="Marianne"/>
                <w:sz w:val="20"/>
                <w:szCs w:val="20"/>
              </w:rPr>
            </w:pPr>
            <w:r>
              <w:rPr>
                <w:rFonts w:eastAsia="Times New Roman" w:cs="Times New Roman" w:ascii="Marianne" w:hAnsi="Marianne"/>
                <w:sz w:val="20"/>
                <w:szCs w:val="20"/>
                <w:lang w:eastAsia="zh-CN"/>
              </w:rPr>
              <w:t xml:space="preserve">A l’image de la région Bourgogne-Franche-Comté, le Jura est très bien pourvu en projets industriels éligibles au Plan de relance. Ainsi, </w:t>
            </w:r>
            <w:r>
              <w:rPr>
                <w:rFonts w:eastAsia="Times New Roman" w:cs="Times New Roman" w:ascii="Marianne" w:hAnsi="Marianne"/>
                <w:color w:val="auto"/>
                <w:sz w:val="20"/>
                <w:szCs w:val="20"/>
                <w:lang w:eastAsia="zh-CN"/>
              </w:rPr>
              <w:t>39</w:t>
            </w:r>
            <w:r>
              <w:rPr>
                <w:rFonts w:eastAsia="Times New Roman" w:cs="Times New Roman" w:ascii="Marianne" w:hAnsi="Marianne"/>
                <w:color w:val="auto"/>
                <w:sz w:val="20"/>
                <w:szCs w:val="20"/>
                <w:lang w:eastAsia="zh-CN"/>
              </w:rPr>
              <w:t xml:space="preserve"> entreprises ont déjà bénéficié d’aides d’un montant total de </w:t>
            </w:r>
            <w:r>
              <w:rPr>
                <w:rFonts w:eastAsia="Times New Roman" w:cs="Times New Roman" w:ascii="Marianne" w:hAnsi="Marianne"/>
                <w:color w:val="auto"/>
                <w:sz w:val="20"/>
                <w:szCs w:val="20"/>
                <w:lang w:eastAsia="zh-CN"/>
              </w:rPr>
              <w:t>20</w:t>
            </w:r>
            <w:r>
              <w:rPr>
                <w:rFonts w:eastAsia="Times New Roman" w:cs="Times New Roman" w:ascii="Marianne" w:hAnsi="Marianne"/>
                <w:color w:val="C9211E"/>
                <w:sz w:val="20"/>
                <w:szCs w:val="20"/>
                <w:lang w:eastAsia="zh-CN"/>
              </w:rPr>
              <w:t xml:space="preserve"> </w:t>
            </w:r>
            <w:r>
              <w:rPr>
                <w:rFonts w:eastAsia="Times New Roman" w:cs="Times New Roman" w:ascii="Marianne" w:hAnsi="Marianne"/>
                <w:color w:val="auto"/>
                <w:sz w:val="20"/>
                <w:szCs w:val="20"/>
                <w:lang w:eastAsia="zh-CN"/>
              </w:rPr>
              <w:t>M€ pour les fonds « automobile », « aéronautique », « soutien à l’investissement industriel dans les territoires», « résilience» et « industrie du futur ».</w:t>
            </w:r>
          </w:p>
          <w:p>
            <w:pPr>
              <w:pStyle w:val="Corpsdetexte"/>
              <w:overflowPunct w:val="true"/>
              <w:spacing w:lineRule="auto" w:line="240" w:before="0" w:after="0"/>
              <w:jc w:val="both"/>
              <w:rPr>
                <w:rFonts w:ascii="Marianne" w:hAnsi="Marianne"/>
                <w:sz w:val="20"/>
                <w:szCs w:val="20"/>
              </w:rPr>
            </w:pPr>
            <w:r>
              <w:rPr>
                <w:rFonts w:eastAsia="Times New Roman" w:cs="Times New Roman" w:ascii="Marianne" w:hAnsi="Marianne"/>
                <w:color w:val="auto"/>
                <w:sz w:val="20"/>
                <w:szCs w:val="20"/>
                <w:lang w:eastAsia="zh-CN"/>
              </w:rPr>
              <w:t>Concernant le renforcement de la compétitivité des entreprises, plus de 3 000 d’entre-elles ont vu leurs impôts de production baisser dans le territoire, pour un montant total presque 35 M€</w:t>
            </w:r>
          </w:p>
          <w:p>
            <w:pPr>
              <w:pStyle w:val="Corpsdetexte"/>
              <w:overflowPunct w:val="true"/>
              <w:spacing w:lineRule="auto" w:line="240" w:before="0" w:after="0"/>
              <w:jc w:val="both"/>
              <w:rPr>
                <w:rFonts w:eastAsia="Times New Roman" w:cs="Times New Roman"/>
                <w:color w:val="auto"/>
                <w:lang w:eastAsia="zh-CN"/>
              </w:rPr>
            </w:pPr>
            <w:r>
              <w:rPr>
                <w:rFonts w:eastAsia="Times New Roman" w:cs="Times New Roman"/>
                <w:color w:val="auto"/>
                <w:lang w:eastAsia="zh-CN"/>
              </w:rPr>
            </w:r>
          </w:p>
          <w:p>
            <w:pPr>
              <w:pStyle w:val="Corpsdetexte"/>
              <w:overflowPunct w:val="true"/>
              <w:spacing w:lineRule="auto" w:line="240" w:before="0" w:after="0"/>
              <w:jc w:val="both"/>
              <w:rPr>
                <w:rFonts w:ascii="Marianne" w:hAnsi="Marianne" w:eastAsia="Times New Roman" w:cs="Times New Roman"/>
                <w:color w:val="auto"/>
                <w:sz w:val="20"/>
                <w:szCs w:val="20"/>
                <w:lang w:eastAsia="zh-CN"/>
              </w:rPr>
            </w:pPr>
            <w:r>
              <w:rPr>
                <w:rFonts w:eastAsia="Times New Roman" w:cs="Times New Roman" w:ascii="Marianne" w:hAnsi="Marianne"/>
                <w:color w:val="auto"/>
                <w:sz w:val="20"/>
                <w:szCs w:val="20"/>
                <w:lang w:eastAsia="zh-CN"/>
              </w:rPr>
            </w:r>
          </w:p>
        </w:tc>
      </w:tr>
    </w:tbl>
    <w:p>
      <w:pPr>
        <w:pStyle w:val="Customstyle2"/>
        <w:rPr/>
      </w:pPr>
      <w:r>
        <w:rPr/>
      </w:r>
      <w:r>
        <w:br w:type="page"/>
      </w:r>
    </w:p>
    <w:p>
      <w:pPr>
        <w:pStyle w:val="Titre3"/>
        <w:numPr>
          <w:ilvl w:val="2"/>
          <w:numId w:val="11"/>
        </w:numPr>
        <w:spacing w:lineRule="auto" w:line="240"/>
        <w:jc w:val="center"/>
        <w:rPr>
          <w:rFonts w:ascii="Marianne" w:hAnsi="Marianne"/>
          <w:sz w:val="24"/>
          <w:szCs w:val="24"/>
        </w:rPr>
      </w:pPr>
      <w:bookmarkStart w:id="16" w:name="__RefHeading___Toc2102_2259711658"/>
      <w:bookmarkEnd w:id="16"/>
      <w:r>
        <w:rPr>
          <w:rFonts w:cs="Marianne" w:ascii="Marianne" w:hAnsi="Marianne"/>
          <w:color w:val="00A65D"/>
          <w:sz w:val="40"/>
          <w:szCs w:val="40"/>
        </w:rPr>
        <w:t xml:space="preserve">8 - </w:t>
      </w:r>
      <w:hyperlink r:id="rId10" w:tgtFrame="_blank">
        <w:r>
          <w:rPr>
            <w:rStyle w:val="ListLabel11"/>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(13%)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(12%)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(11%)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Bourgogne-Franche-Comté</w:t>
            </w:r>
            <w:bookmarkEnd w:id="17"/>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68 (8%)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57 (8%)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45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Look w:val="04a0"/>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color="auto"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spacing w:lineRule="auto" w:line="240" w:before="0" w:after="0"/>
              <w:rPr>
                <w:rFonts w:ascii="Marianne" w:hAnsi="Marianne"/>
                <w:sz w:val="21"/>
                <w:szCs w:val="21"/>
              </w:rPr>
            </w:pPr>
            <w:r>
              <w:rPr>
                <w:rFonts w:eastAsia="Calibri" w:ascii="Marianne" w:hAnsi="Marianne" w:eastAsiaTheme="minorHAnsi"/>
                <w:color w:val="auto"/>
                <w:sz w:val="21"/>
                <w:szCs w:val="21"/>
              </w:rPr>
              <w:t>-</w:t>
            </w:r>
            <w:r>
              <w:rPr>
                <w:rFonts w:eastAsia="Calibri" w:ascii="Marianne" w:hAnsi="Marianne" w:eastAsiaTheme="minorHAnsi"/>
                <w:color w:val="auto"/>
                <w:sz w:val="21"/>
                <w:szCs w:val="21"/>
                <w:u w:val="single"/>
              </w:rPr>
              <w:t xml:space="preserve">Entreprise DALLOZ FRERES à </w:t>
            </w:r>
            <w:r>
              <w:rPr>
                <w:rFonts w:ascii="Marianne" w:hAnsi="Marianne"/>
                <w:color w:val="000000"/>
                <w:sz w:val="21"/>
                <w:szCs w:val="21"/>
                <w:u w:val="single"/>
              </w:rPr>
              <w:t>Septmoncel les Molunes</w:t>
            </w:r>
            <w:r>
              <w:rPr>
                <w:rFonts w:ascii="Marianne" w:hAnsi="Marianne"/>
                <w:color w:val="000000"/>
                <w:sz w:val="21"/>
                <w:szCs w:val="21"/>
              </w:rPr>
              <w:t>.</w:t>
            </w:r>
          </w:p>
          <w:p>
            <w:pPr>
              <w:pStyle w:val="Corpsdetexte"/>
              <w:spacing w:lineRule="auto" w:line="240"/>
              <w:jc w:val="both"/>
              <w:rPr>
                <w:rFonts w:ascii="Marianne" w:hAnsi="Marianne"/>
                <w:sz w:val="20"/>
                <w:szCs w:val="20"/>
              </w:rPr>
            </w:pPr>
            <w:r>
              <w:rPr>
                <w:rFonts w:ascii="Marianne" w:hAnsi="Marianne"/>
                <w:sz w:val="20"/>
                <w:szCs w:val="20"/>
              </w:rPr>
              <w:t xml:space="preserve">Etablie dans le Haut Jura depuis 1917. Elle a commencé son activité avec les ateliers lapidaires. Depuis quelques années, elle a diversifié ses activités, notamment dans la bijouterie et joaillerie.L’objectif de son projet est de redynamiser le village de Septmoncel et la région du Haut Jura en développant un nouveau site de production pouvant accueillir jusqu'à 100 personnes. </w:t>
            </w:r>
            <w:r>
              <w:rPr>
                <w:rFonts w:ascii="Marianne" w:hAnsi="Marianne"/>
                <w:color w:val="auto"/>
                <w:sz w:val="20"/>
                <w:szCs w:val="20"/>
              </w:rPr>
              <w:t xml:space="preserve">Aide accordée de </w:t>
            </w:r>
            <w:r>
              <w:rPr>
                <w:rFonts w:eastAsia="Times New Roman" w:cs="Times New Roman" w:ascii="Marianne" w:hAnsi="Marianne"/>
                <w:color w:val="auto"/>
                <w:sz w:val="20"/>
                <w:szCs w:val="20"/>
                <w:lang w:eastAsia="zh-CN"/>
              </w:rPr>
              <w:t>800K€</w:t>
            </w:r>
          </w:p>
          <w:p>
            <w:pPr>
              <w:pStyle w:val="Corpsdetexte"/>
              <w:spacing w:lineRule="auto" w:line="240"/>
              <w:rPr>
                <w:rFonts w:ascii="Marianne" w:hAnsi="Marianne"/>
                <w:sz w:val="21"/>
                <w:szCs w:val="21"/>
              </w:rPr>
            </w:pPr>
            <w:r>
              <w:rPr>
                <w:rFonts w:ascii="Marianne" w:hAnsi="Marianne"/>
                <w:sz w:val="21"/>
                <w:szCs w:val="21"/>
                <w:u w:val="single"/>
              </w:rPr>
              <w:t xml:space="preserve">-Entreprise MAHYTEC à </w:t>
            </w:r>
            <w:r>
              <w:rPr>
                <w:rFonts w:ascii="Marianne" w:hAnsi="Marianne"/>
                <w:color w:val="000000"/>
                <w:sz w:val="21"/>
                <w:szCs w:val="21"/>
                <w:u w:val="single"/>
              </w:rPr>
              <w:t>Dole</w:t>
            </w:r>
            <w:r>
              <w:rPr>
                <w:rFonts w:ascii="Marianne" w:hAnsi="Marianne"/>
                <w:color w:val="000000"/>
                <w:sz w:val="21"/>
                <w:szCs w:val="21"/>
              </w:rPr>
              <w:t>.</w:t>
            </w:r>
          </w:p>
          <w:p>
            <w:pPr>
              <w:pStyle w:val="Contenudecadre"/>
              <w:spacing w:lineRule="auto" w:line="240" w:before="0" w:after="0"/>
              <w:jc w:val="both"/>
              <w:rPr>
                <w:rFonts w:ascii="Marianne" w:hAnsi="Marianne"/>
                <w:sz w:val="20"/>
                <w:szCs w:val="20"/>
              </w:rPr>
            </w:pPr>
            <w:r>
              <w:rPr>
                <w:rFonts w:ascii="Marianne" w:hAnsi="Marianne"/>
                <w:bCs/>
                <w:color w:val="000000"/>
                <w:sz w:val="20"/>
                <w:szCs w:val="20"/>
              </w:rPr>
              <w:t xml:space="preserve">MAHYTEC est une entreprise spécialisée dans le stockage de l’hydrogène. Elle </w:t>
            </w:r>
            <w:r>
              <w:rPr>
                <w:rFonts w:ascii="Marianne" w:hAnsi="Marianne"/>
                <w:color w:val="000000"/>
                <w:sz w:val="20"/>
                <w:szCs w:val="20"/>
              </w:rPr>
              <w:t xml:space="preserve">souhaite augmenter la capacité de production de son site historique à Dole afin </w:t>
            </w:r>
            <w:r>
              <w:rPr>
                <w:rFonts w:ascii="Marianne" w:hAnsi="Marianne"/>
                <w:bCs/>
                <w:color w:val="000000"/>
                <w:sz w:val="20"/>
                <w:szCs w:val="20"/>
              </w:rPr>
              <w:t>de produire plus de réservoirs à hydrogène de gros volume.</w:t>
            </w:r>
            <w:r>
              <w:rPr>
                <w:rFonts w:ascii="Marianne" w:hAnsi="Marianne"/>
                <w:bCs/>
                <w:color w:val="auto"/>
                <w:sz w:val="20"/>
                <w:szCs w:val="20"/>
              </w:rPr>
              <w:t xml:space="preserve"> </w:t>
            </w:r>
            <w:r>
              <w:rPr>
                <w:rFonts w:ascii="Marianne" w:hAnsi="Marianne"/>
                <w:color w:val="auto"/>
                <w:sz w:val="20"/>
                <w:szCs w:val="20"/>
              </w:rPr>
              <w:t xml:space="preserve">Aide accordée de </w:t>
            </w:r>
            <w:r>
              <w:rPr>
                <w:rFonts w:eastAsia="Times New Roman" w:cs="Times New Roman" w:ascii="Marianne" w:hAnsi="Marianne"/>
                <w:color w:val="auto"/>
                <w:sz w:val="20"/>
                <w:szCs w:val="20"/>
                <w:lang w:eastAsia="zh-CN"/>
              </w:rPr>
              <w:t>800K€</w:t>
            </w:r>
          </w:p>
        </w:tc>
      </w:tr>
    </w:tbl>
    <w:p>
      <w:pPr>
        <w:pStyle w:val="Customstyle2"/>
        <w:rPr/>
      </w:pPr>
      <w:r>
        <w:rPr/>
      </w:r>
      <w:r>
        <w:br w:type="page"/>
      </w:r>
    </w:p>
    <w:p>
      <w:pPr>
        <w:pStyle w:val="Titre3"/>
        <w:numPr>
          <w:ilvl w:val="2"/>
          <w:numId w:val="12"/>
        </w:numPr>
        <w:spacing w:lineRule="auto" w:line="240"/>
        <w:jc w:val="center"/>
        <w:rPr>
          <w:rFonts w:ascii="Marianne" w:hAnsi="Marianne"/>
          <w:sz w:val="24"/>
          <w:szCs w:val="24"/>
        </w:rPr>
      </w:pPr>
      <w:bookmarkStart w:id="18" w:name="__RefHeading___Toc2104_2259711658"/>
      <w:bookmarkEnd w:id="18"/>
      <w:r>
        <w:rPr>
          <w:rFonts w:cs="Marianne" w:ascii="Marianne" w:hAnsi="Marianne"/>
          <w:color w:val="00A65D"/>
          <w:sz w:val="40"/>
          <w:szCs w:val="40"/>
        </w:rPr>
        <w:t xml:space="preserve">9 - </w:t>
      </w:r>
      <w:hyperlink r:id="rId11" w:tgtFrame="_blank">
        <w:r>
          <w:rPr>
            <w:rStyle w:val="ListLabel11"/>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(7%)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(7%)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Bourgogne-Franche-Comté</w:t>
            </w:r>
            <w:bookmarkEnd w:id="19"/>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 (5%)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 (5%)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Look w:val="04a0"/>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color="auto"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spacing w:lineRule="auto" w:line="240" w:before="0" w:after="0"/>
              <w:rPr/>
            </w:pPr>
            <w:r>
              <w:rPr>
                <w:rFonts w:eastAsia="Calibri" w:ascii="Marianne" w:hAnsi="Marianne" w:eastAsiaTheme="minorHAnsi"/>
                <w:color w:val="auto"/>
                <w:sz w:val="20"/>
                <w:szCs w:val="20"/>
              </w:rPr>
              <w:t xml:space="preserve">  </w:t>
            </w:r>
          </w:p>
        </w:tc>
      </w:tr>
    </w:tbl>
    <w:p>
      <w:pPr>
        <w:pStyle w:val="Customstyle2"/>
        <w:rPr/>
      </w:pPr>
      <w:r>
        <w:rPr/>
      </w:r>
      <w:r>
        <w:br w:type="page"/>
      </w:r>
    </w:p>
    <w:p>
      <w:pPr>
        <w:pStyle w:val="Titre3"/>
        <w:numPr>
          <w:ilvl w:val="2"/>
          <w:numId w:val="13"/>
        </w:numPr>
        <w:spacing w:lineRule="auto" w:line="240"/>
        <w:jc w:val="center"/>
        <w:rPr>
          <w:rFonts w:ascii="Marianne" w:hAnsi="Marianne"/>
          <w:sz w:val="24"/>
          <w:szCs w:val="24"/>
        </w:rPr>
      </w:pPr>
      <w:bookmarkStart w:id="20" w:name="__RefHeading___Toc2106_2259711658"/>
      <w:bookmarkEnd w:id="20"/>
      <w:r>
        <w:rPr>
          <w:rFonts w:cs="Marianne" w:ascii="Marianne" w:hAnsi="Marianne"/>
          <w:color w:val="00A65D"/>
          <w:sz w:val="40"/>
          <w:szCs w:val="40"/>
        </w:rPr>
        <w:t xml:space="preserve">10 - </w:t>
      </w:r>
      <w:hyperlink r:id="rId12" w:tgtFrame="_blank">
        <w:r>
          <w:rPr>
            <w:rStyle w:val="ListLabel11"/>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221 (11%)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171 (10%)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125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Bourgogne-Franche-Comté</w:t>
            </w:r>
            <w:bookmarkEnd w:id="21"/>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2 036 (4%)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1 689 (4%)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1 245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Look w:val="04a0"/>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color="auto"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spacing w:lineRule="auto" w:line="240" w:before="0" w:after="0"/>
              <w:rPr/>
            </w:pPr>
            <w:r>
              <w:rPr>
                <w:rFonts w:eastAsia="Calibri" w:ascii="Marianne" w:hAnsi="Marianne" w:eastAsiaTheme="minorHAnsi"/>
                <w:color w:val="auto"/>
                <w:sz w:val="20"/>
                <w:szCs w:val="20"/>
              </w:rPr>
              <w:t xml:space="preserve"> </w:t>
            </w:r>
          </w:p>
          <w:p>
            <w:pPr>
              <w:pStyle w:val="Contenudecadre"/>
              <w:spacing w:lineRule="auto" w:line="240" w:before="0" w:after="0"/>
              <w:rPr>
                <w:color w:val="auto"/>
              </w:rPr>
            </w:pPr>
            <w:r>
              <w:rPr>
                <w:rFonts w:eastAsia="Calibri" w:ascii="Marianne" w:hAnsi="Marianne" w:eastAsiaTheme="minorHAnsi"/>
                <w:color w:val="auto"/>
                <w:sz w:val="20"/>
                <w:szCs w:val="20"/>
                <w:lang w:eastAsia="zh-CN"/>
              </w:rPr>
              <w:t xml:space="preserve">139 entreprises jurassiennes sont bénéficiaires du </w:t>
            </w:r>
            <w:r>
              <w:rPr>
                <w:rFonts w:eastAsia="Times New Roman" w:cs="Times New Roman"/>
                <w:color w:val="auto"/>
                <w:lang w:eastAsia="zh-CN"/>
              </w:rPr>
              <w:t xml:space="preserve">Chèque France Numérique (500 €) pour un montant total de </w:t>
            </w:r>
            <w:r>
              <w:rPr>
                <w:rFonts w:eastAsia="Calibri" w:ascii="Marianne" w:hAnsi="Marianne" w:eastAsiaTheme="minorHAnsi"/>
                <w:color w:val="auto"/>
                <w:sz w:val="20"/>
                <w:szCs w:val="20"/>
                <w:lang w:eastAsia="zh-CN"/>
              </w:rPr>
              <w:t>69,5 K€</w:t>
            </w:r>
          </w:p>
        </w:tc>
      </w:tr>
    </w:tbl>
    <w:p>
      <w:pPr>
        <w:pStyle w:val="Customstyle2"/>
        <w:rPr/>
      </w:pPr>
      <w:r>
        <w:rPr/>
      </w:r>
      <w:r>
        <w:br w:type="page"/>
      </w:r>
    </w:p>
    <w:p>
      <w:pPr>
        <w:pStyle w:val="Titre3"/>
        <w:numPr>
          <w:ilvl w:val="2"/>
          <w:numId w:val="14"/>
        </w:numPr>
        <w:spacing w:lineRule="auto" w:line="240"/>
        <w:jc w:val="center"/>
        <w:rPr>
          <w:rFonts w:ascii="Marianne" w:hAnsi="Marianne"/>
          <w:sz w:val="24"/>
          <w:szCs w:val="24"/>
        </w:rPr>
      </w:pPr>
      <w:bookmarkStart w:id="22" w:name="__RefHeading___Toc2108_2259711658"/>
      <w:bookmarkEnd w:id="22"/>
      <w:r>
        <w:rPr>
          <w:rFonts w:cs="Marianne" w:ascii="Marianne" w:hAnsi="Marianne"/>
          <w:color w:val="00A65D"/>
          <w:sz w:val="40"/>
          <w:szCs w:val="40"/>
        </w:rPr>
        <w:t xml:space="preserve">11 - </w:t>
      </w:r>
      <w:hyperlink r:id="rId13" w:tgtFrame="_blank">
        <w:r>
          <w:rPr>
            <w:rStyle w:val="ListLabel11"/>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29 (17%)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(17%)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(19%)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Bourgogne-Franche-Comté</w:t>
            </w:r>
            <w:bookmarkEnd w:id="23"/>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168 (7%)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36 (4%)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32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5"/>
        </w:numPr>
        <w:spacing w:lineRule="auto" w:line="240"/>
        <w:jc w:val="center"/>
        <w:rPr>
          <w:rFonts w:ascii="Marianne" w:hAnsi="Marianne"/>
          <w:sz w:val="24"/>
          <w:szCs w:val="24"/>
        </w:rPr>
      </w:pPr>
      <w:bookmarkStart w:id="24" w:name="__RefHeading___Toc2110_2259711658"/>
      <w:bookmarkEnd w:id="24"/>
      <w:r>
        <w:rPr>
          <w:rFonts w:cs="Marianne" w:ascii="Marianne" w:hAnsi="Marianne"/>
          <w:color w:val="00A65D"/>
          <w:sz w:val="40"/>
          <w:szCs w:val="40"/>
        </w:rPr>
        <w:t xml:space="preserve">12 - </w:t>
      </w:r>
      <w:hyperlink r:id="rId14" w:tgtFrame="_blank">
        <w:r>
          <w:rPr>
            <w:rStyle w:val="ListLabel11"/>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(6%)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(7%)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Bourgogne-Franche-Comté</w:t>
            </w:r>
            <w:bookmarkEnd w:id="25"/>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110 (3%)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95 (4%)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76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Look w:val="04a0"/>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color="auto"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spacing w:lineRule="auto" w:line="240" w:before="0" w:after="0"/>
              <w:rPr/>
            </w:pPr>
            <w:r>
              <w:rPr>
                <w:rFonts w:eastAsia="Calibri" w:ascii="Marianne" w:hAnsi="Marianne" w:eastAsiaTheme="minorHAnsi"/>
                <w:color w:val="auto"/>
                <w:sz w:val="20"/>
                <w:szCs w:val="20"/>
              </w:rPr>
              <w:t xml:space="preserve">  </w:t>
            </w:r>
          </w:p>
        </w:tc>
      </w:tr>
    </w:tbl>
    <w:p>
      <w:pPr>
        <w:pStyle w:val="Customstyle2"/>
        <w:rPr/>
      </w:pPr>
      <w:r>
        <w:rPr/>
      </w:r>
      <w:r>
        <w:br w:type="page"/>
      </w:r>
    </w:p>
    <w:p>
      <w:pPr>
        <w:pStyle w:val="Titre3"/>
        <w:numPr>
          <w:ilvl w:val="2"/>
          <w:numId w:val="16"/>
        </w:numPr>
        <w:spacing w:lineRule="auto" w:line="240"/>
        <w:jc w:val="center"/>
        <w:rPr>
          <w:rFonts w:ascii="Marianne" w:hAnsi="Marianne"/>
          <w:sz w:val="24"/>
          <w:szCs w:val="24"/>
        </w:rPr>
      </w:pPr>
      <w:bookmarkStart w:id="26" w:name="__RefHeading___Toc2112_2259711658"/>
      <w:bookmarkEnd w:id="26"/>
      <w:r>
        <w:rPr>
          <w:rFonts w:cs="Marianne" w:ascii="Marianne" w:hAnsi="Marianne"/>
          <w:color w:val="00A65D"/>
          <w:sz w:val="40"/>
          <w:szCs w:val="40"/>
        </w:rPr>
        <w:t xml:space="preserve">13 - </w:t>
      </w:r>
      <w:hyperlink r:id="rId15" w:tgtFrame="_blank">
        <w:r>
          <w:rPr>
            <w:rStyle w:val="ListLabel11"/>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 (10%)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 (11%)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Bourgogne-Franche-Comté</w:t>
            </w:r>
            <w:bookmarkEnd w:id="27"/>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169 (4%)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160 (4%)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8" w:name="__RefHeading___Toc2114_2259711658"/>
      <w:bookmarkEnd w:id="28"/>
      <w:r>
        <w:rPr>
          <w:rFonts w:ascii="Marianne" w:hAnsi="Marianne"/>
          <w:sz w:val="48"/>
          <w:szCs w:val="48"/>
        </w:rPr>
        <w:t>Volet 3 : Cohésion</w:t>
      </w:r>
    </w:p>
    <w:tbl>
      <w:tblPr>
        <w:tblW w:w="9072" w:type="dxa"/>
        <w:jc w:val="left"/>
        <w:tblInd w:w="0" w:type="dxa"/>
        <w:tblCellMar>
          <w:top w:w="55" w:type="dxa"/>
          <w:left w:w="40" w:type="dxa"/>
          <w:bottom w:w="55" w:type="dxa"/>
          <w:right w:w="55" w:type="dxa"/>
        </w:tblCellMar>
        <w:tblLook w:val="04a0"/>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tcBorders>
            <w:shd w:color="auto" w:fill="auto" w:val="clear"/>
          </w:tcPr>
          <w:p>
            <w:pPr>
              <w:pStyle w:val="Contenudecadre"/>
              <w:overflowPunct w:val="true"/>
              <w:spacing w:lineRule="auto" w:line="240" w:before="0" w:after="0"/>
              <w:rPr>
                <w:rFonts w:ascii="Marianne" w:hAnsi="Marianne"/>
              </w:rPr>
            </w:pPr>
            <w:r>
              <w:rPr>
                <w:rFonts w:eastAsia="Calibri" w:ascii="Marianne" w:hAnsi="Marianne" w:eastAsiaTheme="minorHAnsi"/>
                <w:b/>
                <w:bCs/>
                <w:color w:val="auto"/>
                <w:sz w:val="20"/>
                <w:szCs w:val="20"/>
              </w:rPr>
              <w:t xml:space="preserve"> </w:t>
            </w:r>
            <w:r>
              <w:rPr>
                <w:rFonts w:eastAsia="Calibri" w:ascii="Marianne" w:hAnsi="Marianne" w:eastAsiaTheme="minorHAnsi"/>
                <w:b/>
                <w:bCs/>
                <w:color w:val="auto"/>
                <w:sz w:val="20"/>
                <w:szCs w:val="20"/>
              </w:rPr>
              <w:t>Commentaires généraux :</w:t>
            </w:r>
            <w:r>
              <w:rPr>
                <w:rFonts w:eastAsia="Calibri" w:ascii="Marianne" w:hAnsi="Marianne" w:eastAsiaTheme="minorHAnsi"/>
                <w:color w:val="auto"/>
                <w:sz w:val="20"/>
                <w:szCs w:val="20"/>
              </w:rPr>
              <w:t xml:space="preserve"> </w:t>
            </w:r>
          </w:p>
          <w:p>
            <w:pPr>
              <w:pStyle w:val="Contenudecadre"/>
              <w:overflowPunct w:val="true"/>
              <w:spacing w:lineRule="auto" w:line="240" w:before="0" w:after="0"/>
              <w:rPr/>
            </w:pPr>
            <w:r>
              <w:rPr>
                <w:rFonts w:eastAsia="Calibri" w:ascii="Marianne" w:hAnsi="Marianne" w:eastAsiaTheme="minorHAnsi"/>
                <w:color w:val="auto"/>
                <w:sz w:val="20"/>
                <w:szCs w:val="20"/>
              </w:rPr>
              <w:t xml:space="preserve">  </w:t>
            </w:r>
          </w:p>
          <w:p>
            <w:pPr>
              <w:pStyle w:val="Corpsdetexte"/>
              <w:overflowPunct w:val="true"/>
              <w:spacing w:lineRule="auto" w:line="240" w:before="0" w:after="0"/>
              <w:jc w:val="both"/>
              <w:rPr>
                <w:color w:val="auto"/>
              </w:rPr>
            </w:pPr>
            <w:r>
              <w:rPr>
                <w:rFonts w:eastAsia="Calibri" w:ascii="Marianne" w:hAnsi="Marianne" w:eastAsiaTheme="minorHAnsi"/>
                <w:color w:val="auto"/>
                <w:sz w:val="20"/>
                <w:szCs w:val="20"/>
              </w:rPr>
              <w:t>France relance, c’est le renforcement de</w:t>
            </w:r>
            <w:r>
              <w:rPr>
                <w:rFonts w:eastAsia="Times New Roman" w:cs="Times New Roman"/>
                <w:color w:val="auto"/>
                <w:sz w:val="24"/>
                <w:szCs w:val="24"/>
                <w:lang w:eastAsia="zh-CN"/>
              </w:rPr>
              <w:t xml:space="preserve"> la solidarité au sein du département.</w:t>
            </w:r>
          </w:p>
          <w:p>
            <w:pPr>
              <w:pStyle w:val="Corpsdetexte"/>
              <w:overflowPunct w:val="true"/>
              <w:spacing w:lineRule="auto" w:line="240" w:before="0" w:after="0"/>
              <w:jc w:val="both"/>
              <w:rPr>
                <w:rFonts w:eastAsia="Times New Roman" w:cs="Times New Roman"/>
                <w:color w:val="C9211E"/>
                <w:sz w:val="24"/>
                <w:szCs w:val="24"/>
                <w:lang w:eastAsia="zh-CN"/>
              </w:rPr>
            </w:pPr>
            <w:r>
              <w:rPr>
                <w:rFonts w:eastAsia="Times New Roman" w:cs="Times New Roman"/>
                <w:color w:val="C9211E"/>
                <w:sz w:val="24"/>
                <w:szCs w:val="24"/>
                <w:lang w:eastAsia="zh-CN"/>
              </w:rPr>
            </w:r>
          </w:p>
          <w:p>
            <w:pPr>
              <w:pStyle w:val="Corpsdetexte"/>
              <w:overflowPunct w:val="true"/>
              <w:spacing w:lineRule="auto" w:line="240" w:before="0" w:after="0"/>
              <w:jc w:val="both"/>
              <w:rPr>
                <w:rFonts w:ascii="Marianne" w:hAnsi="Marianne"/>
                <w:color w:val="auto"/>
                <w:sz w:val="20"/>
                <w:szCs w:val="20"/>
              </w:rPr>
            </w:pPr>
            <w:r>
              <w:rPr>
                <w:rFonts w:eastAsia="Calibri" w:ascii="Marianne" w:hAnsi="Marianne" w:eastAsiaTheme="minorHAnsi"/>
                <w:color w:val="auto"/>
                <w:sz w:val="20"/>
                <w:szCs w:val="20"/>
              </w:rPr>
              <w:t xml:space="preserve">Volonté d’une </w:t>
            </w:r>
            <w:r>
              <w:rPr>
                <w:rFonts w:eastAsia="Calibri" w:cs="Times New Roman" w:ascii="Marianne" w:hAnsi="Marianne" w:eastAsiaTheme="minorHAnsi"/>
                <w:color w:val="auto"/>
                <w:sz w:val="20"/>
                <w:szCs w:val="20"/>
              </w:rPr>
              <w:t>présence renforcée de l’État au côté des communes jurassiennes dans leurs projets d’investissement et de rénovation. Au titre de l’année 2021, le Jura bénéficie de 2,7 M€ de DSIL exceptionnelle, exclusivement dédiée à la rénovation énergétique des bâtiments des communes et des EPCI. Les modalités de mise en œuvre de cette dotation exceptionnelle sont caractéristiques du plan de relance :  simples, avec un engagement rapide des crédits. Dans le Jura, l'appel à projet DETR-DSIL-FNADT est unique et dématérialisé, permettant une identification rapide des projets éligibles.</w:t>
            </w:r>
          </w:p>
          <w:p>
            <w:pPr>
              <w:pStyle w:val="Corpsdetexte"/>
              <w:overflowPunct w:val="true"/>
              <w:spacing w:lineRule="auto" w:line="240" w:before="0" w:after="0"/>
              <w:jc w:val="both"/>
              <w:rPr>
                <w:rFonts w:eastAsia="Calibri" w:cs="Times New Roman" w:eastAsiaTheme="minorHAnsi"/>
              </w:rPr>
            </w:pPr>
            <w:r>
              <w:rPr>
                <w:rFonts w:eastAsia="Calibri" w:cs="Times New Roman" w:eastAsiaTheme="minorHAnsi"/>
              </w:rPr>
            </w:r>
          </w:p>
          <w:p>
            <w:pPr>
              <w:pStyle w:val="02inter2"/>
              <w:overflowPunct w:val="true"/>
              <w:spacing w:lineRule="auto" w:line="240" w:before="0" w:after="0"/>
              <w:jc w:val="both"/>
              <w:rPr>
                <w:rFonts w:ascii="Marianne" w:hAnsi="Marianne"/>
                <w:color w:val="auto"/>
                <w:sz w:val="20"/>
              </w:rPr>
            </w:pPr>
            <w:r>
              <w:rPr>
                <w:rFonts w:eastAsia="Calibri" w:cs="Times New Roman" w:ascii="Marianne" w:hAnsi="Marianne"/>
                <w:bCs w:val="false"/>
                <w:color w:val="auto"/>
                <w:sz w:val="20"/>
              </w:rPr>
              <w:t xml:space="preserve">C’est également un soutien et un accompagnement social en faveur des personnes les plus vulnérables du département. </w:t>
            </w:r>
            <w:r>
              <w:rPr>
                <w:rFonts w:eastAsia="Times New Roman" w:cs="Times New Roman" w:ascii="Marianne" w:hAnsi="Marianne"/>
                <w:bCs w:val="false"/>
                <w:color w:val="auto"/>
                <w:sz w:val="20"/>
                <w:lang w:eastAsia="zh-CN"/>
              </w:rPr>
              <w:t xml:space="preserve">Ainsi, 2 </w:t>
            </w:r>
            <w:r>
              <w:rPr>
                <w:rFonts w:eastAsia="Calibri" w:cs="Times New Roman" w:ascii="Marianne" w:hAnsi="Marianne"/>
                <w:bCs w:val="false"/>
                <w:color w:val="auto"/>
                <w:sz w:val="20"/>
              </w:rPr>
              <w:t xml:space="preserve">associations d’aide aux personnes vulnérables et au développement de l’hébergement d’urgence, à savoir le Secours Populaire </w:t>
            </w:r>
            <w:r>
              <w:rPr>
                <w:rFonts w:eastAsia="Calibri" w:cs="Times New Roman" w:ascii="Marianne" w:hAnsi="Marianne"/>
                <w:bCs w:val="false"/>
                <w:color w:val="auto"/>
                <w:sz w:val="20"/>
              </w:rPr>
              <w:t>(aide de 45</w:t>
            </w:r>
            <w:r>
              <w:rPr>
                <w:rFonts w:eastAsia="Times New Roman" w:ascii="Calibri" w:hAnsi="Calibri"/>
                <w:bCs w:val="false"/>
                <w:color w:val="auto"/>
                <w:szCs w:val="22"/>
                <w:lang w:eastAsia="zh-CN"/>
              </w:rPr>
              <w:t xml:space="preserve"> K</w:t>
            </w:r>
            <w:r>
              <w:rPr>
                <w:rFonts w:eastAsia="Times New Roman" w:cs="Times New Roman" w:ascii="Calibri" w:hAnsi="Calibri"/>
                <w:bCs w:val="false"/>
                <w:color w:val="auto"/>
                <w:sz w:val="24"/>
                <w:szCs w:val="24"/>
                <w:lang w:eastAsia="zh-CN"/>
              </w:rPr>
              <w:t>€)</w:t>
            </w:r>
            <w:r>
              <w:rPr>
                <w:rFonts w:eastAsia="Calibri" w:cs="Times New Roman" w:ascii="Marianne" w:hAnsi="Marianne"/>
                <w:bCs w:val="false"/>
                <w:color w:val="auto"/>
                <w:sz w:val="20"/>
              </w:rPr>
              <w:t xml:space="preserve"> et la Banque Alimentaire du Jura </w:t>
            </w:r>
            <w:r>
              <w:rPr>
                <w:rFonts w:eastAsia="Calibri" w:cs="Times New Roman" w:ascii="Marianne" w:hAnsi="Marianne"/>
                <w:bCs w:val="false"/>
                <w:color w:val="auto"/>
                <w:sz w:val="20"/>
              </w:rPr>
              <w:t>(aide de 50</w:t>
            </w:r>
            <w:r>
              <w:rPr>
                <w:rFonts w:eastAsia="Times New Roman" w:ascii="Calibri" w:hAnsi="Calibri"/>
                <w:bCs w:val="false"/>
                <w:color w:val="auto"/>
                <w:szCs w:val="22"/>
                <w:lang w:eastAsia="zh-CN"/>
              </w:rPr>
              <w:t xml:space="preserve"> </w:t>
            </w:r>
            <w:bookmarkStart w:id="29" w:name="__DdeLink__6200_697620724"/>
            <w:r>
              <w:rPr>
                <w:rFonts w:eastAsia="Times New Roman" w:ascii="Calibri" w:hAnsi="Calibri"/>
                <w:bCs w:val="false"/>
                <w:color w:val="auto"/>
                <w:szCs w:val="22"/>
                <w:lang w:eastAsia="zh-CN"/>
              </w:rPr>
              <w:t>K</w:t>
            </w:r>
            <w:r>
              <w:rPr>
                <w:rFonts w:eastAsia="Times New Roman" w:cs="Times New Roman" w:ascii="Calibri" w:hAnsi="Calibri"/>
                <w:bCs w:val="false"/>
                <w:color w:val="auto"/>
                <w:sz w:val="24"/>
                <w:szCs w:val="24"/>
                <w:lang w:eastAsia="zh-CN"/>
              </w:rPr>
              <w:t>€)</w:t>
            </w:r>
            <w:bookmarkEnd w:id="29"/>
            <w:r>
              <w:rPr>
                <w:rFonts w:eastAsia="Calibri" w:cs="Times New Roman" w:ascii="Marianne" w:hAnsi="Marianne"/>
                <w:bCs w:val="false"/>
                <w:color w:val="auto"/>
                <w:sz w:val="20"/>
              </w:rPr>
              <w:t xml:space="preserve"> , sont lauréates de France relance afin de développer leurs actions solidaires.</w:t>
            </w:r>
          </w:p>
          <w:p>
            <w:pPr>
              <w:pStyle w:val="02inter2"/>
              <w:overflowPunct w:val="true"/>
              <w:spacing w:lineRule="auto" w:line="240" w:before="0" w:after="0"/>
              <w:jc w:val="both"/>
              <w:rPr>
                <w:rFonts w:eastAsia="Calibri" w:cs="Times New Roman"/>
                <w:bCs w:val="false"/>
              </w:rPr>
            </w:pPr>
            <w:r>
              <w:rPr>
                <w:rFonts w:eastAsia="Calibri" w:cs="Times New Roman"/>
                <w:bCs w:val="false"/>
              </w:rPr>
            </w:r>
          </w:p>
          <w:p>
            <w:pPr>
              <w:pStyle w:val="02inter2"/>
              <w:overflowPunct w:val="true"/>
              <w:spacing w:lineRule="auto" w:line="240" w:before="0" w:after="0"/>
              <w:jc w:val="both"/>
              <w:rPr>
                <w:color w:val="C9211E"/>
              </w:rPr>
            </w:pPr>
            <w:r>
              <w:rPr>
                <w:rFonts w:eastAsia="Calibri" w:cs="Times New Roman" w:ascii="Marianne" w:hAnsi="Marianne"/>
                <w:bCs w:val="false"/>
                <w:color w:val="auto"/>
                <w:sz w:val="20"/>
              </w:rPr>
              <w:t>C’est aussi le développement du numérique sur tout le territoire avec 50 écoles élémentaires retenues dans le cadre du plan « socle numérique ».</w:t>
            </w:r>
          </w:p>
          <w:p>
            <w:pPr>
              <w:pStyle w:val="02inter2"/>
              <w:overflowPunct w:val="true"/>
              <w:spacing w:lineRule="auto" w:line="240" w:before="0" w:after="0"/>
              <w:jc w:val="both"/>
              <w:rPr>
                <w:rFonts w:eastAsia="Calibri" w:cs="Times New Roman"/>
                <w:bCs w:val="false"/>
                <w:color w:val="auto"/>
              </w:rPr>
            </w:pPr>
            <w:r>
              <w:rPr>
                <w:rFonts w:eastAsia="Calibri" w:cs="Times New Roman"/>
                <w:bCs w:val="false"/>
                <w:color w:val="auto"/>
              </w:rPr>
            </w:r>
          </w:p>
          <w:p>
            <w:pPr>
              <w:pStyle w:val="02inter2"/>
              <w:overflowPunct w:val="true"/>
              <w:spacing w:lineRule="auto" w:line="240" w:before="0" w:after="0"/>
              <w:jc w:val="both"/>
              <w:rPr>
                <w:color w:val="C9211E"/>
              </w:rPr>
            </w:pPr>
            <w:r>
              <w:rPr>
                <w:rFonts w:eastAsia="Calibri" w:cs="Times New Roman" w:ascii="Marianne" w:hAnsi="Marianne"/>
                <w:bCs w:val="false"/>
                <w:color w:val="auto"/>
                <w:sz w:val="20"/>
              </w:rPr>
              <w:t>C’est enfin une aide au développement d’un tourisme durable avec la rénovation des commerces de centre-ville de Lons-le-Saunier et Dole, ainsi que la mise en place du Plan « tourisme durable » avec la CCI et le Comité Départemental du Tourisme du Jura comme opérateur.</w:t>
            </w:r>
          </w:p>
        </w:tc>
      </w:tr>
    </w:tbl>
    <w:p>
      <w:pPr>
        <w:pStyle w:val="Customstyle2"/>
        <w:rPr/>
      </w:pPr>
      <w:r>
        <w:rPr/>
      </w:r>
      <w:r>
        <w:br w:type="page"/>
      </w:r>
    </w:p>
    <w:p>
      <w:pPr>
        <w:pStyle w:val="Titre3"/>
        <w:numPr>
          <w:ilvl w:val="2"/>
          <w:numId w:val="18"/>
        </w:numPr>
        <w:spacing w:lineRule="auto" w:line="240"/>
        <w:jc w:val="center"/>
        <w:rPr>
          <w:rFonts w:ascii="Marianne" w:hAnsi="Marianne"/>
          <w:sz w:val="24"/>
          <w:szCs w:val="24"/>
        </w:rPr>
      </w:pPr>
      <w:bookmarkStart w:id="30" w:name="__RefHeading___Toc2116_2259711658"/>
      <w:bookmarkEnd w:id="30"/>
      <w:r>
        <w:rPr>
          <w:rFonts w:cs="Marianne" w:ascii="Marianne" w:hAnsi="Marianne"/>
          <w:color w:val="00A65D"/>
          <w:sz w:val="40"/>
          <w:szCs w:val="40"/>
        </w:rPr>
        <w:t xml:space="preserve">14 - </w:t>
      </w:r>
      <w:hyperlink r:id="rId16" w:tgtFrame="_blank">
        <w:r>
          <w:rPr>
            <w:rStyle w:val="ListLabel11"/>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1 634 (10%)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1 585 (10%)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1 492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1" w:name="__DdeLink__225_361440075813"/>
            <w:r>
              <w:rPr>
                <w:rFonts w:ascii="Marianne" w:hAnsi="Marianne"/>
                <w:b/>
                <w:bCs/>
                <w:sz w:val="20"/>
                <w:szCs w:val="20"/>
              </w:rPr>
              <w:t>: Bourgogne-Franche-Comté</w:t>
            </w:r>
            <w:bookmarkEnd w:id="31"/>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16 780 (4%)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16 121 (4%)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14 948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jc w:val="center"/>
        <w:rPr>
          <w:rFonts w:ascii="Marianne" w:hAnsi="Marianne"/>
          <w:sz w:val="24"/>
          <w:szCs w:val="24"/>
        </w:rPr>
      </w:pPr>
      <w:bookmarkStart w:id="32" w:name="__RefHeading___Toc2118_2259711658"/>
      <w:bookmarkEnd w:id="32"/>
      <w:r>
        <w:rPr>
          <w:rFonts w:cs="Marianne" w:ascii="Marianne" w:hAnsi="Marianne"/>
          <w:color w:val="00A65D"/>
          <w:sz w:val="40"/>
          <w:szCs w:val="40"/>
        </w:rPr>
        <w:t xml:space="preserve">15 - </w:t>
      </w:r>
      <w:hyperlink r:id="rId17" w:tgtFrame="_blank">
        <w:r>
          <w:rPr>
            <w:rStyle w:val="ListLabel11"/>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 (4%)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21 (5%)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3" w:name="__DdeLink__225_361440075814"/>
            <w:r>
              <w:rPr>
                <w:rFonts w:ascii="Marianne" w:hAnsi="Marianne"/>
                <w:b/>
                <w:bCs/>
                <w:sz w:val="20"/>
                <w:szCs w:val="20"/>
              </w:rPr>
              <w:t>: Bourgogne-Franche-Comté</w:t>
            </w:r>
            <w:bookmarkEnd w:id="33"/>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626 (3%)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461 (3%)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327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jc w:val="center"/>
        <w:rPr>
          <w:rFonts w:ascii="Marianne" w:hAnsi="Marianne"/>
          <w:sz w:val="24"/>
          <w:szCs w:val="24"/>
        </w:rPr>
      </w:pPr>
      <w:bookmarkStart w:id="34" w:name="__RefHeading___Toc2120_2259711658"/>
      <w:bookmarkEnd w:id="34"/>
      <w:r>
        <w:rPr>
          <w:rFonts w:cs="Marianne" w:ascii="Marianne" w:hAnsi="Marianne"/>
          <w:color w:val="00A65D"/>
          <w:sz w:val="40"/>
          <w:szCs w:val="40"/>
        </w:rPr>
        <w:t xml:space="preserve">16 - </w:t>
      </w:r>
      <w:hyperlink r:id="rId18" w:tgtFrame="_blank">
        <w:r>
          <w:rPr>
            <w:rStyle w:val="ListLabel11"/>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 (6%)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80 (6%)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74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5" w:name="__DdeLink__225_361440075815"/>
            <w:r>
              <w:rPr>
                <w:rFonts w:ascii="Marianne" w:hAnsi="Marianne"/>
                <w:b/>
                <w:bCs/>
                <w:sz w:val="20"/>
                <w:szCs w:val="20"/>
              </w:rPr>
              <w:t>: Bourgogne-Franche-Comté</w:t>
            </w:r>
            <w:bookmarkEnd w:id="35"/>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1 511 (3%)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1 389 (3%)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1 302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jc w:val="center"/>
        <w:rPr>
          <w:rFonts w:ascii="Marianne" w:hAnsi="Marianne"/>
          <w:sz w:val="24"/>
          <w:szCs w:val="24"/>
        </w:rPr>
      </w:pPr>
      <w:bookmarkStart w:id="36" w:name="__RefHeading___Toc2122_2259711658"/>
      <w:bookmarkEnd w:id="36"/>
      <w:r>
        <w:rPr>
          <w:rFonts w:cs="Marianne" w:ascii="Marianne" w:hAnsi="Marianne"/>
          <w:color w:val="00A65D"/>
          <w:sz w:val="40"/>
          <w:szCs w:val="40"/>
        </w:rPr>
        <w:t xml:space="preserve">17 - </w:t>
      </w:r>
      <w:hyperlink r:id="rId19" w:tgtFrame="_blank">
        <w:r>
          <w:rPr>
            <w:rStyle w:val="ListLabel11"/>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131 (5%)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112 (5%)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94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7" w:name="__DdeLink__225_361440075816"/>
            <w:r>
              <w:rPr>
                <w:rFonts w:ascii="Marianne" w:hAnsi="Marianne"/>
                <w:b/>
                <w:bCs/>
                <w:sz w:val="20"/>
                <w:szCs w:val="20"/>
              </w:rPr>
              <w:t>: Bourgogne-Franche-Comté</w:t>
            </w:r>
            <w:bookmarkEnd w:id="37"/>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2 597 (3%)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2 140 (3%)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1 751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2"/>
        </w:numPr>
        <w:spacing w:lineRule="auto" w:line="240"/>
        <w:jc w:val="center"/>
        <w:rPr>
          <w:rFonts w:ascii="Marianne" w:hAnsi="Marianne"/>
          <w:sz w:val="24"/>
          <w:szCs w:val="24"/>
        </w:rPr>
      </w:pPr>
      <w:bookmarkStart w:id="38" w:name="__RefHeading___Toc2124_2259711658"/>
      <w:bookmarkEnd w:id="38"/>
      <w:r>
        <w:rPr>
          <w:rFonts w:cs="Marianne" w:ascii="Marianne" w:hAnsi="Marianne"/>
          <w:color w:val="00A65D"/>
          <w:sz w:val="40"/>
          <w:szCs w:val="40"/>
        </w:rPr>
        <w:t xml:space="preserve">18 - </w:t>
      </w:r>
      <w:hyperlink r:id="rId20" w:tgtFrame="_blank">
        <w:r>
          <w:rPr>
            <w:rStyle w:val="ListLabel11"/>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61 (8%)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49 (8%)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34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9" w:name="__DdeLink__225_361440075817"/>
            <w:r>
              <w:rPr>
                <w:rFonts w:ascii="Marianne" w:hAnsi="Marianne"/>
                <w:b/>
                <w:bCs/>
                <w:sz w:val="20"/>
                <w:szCs w:val="20"/>
              </w:rPr>
              <w:t>: Bourgogne-Franche-Comté</w:t>
            </w:r>
            <w:bookmarkEnd w:id="39"/>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737 (5%)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636 (5%)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510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jc w:val="center"/>
        <w:rPr>
          <w:rFonts w:ascii="Marianne" w:hAnsi="Marianne"/>
          <w:sz w:val="24"/>
          <w:szCs w:val="24"/>
        </w:rPr>
      </w:pPr>
      <w:bookmarkStart w:id="40" w:name="__RefHeading___Toc2126_2259711658"/>
      <w:bookmarkEnd w:id="40"/>
      <w:r>
        <w:rPr>
          <w:rFonts w:cs="Marianne" w:ascii="Marianne" w:hAnsi="Marianne"/>
          <w:color w:val="00A65D"/>
          <w:sz w:val="40"/>
          <w:szCs w:val="40"/>
        </w:rPr>
        <w:t xml:space="preserve">19 - </w:t>
      </w:r>
      <w:hyperlink r:id="rId21" w:tgtFrame="_blank">
        <w:r>
          <w:rPr>
            <w:rStyle w:val="ListLabel11"/>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(9%)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1 222 (9%)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1 119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1" w:name="__DdeLink__225_361440075818"/>
            <w:r>
              <w:rPr>
                <w:rFonts w:ascii="Marianne" w:hAnsi="Marianne"/>
                <w:b/>
                <w:bCs/>
                <w:sz w:val="20"/>
                <w:szCs w:val="20"/>
              </w:rPr>
              <w:t>: Bourgogne-Franche-Comté</w:t>
            </w:r>
            <w:bookmarkEnd w:id="41"/>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15 548 (4%)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13 717 (4%)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12 078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4"/>
        </w:numPr>
        <w:spacing w:lineRule="auto" w:line="240"/>
        <w:jc w:val="center"/>
        <w:rPr>
          <w:rFonts w:ascii="Marianne" w:hAnsi="Marianne"/>
          <w:sz w:val="24"/>
          <w:szCs w:val="24"/>
        </w:rPr>
      </w:pPr>
      <w:bookmarkStart w:id="42" w:name="__RefHeading___Toc2128_2259711658"/>
      <w:bookmarkEnd w:id="42"/>
      <w:r>
        <w:rPr>
          <w:rFonts w:cs="Marianne" w:ascii="Marianne" w:hAnsi="Marianne"/>
          <w:color w:val="00A65D"/>
          <w:sz w:val="40"/>
          <w:szCs w:val="40"/>
        </w:rPr>
        <w:t xml:space="preserve">20 - </w:t>
      </w:r>
      <w:hyperlink r:id="rId22" w:tgtFrame="_blank">
        <w:r>
          <w:rPr>
            <w:rStyle w:val="ListLabel11"/>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(8%)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 (7%)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26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3" w:name="__DdeLink__225_361440075819"/>
            <w:r>
              <w:rPr>
                <w:rFonts w:ascii="Marianne" w:hAnsi="Marianne"/>
                <w:b/>
                <w:bCs/>
                <w:sz w:val="20"/>
                <w:szCs w:val="20"/>
              </w:rPr>
              <w:t>: Bourgogne-Franche-Comté</w:t>
            </w:r>
            <w:bookmarkEnd w:id="43"/>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504 (4%)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440 (4%)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390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jc w:val="center"/>
        <w:rPr>
          <w:rFonts w:ascii="Marianne" w:hAnsi="Marianne"/>
          <w:sz w:val="24"/>
          <w:szCs w:val="24"/>
        </w:rPr>
      </w:pPr>
      <w:bookmarkStart w:id="44" w:name="__RefHeading___Toc2130_2259711658"/>
      <w:bookmarkEnd w:id="44"/>
      <w:r>
        <w:rPr>
          <w:rFonts w:cs="Marianne" w:ascii="Marianne" w:hAnsi="Marianne"/>
          <w:color w:val="00A65D"/>
          <w:sz w:val="40"/>
          <w:szCs w:val="40"/>
        </w:rPr>
        <w:t xml:space="preserve">21 - </w:t>
      </w:r>
      <w:hyperlink r:id="rId23" w:tgtFrame="_blank">
        <w:r>
          <w:rPr>
            <w:rStyle w:val="ListLabel11"/>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tblPr>
      <w:tblGrid>
        <w:gridCol w:w="3791"/>
        <w:gridCol w:w="5625"/>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Jura</w:t>
            </w:r>
          </w:p>
        </w:tc>
      </w:tr>
      <w:tr>
        <w:trPr>
          <w:trHeight w:val="395" w:hRule="atLeast"/>
        </w:trPr>
        <w:tc>
          <w:tcPr>
            <w:tcW w:w="379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233 (7%)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233 (7%)  </w:t>
            </w:r>
          </w:p>
        </w:tc>
      </w:tr>
      <w:tr>
        <w:trPr>
          <w:trHeight w:val="545" w:hRule="atLeast"/>
        </w:trPr>
        <w:tc>
          <w:tcPr>
            <w:tcW w:w="3791"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5"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219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tblPr>
      <w:tblGrid>
        <w:gridCol w:w="3783"/>
        <w:gridCol w:w="5633"/>
      </w:tblGrid>
      <w:tr>
        <w:trPr>
          <w:trHeight w:val="400" w:hRule="atLeast"/>
        </w:trPr>
        <w:tc>
          <w:tcPr>
            <w:tcW w:w="9416" w:type="dxa"/>
            <w:gridSpan w:val="2"/>
            <w:tcBorders/>
            <w:shd w:color="auto"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5" w:name="__DdeLink__225_361440075820"/>
            <w:r>
              <w:rPr>
                <w:rFonts w:ascii="Marianne" w:hAnsi="Marianne"/>
                <w:b/>
                <w:bCs/>
                <w:sz w:val="20"/>
                <w:szCs w:val="20"/>
              </w:rPr>
              <w:t>: Bourgogne-Franche-Comté</w:t>
            </w:r>
            <w:bookmarkEnd w:id="45"/>
          </w:p>
        </w:tc>
      </w:tr>
      <w:tr>
        <w:trPr>
          <w:trHeight w:val="450" w:hRule="atLeast"/>
        </w:trPr>
        <w:tc>
          <w:tcPr>
            <w:tcW w:w="378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3 332 (4%)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3 332 (4%)  </w:t>
            </w:r>
          </w:p>
        </w:tc>
      </w:tr>
      <w:tr>
        <w:trPr>
          <w:trHeight w:val="545" w:hRule="atLeast"/>
        </w:trPr>
        <w:tc>
          <w:tcPr>
            <w:tcW w:w="3783"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3 067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tblPr>
      <w:tblGrid>
        <w:gridCol w:w="3778"/>
        <w:gridCol w:w="5637"/>
      </w:tblGrid>
      <w:tr>
        <w:trPr>
          <w:trHeight w:val="400" w:hRule="atLeast"/>
        </w:trPr>
        <w:tc>
          <w:tcPr>
            <w:tcW w:w="9415" w:type="dxa"/>
            <w:gridSpan w:val="2"/>
            <w:tcBorders/>
            <w:shd w:color="auto"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7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7"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p>
      <w:pPr>
        <w:pStyle w:val="Normal"/>
        <w:widowControl/>
        <w:bidi w:val="0"/>
        <w:spacing w:lineRule="auto" w:line="259" w:before="0" w:after="160"/>
        <w:jc w:val="left"/>
        <w:rPr/>
      </w:pPr>
      <w:r>
        <w:rPr/>
      </w:r>
    </w:p>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Marianne">
    <w:charset w:val="00"/>
    <w:family w:val="roman"/>
    <w:pitch w:val="variable"/>
  </w:font>
  <w:font w:name="Liberation Mono">
    <w:altName w:val="Courier New"/>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rPr>
      <w:fldChar w:fldCharType="begin"/>
    </w:r>
    <w:r>
      <w:rPr>
        <w:rFonts w:ascii="Marianne" w:hAnsi="Marianne"/>
      </w:rPr>
      <w:instrText> PAGE </w:instrText>
    </w:r>
    <w:r>
      <w:rPr>
        <w:rFonts w:ascii="Marianne" w:hAnsi="Marianne"/>
      </w:rPr>
      <w:fldChar w:fldCharType="separate"/>
    </w:r>
    <w:r>
      <w:rPr>
        <w:rFonts w:ascii="Marianne" w:hAnsi="Marianne"/>
      </w:rPr>
      <w:t>5</w:t>
    </w:r>
    <w:r>
      <w:rPr>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7">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702" y="0"/>
              <wp:lineTo x="-702" y="20604"/>
              <wp:lineTo x="20501" y="20604"/>
              <wp:lineTo x="20501" y="0"/>
              <wp:lineTo x="-702"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3">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406" y="0"/>
              <wp:lineTo x="-1406" y="19084"/>
              <wp:lineTo x="19941" y="19084"/>
              <wp:lineTo x="19941" y="0"/>
              <wp:lineTo x="-1406"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857b4"/>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customStyl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customStyle="1">
    <w:name w:val="Heading 2"/>
    <w:basedOn w:val="Titreprincipal"/>
    <w:qFormat/>
    <w:rsid w:val="006857b4"/>
    <w:pPr>
      <w:numPr>
        <w:ilvl w:val="1"/>
        <w:numId w:val="1"/>
      </w:numPr>
      <w:spacing w:before="200" w:after="120"/>
      <w:outlineLvl w:val="1"/>
    </w:pPr>
    <w:rPr>
      <w:b/>
      <w:bCs/>
      <w:sz w:val="32"/>
      <w:szCs w:val="32"/>
    </w:rPr>
  </w:style>
  <w:style w:type="paragraph" w:styleId="Titre3" w:customStyle="1">
    <w:name w:val="Heading 3"/>
    <w:basedOn w:val="Titreprincipal"/>
    <w:qFormat/>
    <w:rsid w:val="006857b4"/>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Footer"/>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Heading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customStyle="1">
    <w:name w:val="Lien Internet"/>
    <w:rsid w:val="006857b4"/>
    <w:rPr>
      <w:color w:val="000080"/>
      <w:u w:val="single"/>
    </w:rPr>
  </w:style>
  <w:style w:type="character" w:styleId="LienInternetvisit" w:customStyle="1">
    <w:name w:val="Lien Internet visité"/>
    <w:rsid w:val="006857b4"/>
    <w:rPr>
      <w:color w:val="800000"/>
      <w:u w:val="single"/>
    </w:rPr>
  </w:style>
  <w:style w:type="character" w:styleId="ListLabel1" w:customStyle="1">
    <w:name w:val="ListLabel 1"/>
    <w:qFormat/>
    <w:rsid w:val="006857b4"/>
    <w:rPr>
      <w:rFonts w:ascii="Arial" w:hAnsi="Arial" w:cs="Arial"/>
      <w:i/>
      <w:iCs/>
      <w:sz w:val="40"/>
      <w:szCs w:val="40"/>
    </w:rPr>
  </w:style>
  <w:style w:type="character" w:styleId="ListLabel2" w:customStyle="1">
    <w:name w:val="ListLabel 2"/>
    <w:qFormat/>
    <w:rsid w:val="006857b4"/>
    <w:rPr>
      <w:rFonts w:ascii="Marianne" w:hAnsi="Marianne" w:cs="Arial"/>
      <w:i/>
      <w:iCs/>
      <w:sz w:val="40"/>
      <w:szCs w:val="40"/>
    </w:rPr>
  </w:style>
  <w:style w:type="character" w:styleId="ListLabel3" w:customStyle="1">
    <w:name w:val="ListLabel 3"/>
    <w:qFormat/>
    <w:rsid w:val="006857b4"/>
    <w:rPr>
      <w:rFonts w:ascii="Marianne" w:hAnsi="Marianne" w:cs="Arial"/>
      <w:i/>
      <w:iCs/>
      <w:sz w:val="40"/>
      <w:szCs w:val="40"/>
    </w:rPr>
  </w:style>
  <w:style w:type="character" w:styleId="ListLabel4" w:customStyle="1">
    <w:name w:val="ListLabel 4"/>
    <w:qFormat/>
    <w:rsid w:val="006857b4"/>
    <w:rPr>
      <w:rFonts w:ascii="Marianne" w:hAnsi="Marianne" w:cs="Arial"/>
      <w:i/>
      <w:iCs/>
      <w:sz w:val="40"/>
      <w:szCs w:val="40"/>
    </w:rPr>
  </w:style>
  <w:style w:type="character" w:styleId="ListLabel5" w:customStyle="1">
    <w:name w:val="ListLabel 5"/>
    <w:qFormat/>
    <w:rsid w:val="006857b4"/>
    <w:rPr>
      <w:rFonts w:ascii="Marianne" w:hAnsi="Marianne" w:cs="Arial"/>
      <w:i/>
      <w:iCs/>
      <w:sz w:val="40"/>
      <w:szCs w:val="40"/>
    </w:rPr>
  </w:style>
  <w:style w:type="character" w:styleId="ListLabel6" w:customStyle="1">
    <w:name w:val="ListLabel 6"/>
    <w:qFormat/>
    <w:rsid w:val="006857b4"/>
    <w:rPr>
      <w:rFonts w:ascii="Marianne" w:hAnsi="Marianne" w:cs="Arial"/>
      <w:i/>
      <w:iCs/>
      <w:color w:val="00A65D"/>
      <w:sz w:val="22"/>
      <w:szCs w:val="22"/>
    </w:rPr>
  </w:style>
  <w:style w:type="character" w:styleId="ListLabel7" w:customStyle="1">
    <w:name w:val="ListLabel 7"/>
    <w:qFormat/>
    <w:rsid w:val="006857b4"/>
    <w:rPr>
      <w:rFonts w:ascii="Marianne" w:hAnsi="Marianne" w:cs="Arial"/>
      <w:i/>
      <w:iCs/>
      <w:color w:val="00A65D"/>
      <w:sz w:val="22"/>
      <w:szCs w:val="22"/>
    </w:rPr>
  </w:style>
  <w:style w:type="character" w:styleId="ListLabel8" w:customStyle="1">
    <w:name w:val="ListLabel 8"/>
    <w:qFormat/>
    <w:rsid w:val="006857b4"/>
    <w:rPr>
      <w:rFonts w:ascii="Marianne" w:hAnsi="Marianne" w:cs="Arial"/>
      <w:i/>
      <w:iCs/>
      <w:color w:val="00A65D"/>
      <w:sz w:val="22"/>
      <w:szCs w:val="22"/>
    </w:rPr>
  </w:style>
  <w:style w:type="character" w:styleId="ListLabel9" w:customStyle="1">
    <w:name w:val="ListLabel 9"/>
    <w:qFormat/>
    <w:rsid w:val="006857b4"/>
    <w:rPr>
      <w:rFonts w:ascii="Marianne" w:hAnsi="Marianne" w:cs="Arial"/>
      <w:i/>
      <w:iCs/>
      <w:color w:val="00A65D"/>
      <w:sz w:val="22"/>
      <w:szCs w:val="22"/>
    </w:rPr>
  </w:style>
  <w:style w:type="character" w:styleId="Textesource" w:customStyle="1">
    <w:name w:val="Texte source"/>
    <w:qFormat/>
    <w:rsid w:val="006857b4"/>
    <w:rPr>
      <w:rFonts w:ascii="Liberation Mono" w:hAnsi="Liberation Mono" w:eastAsia="Liberation Mono" w:cs="Liberation Mono"/>
    </w:rPr>
  </w:style>
  <w:style w:type="character" w:styleId="ListLabel10" w:customStyle="1">
    <w:name w:val="ListLabel 10"/>
    <w:qFormat/>
    <w:rsid w:val="006857b4"/>
    <w:rPr>
      <w:rFonts w:ascii="Marianne" w:hAnsi="Marianne" w:cs="Arial"/>
      <w:i/>
      <w:iCs/>
      <w:color w:val="00A65D"/>
      <w:sz w:val="22"/>
      <w:szCs w:val="22"/>
    </w:rPr>
  </w:style>
  <w:style w:type="character" w:styleId="ListLabel11" w:customStyle="1">
    <w:name w:val="ListLabel 11"/>
    <w:qFormat/>
    <w:rsid w:val="006857b4"/>
    <w:rPr>
      <w:rFonts w:ascii="Marianne" w:hAnsi="Marianne" w:cs="Marianne"/>
      <w:color w:val="00A65D"/>
      <w:sz w:val="40"/>
      <w:szCs w:val="40"/>
      <w:u w:val="single"/>
    </w:rPr>
  </w:style>
  <w:style w:type="character" w:styleId="Sautdindex" w:customStyle="1">
    <w:name w:val="Saut d'index"/>
    <w:qFormat/>
    <w:rsid w:val="006857b4"/>
    <w:rPr/>
  </w:style>
  <w:style w:type="character" w:styleId="ListLabel12" w:customStyle="1">
    <w:name w:val="ListLabel 12"/>
    <w:qFormat/>
    <w:rsid w:val="006857b4"/>
    <w:rPr>
      <w:rFonts w:ascii="Marianne" w:hAnsi="Marianne" w:cs="Arial"/>
      <w:i/>
      <w:iCs/>
      <w:color w:val="00A65D"/>
      <w:sz w:val="22"/>
      <w:szCs w:val="22"/>
    </w:rPr>
  </w:style>
  <w:style w:type="character" w:styleId="ListLabel13" w:customStyle="1">
    <w:name w:val="ListLabel 13"/>
    <w:qFormat/>
    <w:rsid w:val="006857b4"/>
    <w:rPr>
      <w:rFonts w:ascii="Marianne" w:hAnsi="Marianne" w:cs="Marianne"/>
      <w:color w:val="00A65D"/>
      <w:sz w:val="40"/>
      <w:szCs w:val="40"/>
      <w:u w:val="single"/>
    </w:rPr>
  </w:style>
  <w:style w:type="character" w:styleId="ListLabel14" w:customStyle="1">
    <w:name w:val="ListLabel 14"/>
    <w:qFormat/>
    <w:rsid w:val="006857b4"/>
    <w:rPr>
      <w:rFonts w:ascii="Marianne" w:hAnsi="Marianne" w:cs="Arial"/>
      <w:i/>
      <w:iCs/>
      <w:color w:val="00A65D"/>
      <w:sz w:val="22"/>
      <w:szCs w:val="22"/>
    </w:rPr>
  </w:style>
  <w:style w:type="character" w:styleId="ListLabel15" w:customStyle="1">
    <w:name w:val="ListLabel 15"/>
    <w:qFormat/>
    <w:rsid w:val="006857b4"/>
    <w:rPr>
      <w:rFonts w:ascii="Marianne" w:hAnsi="Marianne" w:cs="Marianne"/>
      <w:color w:val="00A65D"/>
      <w:sz w:val="40"/>
      <w:szCs w:val="40"/>
      <w:u w:val="single"/>
    </w:rPr>
  </w:style>
  <w:style w:type="character" w:styleId="ListLabel16" w:customStyle="1">
    <w:name w:val="ListLabel 16"/>
    <w:qFormat/>
    <w:rsid w:val="006857b4"/>
    <w:rPr>
      <w:rFonts w:ascii="Marianne" w:hAnsi="Marianne" w:cs="Arial"/>
      <w:i/>
      <w:iCs/>
      <w:color w:val="00A65D"/>
      <w:sz w:val="22"/>
      <w:szCs w:val="22"/>
    </w:rPr>
  </w:style>
  <w:style w:type="character" w:styleId="ListLabel17" w:customStyle="1">
    <w:name w:val="ListLabel 17"/>
    <w:qFormat/>
    <w:rsid w:val="006857b4"/>
    <w:rPr>
      <w:rFonts w:ascii="Marianne" w:hAnsi="Marianne" w:cs="Marianne"/>
      <w:color w:val="00A65D"/>
      <w:sz w:val="40"/>
      <w:szCs w:val="40"/>
      <w:u w:val="single"/>
    </w:rPr>
  </w:style>
  <w:style w:type="character" w:styleId="TextedebullesCar" w:customStyle="1">
    <w:name w:val="Texte de bulles Car"/>
    <w:basedOn w:val="DefaultParagraphFont"/>
    <w:link w:val="Textedebulles"/>
    <w:uiPriority w:val="99"/>
    <w:semiHidden/>
    <w:qFormat/>
    <w:rsid w:val="00dc61e7"/>
    <w:rPr>
      <w:rFonts w:ascii="Tahoma" w:hAnsi="Tahoma" w:eastAsia="Calibri" w:cs="Tahoma"/>
      <w:color w:val="00000A"/>
      <w:sz w:val="16"/>
      <w:szCs w:val="16"/>
    </w:rPr>
  </w:style>
  <w:style w:type="character" w:styleId="ListLabel18">
    <w:name w:val="ListLabel 18"/>
    <w:qFormat/>
    <w:rPr>
      <w:rFonts w:ascii="Marianne" w:hAnsi="Marianne" w:cs="Arial"/>
      <w:i/>
      <w:iCs/>
      <w:color w:val="00A65D"/>
      <w:sz w:val="22"/>
    </w:rPr>
  </w:style>
  <w:style w:type="character" w:styleId="ListLabel19">
    <w:name w:val="ListLabel 19"/>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rsid w:val="006857b4"/>
    <w:pPr>
      <w:spacing w:lineRule="auto" w:line="276" w:before="0" w:after="140"/>
    </w:pPr>
    <w:rPr/>
  </w:style>
  <w:style w:type="paragraph" w:styleId="Liste">
    <w:name w:val="List"/>
    <w:basedOn w:val="Corpsdetexte"/>
    <w:rsid w:val="006857b4"/>
    <w:pPr/>
    <w:rPr>
      <w:rFonts w:cs="Lohit Devanagari"/>
    </w:rPr>
  </w:style>
  <w:style w:type="paragraph" w:styleId="Lgende" w:customStyle="1">
    <w:name w:val="Caption"/>
    <w:basedOn w:val="Normal"/>
    <w:qFormat/>
    <w:rsid w:val="006857b4"/>
    <w:pPr>
      <w:suppressLineNumbers/>
      <w:spacing w:before="120" w:after="120"/>
    </w:pPr>
    <w:rPr>
      <w:rFonts w:cs="Lohit Devanagari"/>
      <w:i/>
      <w:iCs/>
      <w:sz w:val="24"/>
      <w:szCs w:val="24"/>
    </w:rPr>
  </w:style>
  <w:style w:type="paragraph" w:styleId="Index" w:customStyle="1">
    <w:name w:val="Index"/>
    <w:basedOn w:val="Normal"/>
    <w:qFormat/>
    <w:rsid w:val="006857b4"/>
    <w:pPr>
      <w:suppressLineNumbers/>
    </w:pPr>
    <w:rPr>
      <w:rFonts w:cs="Lohit Devanagari"/>
    </w:rPr>
  </w:style>
  <w:style w:type="paragraph" w:styleId="Titreprincipal">
    <w:name w:val="Title"/>
    <w:basedOn w:val="Normal"/>
    <w:next w:val="Corpsdetexte"/>
    <w:qFormat/>
    <w:rsid w:val="006857b4"/>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rsid w:val="006857b4"/>
    <w:pPr>
      <w:suppressLineNumbers/>
      <w:spacing w:before="120" w:after="120"/>
    </w:pPr>
    <w:rPr>
      <w:rFonts w:cs="Lohit Devanagari"/>
      <w:i/>
      <w:iCs/>
      <w:sz w:val="24"/>
      <w:szCs w:val="24"/>
    </w:rPr>
  </w:style>
  <w:style w:type="paragraph" w:styleId="Entte" w:customStyle="1">
    <w:name w:val="Header"/>
    <w:basedOn w:val="Normal"/>
    <w:uiPriority w:val="99"/>
    <w:unhideWhenUsed/>
    <w:rsid w:val="001a3e83"/>
    <w:pPr>
      <w:tabs>
        <w:tab w:val="clear" w:pos="708"/>
        <w:tab w:val="center" w:pos="4536" w:leader="none"/>
        <w:tab w:val="right" w:pos="9072" w:leader="none"/>
      </w:tabs>
      <w:spacing w:lineRule="auto" w:line="240" w:before="0" w:after="0"/>
    </w:pPr>
    <w:rPr/>
  </w:style>
  <w:style w:type="paragraph" w:styleId="Pieddepage" w:customStyle="1">
    <w:name w:val="Footer"/>
    <w:basedOn w:val="Normal"/>
    <w:link w:val="PieddepageCar"/>
    <w:uiPriority w:val="99"/>
    <w:unhideWhenUsed/>
    <w:rsid w:val="001a3e83"/>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rsid w:val="006857b4"/>
    <w:pPr>
      <w:suppressLineNumbers/>
    </w:pPr>
    <w:rPr/>
  </w:style>
  <w:style w:type="paragraph" w:styleId="Contenudetableau" w:customStyle="1">
    <w:name w:val="Contenu de tableau"/>
    <w:basedOn w:val="Normal"/>
    <w:qFormat/>
    <w:rsid w:val="006857b4"/>
    <w:pPr>
      <w:suppressLineNumbers/>
    </w:pPr>
    <w:rPr/>
  </w:style>
  <w:style w:type="paragraph" w:styleId="Toaheading">
    <w:name w:val="toa heading"/>
    <w:basedOn w:val="Titreprincipal"/>
    <w:qFormat/>
    <w:rsid w:val="006857b4"/>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customStyle="1">
    <w:name w:val="Custom_style"/>
    <w:qFormat/>
    <w:rsid w:val="006857b4"/>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customStyle="1">
    <w:name w:val="03_texte-courant"/>
    <w:basedOn w:val="Normal"/>
    <w:qFormat/>
    <w:rsid w:val="006857b4"/>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customStyle="1">
    <w:name w:val="Contenu de cadre"/>
    <w:basedOn w:val="Normal"/>
    <w:qFormat/>
    <w:rsid w:val="006857b4"/>
    <w:pPr/>
    <w:rPr/>
  </w:style>
  <w:style w:type="paragraph" w:styleId="Customstyle2" w:customStyle="1">
    <w:name w:val="Custom_style2"/>
    <w:qFormat/>
    <w:rsid w:val="006857b4"/>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customStyle="1">
    <w:name w:val="TOC 2"/>
    <w:basedOn w:val="Index"/>
    <w:rsid w:val="006857b4"/>
    <w:pPr>
      <w:tabs>
        <w:tab w:val="clear" w:pos="708"/>
        <w:tab w:val="right" w:pos="9073" w:leader="dot"/>
      </w:tabs>
      <w:ind w:left="283" w:hanging="0"/>
    </w:pPr>
    <w:rPr/>
  </w:style>
  <w:style w:type="paragraph" w:styleId="Tabledesmatiresniveau3" w:customStyle="1">
    <w:name w:val="TOC 3"/>
    <w:basedOn w:val="Index"/>
    <w:rsid w:val="006857b4"/>
    <w:pPr>
      <w:tabs>
        <w:tab w:val="clear" w:pos="708"/>
        <w:tab w:val="right" w:pos="8790" w:leader="dot"/>
      </w:tabs>
      <w:ind w:left="566" w:hanging="0"/>
    </w:pPr>
    <w:rPr/>
  </w:style>
  <w:style w:type="paragraph" w:styleId="ListParagraph">
    <w:name w:val="List Paragraph"/>
    <w:basedOn w:val="Normal"/>
    <w:qFormat/>
    <w:rsid w:val="006857b4"/>
    <w:pPr>
      <w:ind w:left="720" w:hanging="0"/>
    </w:pPr>
    <w:rPr/>
  </w:style>
  <w:style w:type="paragraph" w:styleId="03listetiret" w:customStyle="1">
    <w:name w:val="03_liste-tiret"/>
    <w:basedOn w:val="ListParagraph"/>
    <w:qFormat/>
    <w:rsid w:val="006857b4"/>
    <w:pPr>
      <w:tabs>
        <w:tab w:val="clear" w:pos="708"/>
        <w:tab w:val="left" w:pos="360" w:leader="none"/>
      </w:tabs>
      <w:spacing w:lineRule="exact" w:line="280" w:before="0" w:after="0"/>
      <w:jc w:val="both"/>
    </w:pPr>
    <w:rPr>
      <w:rFonts w:ascii="Arial" w:hAnsi="Arial" w:cs="Arial"/>
      <w:sz w:val="20"/>
      <w:szCs w:val="20"/>
    </w:rPr>
  </w:style>
  <w:style w:type="paragraph" w:styleId="02inter2" w:customStyle="1">
    <w:name w:val="02_inter 2"/>
    <w:qFormat/>
    <w:rsid w:val="006857b4"/>
    <w:pPr>
      <w:widowControl/>
      <w:suppressAutoHyphens w:val="true"/>
      <w:bidi w:val="0"/>
      <w:spacing w:lineRule="exact" w:line="280" w:before="120" w:after="80"/>
      <w:jc w:val="left"/>
    </w:pPr>
    <w:rPr>
      <w:rFonts w:ascii="Arial" w:hAnsi="Arial" w:cs="Arial" w:eastAsia="Calibri"/>
      <w:bCs/>
      <w:color w:val="169B62"/>
      <w:kern w:val="0"/>
      <w:sz w:val="22"/>
      <w:szCs w:val="20"/>
      <w:lang w:val="fr-FR" w:eastAsia="en-US" w:bidi="ar-SA"/>
    </w:rPr>
  </w:style>
  <w:style w:type="paragraph" w:styleId="BalloonText">
    <w:name w:val="Balloon Text"/>
    <w:basedOn w:val="Normal"/>
    <w:link w:val="TextedebullesCar"/>
    <w:uiPriority w:val="99"/>
    <w:semiHidden/>
    <w:unhideWhenUsed/>
    <w:qFormat/>
    <w:rsid w:val="00dc61e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5C67E-91D8-4241-93EC-862E47C08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LibreOffice/6.2.8.2.M1$Windows_X86_64 LibreOffice_project/ba352b96595e9b31d57a5fb2829eccca433f28f7</Application>
  <Pages>26</Pages>
  <Words>3365</Words>
  <Characters>16955</Characters>
  <CharactersWithSpaces>20518</CharactersWithSpaces>
  <Paragraphs>714</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2021-07-16T15:28:00Z</dcterms:created>
  <dc:creator>Yves TRAN</dc:creator>
  <dc:description/>
  <dc:language>fr-FR</dc:language>
  <cp:lastModifiedBy/>
  <dcterms:modified xsi:type="dcterms:W3CDTF">2021-07-16T17:37:50Z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