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b/>
          <w:b/>
          <w:bCs/>
          <w:sz w:val="56"/>
          <w:szCs w:val="56"/>
        </w:rPr>
      </w:pPr>
      <w:r>
        <w:rPr>
          <w:rFonts w:cs="Arial" w:ascii="Arial" w:hAnsi="Arial"/>
          <w:b/>
          <w:bCs/>
          <w:sz w:val="56"/>
          <w:szCs w:val="56"/>
        </w:rPr>
        <w:t>SUIVI TERRITORIAL</w:t>
      </w:r>
    </w:p>
    <w:p>
      <w:pPr>
        <w:pStyle w:val="Normal"/>
        <w:rPr>
          <w:rFonts w:ascii="Arial" w:hAnsi="Arial" w:cs="Arial"/>
          <w:b/>
          <w:b/>
          <w:bCs/>
          <w:sz w:val="56"/>
          <w:szCs w:val="56"/>
        </w:rPr>
      </w:pPr>
      <w:r>
        <w:rPr>
          <w:rFonts w:cs="Arial" w:ascii="Arial" w:hAnsi="Arial"/>
          <w:b/>
          <w:bCs/>
          <w:sz w:val="56"/>
          <w:szCs w:val="56"/>
        </w:rPr>
        <w:t>DU PLAN RELANCE</w:t>
      </w:r>
    </w:p>
    <w:p>
      <w:pPr>
        <w:pStyle w:val="Normal"/>
        <w:rPr>
          <w:rFonts w:ascii="Arial" w:hAnsi="Arial" w:cs="Arial"/>
          <w:sz w:val="56"/>
          <w:szCs w:val="56"/>
        </w:rPr>
      </w:pPr>
      <w:r>
        <w:rPr>
          <w:rFonts w:cs="Arial" w:ascii="Arial" w:hAnsi="Arial"/>
          <w:sz w:val="56"/>
          <w:szCs w:val="56"/>
        </w:rPr>
      </w:r>
    </w:p>
    <w:p>
      <w:pPr>
        <w:pStyle w:val="Normal"/>
        <w:rPr>
          <w:rFonts w:ascii="Arial" w:hAnsi="Arial" w:cs="Arial"/>
          <w:i/>
          <w:i/>
          <w:iCs/>
          <w:sz w:val="40"/>
          <w:szCs w:val="40"/>
        </w:rPr>
      </w:pPr>
      <w:r>
        <w:rPr>
          <w:rFonts w:cs="Arial" w:ascii="Arial" w:hAnsi="Arial"/>
          <w:i/>
          <w:iCs/>
          <w:sz w:val="40"/>
          <w:szCs w:val="40"/>
        </w:rPr>
        <w:t>Données pour le département : Oise</w:t>
      </w:r>
    </w:p>
    <w:p>
      <w:pPr>
        <w:pStyle w:val="Normal"/>
        <w:rPr>
          <w:rFonts w:ascii="Arial" w:hAnsi="Arial" w:cs="Arial"/>
          <w:i/>
          <w:i/>
          <w:iCs/>
          <w:sz w:val="40"/>
          <w:szCs w:val="40"/>
        </w:rPr>
      </w:pPr>
      <w:r>
        <w:rPr>
          <w:rFonts w:cs="Arial" w:ascii="Arial" w:hAnsi="Arial"/>
          <w:i/>
          <w:iCs/>
          <w:sz w:val="40"/>
          <w:szCs w:val="40"/>
        </w:rPr>
        <w:t>Date : 2021-04-28</w:t>
      </w:r>
    </w:p>
    <w:p>
      <w:pPr>
        <w:pStyle w:val="Normal"/>
        <w:widowControl/>
        <w:bidi w:val="0"/>
        <w:spacing w:lineRule="auto" w:line="259" w:before="0" w:after="160"/>
        <w:jc w:val="left"/>
        <w:rPr/>
      </w:pPr>
      <w:r>
        <w:rPr/>
      </w:r>
      <w:r>
        <w:br w:type="page"/>
      </w:r>
    </w:p>
    <w:p>
      <w:pPr>
        <w:pStyle w:val="Normal"/>
        <w:widowControl/>
        <w:bidi w:val="0"/>
        <w:spacing w:lineRule="auto" w:line="259" w:before="0" w:after="160"/>
        <w:jc w:val="left"/>
        <w:rPr/>
      </w:pPr>
      <w:r>
        <w:rPr/>
      </w:r>
    </w:p>
    <w:p>
      <w:pPr>
        <w:pStyle w:val="Normal"/>
        <w:widowControl/>
        <w:bidi w:val="0"/>
        <w:spacing w:lineRule="auto" w:line="259" w:before="0" w:after="160"/>
        <w:jc w:val="left"/>
        <w:rPr>
          <w:b/>
          <w:b/>
          <w:bCs/>
          <w:sz w:val="50"/>
          <w:szCs w:val="50"/>
        </w:rPr>
      </w:pPr>
      <w:r>
        <w:rPr>
          <w:b/>
          <w:bCs/>
          <w:sz w:val="50"/>
          <w:szCs w:val="50"/>
        </w:rPr>
      </w:r>
    </w:p>
    <w:p>
      <w:pPr>
        <w:pStyle w:val="Normal"/>
        <w:widowControl/>
        <w:bidi w:val="0"/>
        <w:spacing w:lineRule="auto" w:line="259" w:before="0" w:after="160"/>
        <w:jc w:val="left"/>
        <w:rPr>
          <w:b/>
          <w:b/>
          <w:bCs/>
          <w:sz w:val="50"/>
          <w:szCs w:val="50"/>
        </w:rPr>
      </w:pPr>
      <w:r>
        <w:rPr>
          <w:b/>
          <w:bCs/>
          <w:sz w:val="50"/>
          <w:szCs w:val="50"/>
        </w:rPr>
        <w:t>Sommaire</w:t>
      </w:r>
    </w:p>
    <w:tbl>
      <w:tblPr>
        <w:tblW w:w="9072" w:type="dxa"/>
        <w:jc w:val="left"/>
        <w:tblInd w:w="0" w:type="dxa"/>
        <w:tblCellMar>
          <w:top w:w="55" w:type="dxa"/>
          <w:left w:w="55" w:type="dxa"/>
          <w:bottom w:w="55" w:type="dxa"/>
          <w:right w:w="55" w:type="dxa"/>
        </w:tblCellMar>
      </w:tblPr>
      <w:tblGrid>
        <w:gridCol w:w="8505"/>
        <w:gridCol w:w="567"/>
      </w:tblGrid>
      <w:tr>
        <w:trPr/>
        <w:tc>
          <w:tcPr>
            <w:tcW w:w="8505" w:type="dxa"/>
            <w:tcBorders/>
            <w:shd w:fill="auto" w:val="clear"/>
          </w:tcPr>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Ecologie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Ma Prime Rénov'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Bonus électrique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Efficacité énergétique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         </w:t>
            </w:r>
            <w:r>
              <w:rPr>
                <w:b w:val="false"/>
                <w:bCs w:val="false"/>
                <w:sz w:val="24"/>
                <w:szCs w:val="24"/>
              </w:rPr>
              <w:t xml:space="preserve">AAP industrie : Modernisation des filières auto et aéro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la conversion des véhicules légers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Soutien recherche aéronautique civil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Rénovation des bâtiments Etats (marchés notifiés)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Compétitivité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Assurance prospection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France Num : aide à la numérisation des TPE,PME,ETI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Soutien aux projets industriels territoires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AAP Industrie : Sécurisation approvisionnements critiques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Renforcement subventions Business France ------------------------ </w:t>
            </w:r>
          </w:p>
          <w:p>
            <w:pPr>
              <w:pStyle w:val="Normal"/>
              <w:widowControl/>
              <w:bidi w:val="0"/>
              <w:spacing w:lineRule="auto" w:line="259" w:before="0" w:after="160"/>
              <w:jc w:val="both"/>
              <w:rPr>
                <w:b w:val="false"/>
                <w:b w:val="false"/>
                <w:bCs w:val="false"/>
                <w:sz w:val="24"/>
                <w:szCs w:val="24"/>
              </w:rPr>
            </w:pPr>
            <w:r>
              <w:rPr>
                <w:b w:val="false"/>
                <w:bCs w:val="false"/>
                <w:sz w:val="24"/>
                <w:szCs w:val="24"/>
              </w:rPr>
              <w:t xml:space="preserve">Cohésion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Apprentissage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Prime à l'embauche des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Prime à l'embauche pour les travailleurs handicapés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Contrats Initiatives Emploi (CIE)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 xml:space="preserve">Contrats de professionnalisation ---------------------------------------- </w:t>
            </w:r>
          </w:p>
          <w:p>
            <w:pPr>
              <w:pStyle w:val="Normal"/>
              <w:widowControl/>
              <w:bidi w:val="0"/>
              <w:spacing w:lineRule="auto" w:line="259" w:before="0" w:after="160"/>
              <w:jc w:val="both"/>
              <w:rPr>
                <w:b w:val="false"/>
                <w:b w:val="false"/>
                <w:bCs w:val="false"/>
                <w:sz w:val="24"/>
                <w:szCs w:val="24"/>
              </w:rPr>
            </w:pPr>
            <w:r>
              <w:rPr>
                <w:b w:val="false"/>
                <w:bCs w:val="false"/>
                <w:sz w:val="24"/>
                <w:szCs w:val="24"/>
              </w:rPr>
              <w:tab/>
              <w:t>Garantie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Parcours emploi compétences (PEC) Jeunes -------------------------</w:t>
            </w:r>
          </w:p>
          <w:p>
            <w:pPr>
              <w:pStyle w:val="Normal"/>
              <w:widowControl/>
              <w:bidi w:val="0"/>
              <w:spacing w:lineRule="auto" w:line="259" w:before="0" w:after="160"/>
              <w:jc w:val="both"/>
              <w:rPr>
                <w:b w:val="false"/>
                <w:b w:val="false"/>
                <w:bCs w:val="false"/>
                <w:sz w:val="24"/>
                <w:szCs w:val="24"/>
              </w:rPr>
            </w:pPr>
            <w:r>
              <w:rPr>
                <w:b w:val="false"/>
                <w:bCs w:val="false"/>
                <w:sz w:val="24"/>
                <w:szCs w:val="24"/>
              </w:rPr>
              <w:tab/>
              <w:t>Service civique ----------------------------------------------------------------</w:t>
            </w:r>
          </w:p>
        </w:tc>
        <w:tc>
          <w:tcPr>
            <w:tcW w:w="567" w:type="dxa"/>
            <w:tcBorders/>
            <w:shd w:fill="auto" w:val="clear"/>
          </w:tcPr>
          <w:p>
            <w:pPr>
              <w:pStyle w:val="Contenudetableau"/>
              <w:spacing w:lineRule="atLeast" w:line="320"/>
              <w:rPr/>
            </w:pPr>
            <w:r>
              <w:rPr/>
              <w:t>2</w:t>
            </w:r>
          </w:p>
          <w:p>
            <w:pPr>
              <w:pStyle w:val="Contenudetableau"/>
              <w:spacing w:lineRule="atLeast" w:line="320"/>
              <w:rPr/>
            </w:pPr>
            <w:r>
              <w:rPr/>
              <w:t>3</w:t>
            </w:r>
          </w:p>
          <w:p>
            <w:pPr>
              <w:pStyle w:val="Contenudetableau"/>
              <w:spacing w:lineRule="atLeast" w:line="320"/>
              <w:rPr/>
            </w:pPr>
            <w:r>
              <w:rPr/>
              <w:t>4</w:t>
            </w:r>
          </w:p>
          <w:p>
            <w:pPr>
              <w:pStyle w:val="Contenudetableau"/>
              <w:spacing w:lineRule="atLeast" w:line="320"/>
              <w:rPr/>
            </w:pPr>
            <w:r>
              <w:rPr/>
              <w:t>5</w:t>
            </w:r>
          </w:p>
          <w:p>
            <w:pPr>
              <w:pStyle w:val="Contenudetableau"/>
              <w:spacing w:lineRule="atLeast" w:line="320"/>
              <w:rPr/>
            </w:pPr>
            <w:r>
              <w:rPr/>
              <w:t>6</w:t>
            </w:r>
          </w:p>
          <w:p>
            <w:pPr>
              <w:pStyle w:val="Contenudetableau"/>
              <w:spacing w:lineRule="atLeast" w:line="320"/>
              <w:rPr/>
            </w:pPr>
            <w:r>
              <w:rPr/>
              <w:t>7</w:t>
            </w:r>
          </w:p>
          <w:p>
            <w:pPr>
              <w:pStyle w:val="Contenudetableau"/>
              <w:spacing w:lineRule="atLeast" w:line="320"/>
              <w:rPr/>
            </w:pPr>
            <w:r>
              <w:rPr/>
              <w:t>8</w:t>
            </w:r>
          </w:p>
          <w:p>
            <w:pPr>
              <w:pStyle w:val="Contenudetableau"/>
              <w:spacing w:lineRule="atLeast" w:line="320"/>
              <w:rPr/>
            </w:pPr>
            <w:r>
              <w:rPr/>
              <w:t>9</w:t>
            </w:r>
          </w:p>
          <w:p>
            <w:pPr>
              <w:pStyle w:val="Contenudetableau"/>
              <w:spacing w:lineRule="atLeast" w:line="320"/>
              <w:rPr/>
            </w:pPr>
            <w:r>
              <w:rPr/>
              <w:t>10</w:t>
            </w:r>
          </w:p>
          <w:p>
            <w:pPr>
              <w:pStyle w:val="Contenudetableau"/>
              <w:spacing w:lineRule="atLeast" w:line="320"/>
              <w:rPr/>
            </w:pPr>
            <w:r>
              <w:rPr/>
              <w:t>11</w:t>
            </w:r>
          </w:p>
          <w:p>
            <w:pPr>
              <w:pStyle w:val="Contenudetableau"/>
              <w:spacing w:lineRule="atLeast" w:line="320"/>
              <w:rPr/>
            </w:pPr>
            <w:r>
              <w:rPr/>
              <w:t>12</w:t>
            </w:r>
          </w:p>
          <w:p>
            <w:pPr>
              <w:pStyle w:val="Contenudetableau"/>
              <w:spacing w:lineRule="atLeast" w:line="320"/>
              <w:rPr/>
            </w:pPr>
            <w:r>
              <w:rPr/>
              <w:t>13</w:t>
            </w:r>
          </w:p>
          <w:p>
            <w:pPr>
              <w:pStyle w:val="Contenudetableau"/>
              <w:spacing w:lineRule="atLeast" w:line="320"/>
              <w:rPr/>
            </w:pPr>
            <w:r>
              <w:rPr/>
              <w:t>14</w:t>
            </w:r>
          </w:p>
          <w:p>
            <w:pPr>
              <w:pStyle w:val="Contenudetableau"/>
              <w:spacing w:lineRule="atLeast" w:line="320"/>
              <w:rPr/>
            </w:pPr>
            <w:r>
              <w:rPr/>
              <w:t>15</w:t>
            </w:r>
          </w:p>
          <w:p>
            <w:pPr>
              <w:pStyle w:val="Contenudetableau"/>
              <w:spacing w:lineRule="atLeast" w:line="320"/>
              <w:rPr/>
            </w:pPr>
            <w:r>
              <w:rPr/>
              <w:t>16</w:t>
            </w:r>
          </w:p>
          <w:p>
            <w:pPr>
              <w:pStyle w:val="Contenudetableau"/>
              <w:spacing w:lineRule="atLeast" w:line="320"/>
              <w:rPr/>
            </w:pPr>
            <w:r>
              <w:rPr/>
              <w:t>17</w:t>
            </w:r>
          </w:p>
          <w:p>
            <w:pPr>
              <w:pStyle w:val="Contenudetableau"/>
              <w:spacing w:lineRule="atLeast" w:line="320"/>
              <w:rPr/>
            </w:pPr>
            <w:r>
              <w:rPr/>
              <w:t>18</w:t>
            </w:r>
          </w:p>
          <w:p>
            <w:pPr>
              <w:pStyle w:val="Contenudetableau"/>
              <w:spacing w:lineRule="atLeast" w:line="320"/>
              <w:rPr/>
            </w:pPr>
            <w:r>
              <w:rPr/>
              <w:t>19</w:t>
            </w:r>
          </w:p>
          <w:p>
            <w:pPr>
              <w:pStyle w:val="Contenudetableau"/>
              <w:spacing w:lineRule="atLeast" w:line="320"/>
              <w:rPr/>
            </w:pPr>
            <w:r>
              <w:rPr/>
              <w:t>20</w:t>
            </w:r>
          </w:p>
          <w:p>
            <w:pPr>
              <w:pStyle w:val="Contenudetableau"/>
              <w:spacing w:lineRule="atLeast" w:line="320"/>
              <w:rPr/>
            </w:pPr>
            <w:r>
              <w:rPr/>
              <w:t>21</w:t>
            </w:r>
          </w:p>
          <w:p>
            <w:pPr>
              <w:pStyle w:val="Contenudetableau"/>
              <w:spacing w:lineRule="atLeast" w:line="320"/>
              <w:rPr/>
            </w:pPr>
            <w:r>
              <w:rPr/>
              <w:t>22</w:t>
            </w:r>
          </w:p>
          <w:p>
            <w:pPr>
              <w:pStyle w:val="Contenudetableau"/>
              <w:spacing w:lineRule="atLeast" w:line="320"/>
              <w:rPr/>
            </w:pPr>
            <w:r>
              <w:rPr/>
              <w:t>23</w:t>
            </w:r>
          </w:p>
          <w:p>
            <w:pPr>
              <w:pStyle w:val="Contenudetableau"/>
              <w:spacing w:lineRule="atLeast" w:line="320" w:before="0" w:after="160"/>
              <w:rPr/>
            </w:pPr>
            <w:r>
              <w:rPr/>
              <w:t>24</w:t>
            </w:r>
          </w:p>
        </w:tc>
      </w:tr>
    </w:tbl>
    <w:p>
      <w:pPr>
        <w:pStyle w:val="Normal"/>
        <w:widowControl/>
        <w:bidi w:val="0"/>
        <w:spacing w:lineRule="auto" w:line="259" w:before="0" w:after="160"/>
        <w:jc w:val="both"/>
        <w:rPr/>
      </w:pPr>
      <w:r>
        <w:rPr/>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59">
                <wp:simplePos x="0" y="0"/>
                <wp:positionH relativeFrom="column">
                  <wp:posOffset>-191770</wp:posOffset>
                </wp:positionH>
                <wp:positionV relativeFrom="paragraph">
                  <wp:posOffset>1367790</wp:posOffset>
                </wp:positionV>
                <wp:extent cx="6080760" cy="5294630"/>
                <wp:effectExtent l="0" t="0" r="0" b="0"/>
                <wp:wrapNone/>
                <wp:docPr id="1" name="Forme1"/>
                <a:graphic xmlns:a="http://schemas.openxmlformats.org/drawingml/2006/main">
                  <a:graphicData uri="http://schemas.microsoft.com/office/word/2010/wordprocessingShape">
                    <wps:wsp>
                      <wps:cNvSpPr/>
                      <wps:spPr>
                        <a:xfrm>
                          <a:off x="0" y="0"/>
                          <a:ext cx="6080040" cy="529416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pt;height:416.8pt">
                <w10:wrap type="square"/>
                <v:fill o:detectmouseclick="t" on="false"/>
                <v:stroke color="black" joinstyle="round" endcap="flat"/>
                <v:textbox>
                  <w:txbxContent>
                    <w:p>
                      <w:pPr>
                        <w:pStyle w:val="Contenudecadre"/>
                        <w:overflowPunct w:val="tru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61">
                <wp:simplePos x="0" y="0"/>
                <wp:positionH relativeFrom="column">
                  <wp:posOffset>-877570</wp:posOffset>
                </wp:positionH>
                <wp:positionV relativeFrom="paragraph">
                  <wp:posOffset>7219950</wp:posOffset>
                </wp:positionV>
                <wp:extent cx="7527925" cy="139700"/>
                <wp:effectExtent l="0" t="0" r="0" b="0"/>
                <wp:wrapNone/>
                <wp:docPr id="3" name="Forme2"/>
                <a:graphic xmlns:a="http://schemas.openxmlformats.org/drawingml/2006/main">
                  <a:graphicData uri="http://schemas.microsoft.com/office/word/2010/wordprocessingShape">
                    <wps:wsp>
                      <wps:cNvSpPr/>
                      <wps:spPr>
                        <a:xfrm>
                          <a:off x="0" y="0"/>
                          <a:ext cx="75272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2</w:t>
                            </w:r>
                          </w:p>
                        </w:txbxContent>
                      </wps:txbx>
                      <wps:bodyPr lIns="0" rIns="0" tIns="0" bIns="0">
                        <a:spAutoFit/>
                      </wps:bodyPr>
                    </wps:wsp>
                  </a:graphicData>
                </a:graphic>
              </wp:anchor>
            </w:drawing>
          </mc:Choice>
          <mc:Fallback>
            <w:pict>
              <v:rect id="shape_0" ID="Forme2" stroked="f" style="position:absolute;margin-left:-69.1pt;margin-top:568.5pt;width:592.65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2</w:t>
                      </w:r>
                    </w:p>
                  </w:txbxContent>
                </v:textbox>
              </v:rect>
            </w:pict>
          </mc:Fallback>
        </mc:AlternateContent>
      </w:r>
      <w:r>
        <w:rPr>
          <w:rFonts w:cs="Arial" w:ascii="Arial" w:hAnsi="Arial"/>
          <w:b/>
          <w:bCs/>
          <w:sz w:val="56"/>
          <w:szCs w:val="56"/>
        </w:rPr>
        <w:t>Volet : Ecologie</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Ma Prime Rénov'</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Montant total des primes versées : 2.8 M€</w:t>
      </w:r>
    </w:p>
    <w:tbl>
      <w:tblPr>
        <w:tblW w:w="9417" w:type="dxa"/>
        <w:jc w:val="left"/>
        <w:tblInd w:w="0" w:type="dxa"/>
        <w:tblCellMar>
          <w:top w:w="0" w:type="dxa"/>
          <w:left w:w="108" w:type="dxa"/>
          <w:bottom w:w="0" w:type="dxa"/>
          <w:right w:w="108" w:type="dxa"/>
        </w:tblCellMar>
      </w:tblPr>
      <w:tblGrid>
        <w:gridCol w:w="1557"/>
        <w:gridCol w:w="2657"/>
        <w:gridCol w:w="1430"/>
        <w:gridCol w:w="1880"/>
        <w:gridCol w:w="1893"/>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1557"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57"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30"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80"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9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57"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57"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190.4 M€  </w:t>
            </w:r>
          </w:p>
        </w:tc>
        <w:tc>
          <w:tcPr>
            <w:tcW w:w="1430"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1142.1 M€  </w:t>
            </w:r>
          </w:p>
        </w:tc>
        <w:tc>
          <w:tcPr>
            <w:tcW w:w="188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116692  </w:t>
            </w:r>
          </w:p>
        </w:tc>
        <w:tc>
          <w:tcPr>
            <w:tcW w:w="189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56759  </w:t>
            </w:r>
          </w:p>
        </w:tc>
      </w:tr>
      <w:tr>
        <w:trPr>
          <w:trHeight w:val="545" w:hRule="atLeast"/>
        </w:trPr>
        <w:tc>
          <w:tcPr>
            <w:tcW w:w="1557"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57"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113.2 M€  </w:t>
            </w:r>
          </w:p>
        </w:tc>
        <w:tc>
          <w:tcPr>
            <w:tcW w:w="1430"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700.8 M€  </w:t>
            </w:r>
          </w:p>
        </w:tc>
        <w:tc>
          <w:tcPr>
            <w:tcW w:w="188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70944  </w:t>
            </w:r>
          </w:p>
        </w:tc>
        <w:tc>
          <w:tcPr>
            <w:tcW w:w="189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30743  </w:t>
            </w:r>
          </w:p>
        </w:tc>
      </w:tr>
      <w:tr>
        <w:trPr>
          <w:trHeight w:val="545" w:hRule="atLeast"/>
        </w:trPr>
        <w:tc>
          <w:tcPr>
            <w:tcW w:w="1557"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57"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53.7 M€  </w:t>
            </w:r>
          </w:p>
        </w:tc>
        <w:tc>
          <w:tcPr>
            <w:tcW w:w="1430"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337.9 M€  </w:t>
            </w:r>
          </w:p>
        </w:tc>
        <w:tc>
          <w:tcPr>
            <w:tcW w:w="188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9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12462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1556"/>
        <w:gridCol w:w="2665"/>
        <w:gridCol w:w="1429"/>
        <w:gridCol w:w="1876"/>
        <w:gridCol w:w="1891"/>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0" w:name="__DdeLink__225_3614400758"/>
            <w:r>
              <w:rPr>
                <w:b/>
                <w:bCs/>
                <w:sz w:val="20"/>
                <w:szCs w:val="20"/>
              </w:rPr>
              <w:t>: Hauts-de-France</w:t>
            </w:r>
            <w:bookmarkEnd w:id="0"/>
          </w:p>
        </w:tc>
      </w:tr>
      <w:tr>
        <w:trPr>
          <w:trHeight w:val="450" w:hRule="atLeast"/>
        </w:trPr>
        <w:tc>
          <w:tcPr>
            <w:tcW w:w="155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7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545" w:hRule="atLeast"/>
        </w:trPr>
        <w:tc>
          <w:tcPr>
            <w:tcW w:w="155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20.6 M€  </w:t>
            </w:r>
          </w:p>
        </w:tc>
        <w:tc>
          <w:tcPr>
            <w:tcW w:w="142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120.6 M€  </w:t>
            </w:r>
          </w:p>
        </w:tc>
        <w:tc>
          <w:tcPr>
            <w:tcW w:w="187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14338  </w:t>
            </w:r>
          </w:p>
        </w:tc>
        <w:tc>
          <w:tcPr>
            <w:tcW w:w="18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7792  </w:t>
            </w:r>
          </w:p>
        </w:tc>
      </w:tr>
      <w:tr>
        <w:trPr>
          <w:trHeight w:val="545" w:hRule="atLeast"/>
        </w:trPr>
        <w:tc>
          <w:tcPr>
            <w:tcW w:w="155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12.1 M€  </w:t>
            </w:r>
          </w:p>
        </w:tc>
        <w:tc>
          <w:tcPr>
            <w:tcW w:w="142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73.5 M€  </w:t>
            </w:r>
          </w:p>
        </w:tc>
        <w:tc>
          <w:tcPr>
            <w:tcW w:w="187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8802  </w:t>
            </w:r>
          </w:p>
        </w:tc>
        <w:tc>
          <w:tcPr>
            <w:tcW w:w="18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4306  </w:t>
            </w:r>
          </w:p>
        </w:tc>
      </w:tr>
      <w:tr>
        <w:trPr>
          <w:trHeight w:val="545" w:hRule="atLeast"/>
        </w:trPr>
        <w:tc>
          <w:tcPr>
            <w:tcW w:w="155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M€  </w:t>
            </w:r>
          </w:p>
        </w:tc>
        <w:tc>
          <w:tcPr>
            <w:tcW w:w="142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36.3 M€  </w:t>
            </w:r>
          </w:p>
        </w:tc>
        <w:tc>
          <w:tcPr>
            <w:tcW w:w="187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p>
        </w:tc>
        <w:tc>
          <w:tcPr>
            <w:tcW w:w="18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1656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1556"/>
        <w:gridCol w:w="2665"/>
        <w:gridCol w:w="1429"/>
        <w:gridCol w:w="1876"/>
        <w:gridCol w:w="1891"/>
      </w:tblGrid>
      <w:tr>
        <w:trPr>
          <w:trHeight w:val="400" w:hRule="atLeast"/>
        </w:trPr>
        <w:tc>
          <w:tcPr>
            <w:tcW w:w="9417" w:type="dxa"/>
            <w:gridSpan w:val="5"/>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155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266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primes versées</w:t>
            </w:r>
          </w:p>
        </w:tc>
        <w:tc>
          <w:tcPr>
            <w:tcW w:w="142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Montant total des travaux</w:t>
            </w:r>
          </w:p>
        </w:tc>
        <w:tc>
          <w:tcPr>
            <w:tcW w:w="187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bénéficiaires</w:t>
            </w:r>
          </w:p>
        </w:tc>
        <w:tc>
          <w:tcPr>
            <w:tcW w:w="18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dossiers payés</w:t>
            </w:r>
          </w:p>
        </w:tc>
      </w:tr>
      <w:tr>
        <w:trPr>
          <w:trHeight w:val="617" w:hRule="atLeast"/>
        </w:trPr>
        <w:tc>
          <w:tcPr>
            <w:tcW w:w="155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2.8 M€  </w:t>
            </w:r>
          </w:p>
        </w:tc>
        <w:tc>
          <w:tcPr>
            <w:tcW w:w="142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15.2 M€  </w:t>
            </w:r>
          </w:p>
        </w:tc>
        <w:tc>
          <w:tcPr>
            <w:tcW w:w="187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1483  </w:t>
            </w:r>
          </w:p>
        </w:tc>
        <w:tc>
          <w:tcPr>
            <w:tcW w:w="18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760  </w:t>
            </w:r>
          </w:p>
        </w:tc>
      </w:tr>
      <w:tr>
        <w:trPr>
          <w:trHeight w:val="617" w:hRule="atLeast"/>
        </w:trPr>
        <w:tc>
          <w:tcPr>
            <w:tcW w:w="155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 M€  </w:t>
            </w:r>
          </w:p>
        </w:tc>
        <w:tc>
          <w:tcPr>
            <w:tcW w:w="142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 M€  </w:t>
            </w:r>
          </w:p>
        </w:tc>
        <w:tc>
          <w:tcPr>
            <w:tcW w:w="187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916  </w:t>
            </w:r>
          </w:p>
        </w:tc>
        <w:tc>
          <w:tcPr>
            <w:tcW w:w="18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426  </w:t>
            </w:r>
          </w:p>
        </w:tc>
      </w:tr>
      <w:tr>
        <w:trPr>
          <w:trHeight w:val="617" w:hRule="atLeast"/>
        </w:trPr>
        <w:tc>
          <w:tcPr>
            <w:tcW w:w="1556"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266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853.0 k€  </w:t>
            </w:r>
          </w:p>
        </w:tc>
        <w:tc>
          <w:tcPr>
            <w:tcW w:w="142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5.0 M€  </w:t>
            </w:r>
          </w:p>
        </w:tc>
        <w:tc>
          <w:tcPr>
            <w:tcW w:w="187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tc>
        <w:tc>
          <w:tcPr>
            <w:tcW w:w="18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174  </w:t>
            </w:r>
          </w:p>
        </w:tc>
      </w:tr>
    </w:tbl>
    <w:p>
      <w:pPr>
        <w:pStyle w:val="Normal"/>
        <w:spacing w:before="0" w:after="160"/>
        <w:rPr/>
      </w:pPr>
      <w:r>
        <w:rPr/>
        <mc:AlternateContent>
          <mc:Choice Requires="wps">
            <w:drawing>
              <wp:anchor behindDoc="0" distT="0" distB="0" distL="0" distR="0" simplePos="0" locked="0" layoutInCell="1" allowOverlap="1" relativeHeight="63">
                <wp:simplePos x="0" y="0"/>
                <wp:positionH relativeFrom="column">
                  <wp:posOffset>0</wp:posOffset>
                </wp:positionH>
                <wp:positionV relativeFrom="paragraph">
                  <wp:posOffset>28575</wp:posOffset>
                </wp:positionV>
                <wp:extent cx="5975350" cy="2426335"/>
                <wp:effectExtent l="0" t="0" r="0" b="0"/>
                <wp:wrapNone/>
                <wp:docPr id="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4">
                <wp:simplePos x="0" y="0"/>
                <wp:positionH relativeFrom="column">
                  <wp:posOffset>-902970</wp:posOffset>
                </wp:positionH>
                <wp:positionV relativeFrom="paragraph">
                  <wp:posOffset>2577465</wp:posOffset>
                </wp:positionV>
                <wp:extent cx="7549515" cy="139700"/>
                <wp:effectExtent l="0" t="0" r="0" b="0"/>
                <wp:wrapNone/>
                <wp:docPr id="6"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3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3 </w:t>
                      </w:r>
                    </w:p>
                  </w:txbxContent>
                </v:textbox>
              </v:rect>
            </w:pict>
          </mc:Fallback>
        </mc:AlternateContent>
        <mc:AlternateContent>
          <mc:Choice Requires="wps">
            <w:drawing>
              <wp:anchor behindDoc="0" distT="0" distB="0" distL="0" distR="0" simplePos="0" locked="0" layoutInCell="1" allowOverlap="1" relativeHeight="66">
                <wp:simplePos x="0" y="0"/>
                <wp:positionH relativeFrom="column">
                  <wp:posOffset>0</wp:posOffset>
                </wp:positionH>
                <wp:positionV relativeFrom="paragraph">
                  <wp:posOffset>28575</wp:posOffset>
                </wp:positionV>
                <wp:extent cx="5975350" cy="2652395"/>
                <wp:effectExtent l="0" t="0" r="0" b="0"/>
                <wp:wrapNone/>
                <wp:docPr id="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Bonus électrique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bonus octroyés à des véhicules électriques : 1730</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135585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116916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100882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 w:name="__DdeLink__225_36144007581"/>
            <w:r>
              <w:rPr>
                <w:b/>
                <w:bCs/>
                <w:sz w:val="20"/>
                <w:szCs w:val="20"/>
              </w:rPr>
              <w:t>: Hauts-de-France</w:t>
            </w:r>
            <w:bookmarkEnd w:id="1"/>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9520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8180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7088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bonus octroyés à des véhicules électriques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1730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1546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1350  </w:t>
            </w:r>
          </w:p>
        </w:tc>
      </w:tr>
    </w:tbl>
    <w:p>
      <w:pPr>
        <w:pStyle w:val="Normal"/>
        <w:spacing w:before="0" w:after="160"/>
        <w:rPr/>
      </w:pPr>
      <w:r>
        <w:rPr/>
        <mc:AlternateContent>
          <mc:Choice Requires="wps">
            <w:drawing>
              <wp:anchor behindDoc="0" distT="0" distB="0" distL="0" distR="0" simplePos="0" locked="0" layoutInCell="1" allowOverlap="1" relativeHeight="68">
                <wp:simplePos x="0" y="0"/>
                <wp:positionH relativeFrom="column">
                  <wp:posOffset>0</wp:posOffset>
                </wp:positionH>
                <wp:positionV relativeFrom="paragraph">
                  <wp:posOffset>28575</wp:posOffset>
                </wp:positionV>
                <wp:extent cx="5975350" cy="2426335"/>
                <wp:effectExtent l="0" t="0" r="0" b="0"/>
                <wp:wrapNone/>
                <wp:docPr id="1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69">
                <wp:simplePos x="0" y="0"/>
                <wp:positionH relativeFrom="column">
                  <wp:posOffset>-902970</wp:posOffset>
                </wp:positionH>
                <wp:positionV relativeFrom="paragraph">
                  <wp:posOffset>2577465</wp:posOffset>
                </wp:positionV>
                <wp:extent cx="7549515" cy="139700"/>
                <wp:effectExtent l="0" t="0" r="0" b="0"/>
                <wp:wrapNone/>
                <wp:docPr id="11"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4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4 </w:t>
                      </w:r>
                    </w:p>
                  </w:txbxContent>
                </v:textbox>
              </v:rect>
            </w:pict>
          </mc:Fallback>
        </mc:AlternateContent>
        <mc:AlternateContent>
          <mc:Choice Requires="wps">
            <w:drawing>
              <wp:anchor behindDoc="0" distT="0" distB="0" distL="0" distR="0" simplePos="0" locked="0" layoutInCell="1" allowOverlap="1" relativeHeight="71">
                <wp:simplePos x="0" y="0"/>
                <wp:positionH relativeFrom="column">
                  <wp:posOffset>0</wp:posOffset>
                </wp:positionH>
                <wp:positionV relativeFrom="paragraph">
                  <wp:posOffset>28575</wp:posOffset>
                </wp:positionV>
                <wp:extent cx="5975350" cy="2652395"/>
                <wp:effectExtent l="0" t="0" r="0" b="0"/>
                <wp:wrapNone/>
                <wp:docPr id="1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Efficacité énergétique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ayant reçu l'aide : 0</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 w:name="__DdeLink__225_36144007582"/>
            <w:r>
              <w:rPr>
                <w:b/>
                <w:bCs/>
                <w:sz w:val="20"/>
                <w:szCs w:val="20"/>
              </w:rPr>
              <w:t>: Hauts-de-France</w:t>
            </w:r>
            <w:bookmarkEnd w:id="2"/>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ayant reçu l'aide</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73">
                <wp:simplePos x="0" y="0"/>
                <wp:positionH relativeFrom="column">
                  <wp:posOffset>0</wp:posOffset>
                </wp:positionH>
                <wp:positionV relativeFrom="paragraph">
                  <wp:posOffset>28575</wp:posOffset>
                </wp:positionV>
                <wp:extent cx="5975350" cy="2426335"/>
                <wp:effectExtent l="0" t="0" r="0" b="0"/>
                <wp:wrapNone/>
                <wp:docPr id="1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4">
                <wp:simplePos x="0" y="0"/>
                <wp:positionH relativeFrom="column">
                  <wp:posOffset>-902970</wp:posOffset>
                </wp:positionH>
                <wp:positionV relativeFrom="paragraph">
                  <wp:posOffset>2577465</wp:posOffset>
                </wp:positionV>
                <wp:extent cx="7549515" cy="139700"/>
                <wp:effectExtent l="0" t="0" r="0" b="0"/>
                <wp:wrapNone/>
                <wp:docPr id="16"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5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5 </w:t>
                      </w:r>
                    </w:p>
                  </w:txbxContent>
                </v:textbox>
              </v:rect>
            </w:pict>
          </mc:Fallback>
        </mc:AlternateContent>
        <mc:AlternateContent>
          <mc:Choice Requires="wps">
            <w:drawing>
              <wp:anchor behindDoc="0" distT="0" distB="0" distL="0" distR="0" simplePos="0" locked="0" layoutInCell="1" allowOverlap="1" relativeHeight="76">
                <wp:simplePos x="0" y="0"/>
                <wp:positionH relativeFrom="column">
                  <wp:posOffset>0</wp:posOffset>
                </wp:positionH>
                <wp:positionV relativeFrom="paragraph">
                  <wp:posOffset>28575</wp:posOffset>
                </wp:positionV>
                <wp:extent cx="5975350" cy="2652395"/>
                <wp:effectExtent l="0" t="0" r="0" b="0"/>
                <wp:wrapNone/>
                <wp:docPr id="1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Modernisation des filières auto et aéro</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PME : 6</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299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3" w:name="__DdeLink__225_36144007583"/>
            <w:r>
              <w:rPr>
                <w:b/>
                <w:bCs/>
                <w:sz w:val="20"/>
                <w:szCs w:val="20"/>
              </w:rPr>
              <w:t>: Hauts-de-France</w:t>
            </w:r>
            <w:bookmarkEnd w:id="3"/>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PME</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bl>
    <w:p>
      <w:pPr>
        <w:pStyle w:val="Normal"/>
        <w:spacing w:before="0" w:after="160"/>
        <w:rPr/>
      </w:pPr>
      <w:r>
        <w:rPr/>
        <mc:AlternateContent>
          <mc:Choice Requires="wps">
            <w:drawing>
              <wp:anchor behindDoc="0" distT="0" distB="0" distL="0" distR="0" simplePos="0" locked="0" layoutInCell="1" allowOverlap="1" relativeHeight="78">
                <wp:simplePos x="0" y="0"/>
                <wp:positionH relativeFrom="column">
                  <wp:posOffset>0</wp:posOffset>
                </wp:positionH>
                <wp:positionV relativeFrom="paragraph">
                  <wp:posOffset>28575</wp:posOffset>
                </wp:positionV>
                <wp:extent cx="5975350" cy="2426335"/>
                <wp:effectExtent l="0" t="0" r="0" b="0"/>
                <wp:wrapNone/>
                <wp:docPr id="2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79">
                <wp:simplePos x="0" y="0"/>
                <wp:positionH relativeFrom="column">
                  <wp:posOffset>-902970</wp:posOffset>
                </wp:positionH>
                <wp:positionV relativeFrom="paragraph">
                  <wp:posOffset>2577465</wp:posOffset>
                </wp:positionV>
                <wp:extent cx="7549515" cy="139700"/>
                <wp:effectExtent l="0" t="0" r="0" b="0"/>
                <wp:wrapNone/>
                <wp:docPr id="21"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6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6 </w:t>
                      </w:r>
                    </w:p>
                  </w:txbxContent>
                </v:textbox>
              </v:rect>
            </w:pict>
          </mc:Fallback>
        </mc:AlternateContent>
        <mc:AlternateContent>
          <mc:Choice Requires="wps">
            <w:drawing>
              <wp:anchor behindDoc="0" distT="0" distB="0" distL="0" distR="0" simplePos="0" locked="0" layoutInCell="1" allowOverlap="1" relativeHeight="81">
                <wp:simplePos x="0" y="0"/>
                <wp:positionH relativeFrom="column">
                  <wp:posOffset>0</wp:posOffset>
                </wp:positionH>
                <wp:positionV relativeFrom="paragraph">
                  <wp:posOffset>28575</wp:posOffset>
                </wp:positionV>
                <wp:extent cx="5975350" cy="2652395"/>
                <wp:effectExtent l="0" t="0" r="0" b="0"/>
                <wp:wrapNone/>
                <wp:docPr id="2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03listetiret"/>
                              <w:ind w:left="283" w:right="0" w:hanging="0"/>
                              <w:jc w:val="both"/>
                              <w:rPr>
                                <w:b w:val="false"/>
                                <w:b w:val="false"/>
                                <w:bCs w:val="false"/>
                              </w:rPr>
                            </w:pPr>
                            <w:r>
                              <w:rPr>
                                <w:b w:val="false"/>
                                <w:bCs w:val="false"/>
                              </w:rPr>
                            </w:r>
                          </w:p>
                          <w:p>
                            <w:pPr>
                              <w:pStyle w:val="Normal"/>
                              <w:rPr/>
                            </w:pPr>
                            <w:r>
                              <w:rPr>
                                <w:rStyle w:val="Textenonproportionnel"/>
                              </w:rPr>
                              <w:t>. AQLE (Audit Qualité Laboratoire Electronique), PME installée à Saint-Just-en-Chaussée spécialisée dans la production de cartes électroniques et de câbles ainsi que dans l'intégration d’équipements électroniques en petites et moyennes séries et lauréate de l’AAP Fonds pour la modernisation du secteur aéronautique ;</w:t>
                            </w:r>
                          </w:p>
                          <w:p>
                            <w:pPr>
                              <w:pStyle w:val="Normal"/>
                              <w:rPr/>
                            </w:pPr>
                            <w:r>
                              <w:rPr>
                                <w:rStyle w:val="Textenonproportionnel"/>
                              </w:rPr>
                              <w:t>. BRM INDUSTRIE, PME installée à Creil, lauréate du Fonds de soutien à la filière automobile et qui conçoit et fabrique des harnais électriques pour des applications automobiles.</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03listetiret"/>
                        <w:ind w:left="283" w:right="0" w:hanging="0"/>
                        <w:jc w:val="both"/>
                        <w:rPr>
                          <w:b w:val="false"/>
                          <w:b w:val="false"/>
                          <w:bCs w:val="false"/>
                        </w:rPr>
                      </w:pPr>
                      <w:r>
                        <w:rPr>
                          <w:b w:val="false"/>
                          <w:bCs w:val="false"/>
                        </w:rPr>
                      </w:r>
                    </w:p>
                    <w:p>
                      <w:pPr>
                        <w:pStyle w:val="Normal"/>
                        <w:rPr/>
                      </w:pPr>
                      <w:r>
                        <w:rPr>
                          <w:rStyle w:val="Textenonproportionnel"/>
                        </w:rPr>
                        <w:t>. AQLE (Audit Qualité Laboratoire Electronique), PME installée à Saint-Just-en-Chaussée spécialisée dans la production de cartes électroniques et de câbles ainsi que dans l'intégration d’équipements électroniques en petites et moyennes séries et lauréate de l’AAP Fonds pour la modernisation du secteur aéronautique ;</w:t>
                      </w:r>
                    </w:p>
                    <w:p>
                      <w:pPr>
                        <w:pStyle w:val="Normal"/>
                        <w:rPr/>
                      </w:pPr>
                      <w:r>
                        <w:rPr>
                          <w:rStyle w:val="Textenonproportionnel"/>
                        </w:rPr>
                        <w:t>. BRM INDUSTRIE, PME installée à Creil, lauréate du Fonds de soutien à la filière automobile et qui conçoit et fabrique des harnais électriques pour des applications automobiles.</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la conversion des véhicules légers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primes à la conversion : 1799</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170850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159795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150045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4" w:name="__DdeLink__225_36144007584"/>
            <w:r>
              <w:rPr>
                <w:b/>
                <w:bCs/>
                <w:sz w:val="20"/>
                <w:szCs w:val="20"/>
              </w:rPr>
              <w:t>: Hauts-de-France</w:t>
            </w:r>
            <w:bookmarkEnd w:id="4"/>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16675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15673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14810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primes à la conversion</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1799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1671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1594  </w:t>
            </w:r>
          </w:p>
        </w:tc>
      </w:tr>
    </w:tbl>
    <w:p>
      <w:pPr>
        <w:pStyle w:val="Normal"/>
        <w:spacing w:before="0" w:after="160"/>
        <w:rPr/>
      </w:pPr>
      <w:r>
        <w:rPr/>
        <mc:AlternateContent>
          <mc:Choice Requires="wps">
            <w:drawing>
              <wp:anchor behindDoc="0" distT="0" distB="0" distL="0" distR="0" simplePos="0" locked="0" layoutInCell="1" allowOverlap="1" relativeHeight="83">
                <wp:simplePos x="0" y="0"/>
                <wp:positionH relativeFrom="column">
                  <wp:posOffset>0</wp:posOffset>
                </wp:positionH>
                <wp:positionV relativeFrom="paragraph">
                  <wp:posOffset>28575</wp:posOffset>
                </wp:positionV>
                <wp:extent cx="5975350" cy="2426335"/>
                <wp:effectExtent l="0" t="0" r="0" b="0"/>
                <wp:wrapNone/>
                <wp:docPr id="2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4">
                <wp:simplePos x="0" y="0"/>
                <wp:positionH relativeFrom="column">
                  <wp:posOffset>-902970</wp:posOffset>
                </wp:positionH>
                <wp:positionV relativeFrom="paragraph">
                  <wp:posOffset>2577465</wp:posOffset>
                </wp:positionV>
                <wp:extent cx="7549515" cy="139700"/>
                <wp:effectExtent l="0" t="0" r="0" b="0"/>
                <wp:wrapNone/>
                <wp:docPr id="26"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7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7 </w:t>
                      </w:r>
                    </w:p>
                  </w:txbxContent>
                </v:textbox>
              </v:rect>
            </w:pict>
          </mc:Fallback>
        </mc:AlternateContent>
        <mc:AlternateContent>
          <mc:Choice Requires="wps">
            <w:drawing>
              <wp:anchor behindDoc="0" distT="0" distB="0" distL="0" distR="0" simplePos="0" locked="0" layoutInCell="1" allowOverlap="1" relativeHeight="86">
                <wp:simplePos x="0" y="0"/>
                <wp:positionH relativeFrom="column">
                  <wp:posOffset>0</wp:posOffset>
                </wp:positionH>
                <wp:positionV relativeFrom="paragraph">
                  <wp:posOffset>28575</wp:posOffset>
                </wp:positionV>
                <wp:extent cx="5975350" cy="2652395"/>
                <wp:effectExtent l="0" t="0" r="0" b="0"/>
                <wp:wrapNone/>
                <wp:docPr id="2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Soutien recherche aéronautique civil</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projets soutenus : 0</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234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5" w:name="__DdeLink__225_36144007585"/>
            <w:r>
              <w:rPr>
                <w:b/>
                <w:bCs/>
                <w:sz w:val="20"/>
                <w:szCs w:val="20"/>
              </w:rPr>
              <w:t>: Hauts-de-France</w:t>
            </w:r>
            <w:bookmarkEnd w:id="5"/>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9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projets soutenus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88">
                <wp:simplePos x="0" y="0"/>
                <wp:positionH relativeFrom="column">
                  <wp:posOffset>0</wp:posOffset>
                </wp:positionH>
                <wp:positionV relativeFrom="paragraph">
                  <wp:posOffset>28575</wp:posOffset>
                </wp:positionV>
                <wp:extent cx="5975350" cy="2426335"/>
                <wp:effectExtent l="0" t="0" r="0" b="0"/>
                <wp:wrapNone/>
                <wp:docPr id="30"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89">
                <wp:simplePos x="0" y="0"/>
                <wp:positionH relativeFrom="column">
                  <wp:posOffset>-902970</wp:posOffset>
                </wp:positionH>
                <wp:positionV relativeFrom="paragraph">
                  <wp:posOffset>2577465</wp:posOffset>
                </wp:positionV>
                <wp:extent cx="7549515" cy="139700"/>
                <wp:effectExtent l="0" t="0" r="0" b="0"/>
                <wp:wrapNone/>
                <wp:docPr id="31"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8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8 </w:t>
                      </w:r>
                    </w:p>
                  </w:txbxContent>
                </v:textbox>
              </v:rect>
            </w:pict>
          </mc:Fallback>
        </mc:AlternateContent>
        <mc:AlternateContent>
          <mc:Choice Requires="wps">
            <w:drawing>
              <wp:anchor behindDoc="0" distT="0" distB="0" distL="0" distR="0" simplePos="0" locked="0" layoutInCell="1" allowOverlap="1" relativeHeight="91">
                <wp:simplePos x="0" y="0"/>
                <wp:positionH relativeFrom="column">
                  <wp:posOffset>0</wp:posOffset>
                </wp:positionH>
                <wp:positionV relativeFrom="paragraph">
                  <wp:posOffset>28575</wp:posOffset>
                </wp:positionV>
                <wp:extent cx="5975350" cy="2652395"/>
                <wp:effectExtent l="0" t="0" r="0" b="0"/>
                <wp:wrapNone/>
                <wp:docPr id="33"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Rénovation des bâtiments Etats (marchés notifiés)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bâtiments dont le marché de rénovation est notifié : 5</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r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587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6" w:name="__DdeLink__225_36144007586"/>
            <w:r>
              <w:rPr>
                <w:b/>
                <w:bCs/>
                <w:sz w:val="20"/>
                <w:szCs w:val="20"/>
              </w:rPr>
              <w:t>: Hauts-de-France</w:t>
            </w:r>
            <w:bookmarkEnd w:id="6"/>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51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44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bâtiments dont le marché de rénovation est notifié</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93">
                <wp:simplePos x="0" y="0"/>
                <wp:positionH relativeFrom="column">
                  <wp:posOffset>0</wp:posOffset>
                </wp:positionH>
                <wp:positionV relativeFrom="paragraph">
                  <wp:posOffset>28575</wp:posOffset>
                </wp:positionV>
                <wp:extent cx="5975350" cy="2426335"/>
                <wp:effectExtent l="0" t="0" r="0" b="0"/>
                <wp:wrapNone/>
                <wp:docPr id="35"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94">
                <wp:simplePos x="0" y="0"/>
                <wp:positionH relativeFrom="column">
                  <wp:posOffset>-902970</wp:posOffset>
                </wp:positionH>
                <wp:positionV relativeFrom="paragraph">
                  <wp:posOffset>2577465</wp:posOffset>
                </wp:positionV>
                <wp:extent cx="7549515" cy="139700"/>
                <wp:effectExtent l="0" t="0" r="0" b="0"/>
                <wp:wrapNone/>
                <wp:docPr id="36"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9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9 </w:t>
                      </w:r>
                    </w:p>
                  </w:txbxContent>
                </v:textbox>
              </v:rect>
            </w:pict>
          </mc:Fallback>
        </mc:AlternateContent>
        <mc:AlternateContent>
          <mc:Choice Requires="wps">
            <w:drawing>
              <wp:anchor behindDoc="0" distT="0" distB="0" distL="0" distR="0" simplePos="0" locked="0" layoutInCell="1" allowOverlap="1" relativeHeight="96">
                <wp:simplePos x="0" y="0"/>
                <wp:positionH relativeFrom="column">
                  <wp:posOffset>0</wp:posOffset>
                </wp:positionH>
                <wp:positionV relativeFrom="paragraph">
                  <wp:posOffset>28575</wp:posOffset>
                </wp:positionV>
                <wp:extent cx="5975350" cy="2652395"/>
                <wp:effectExtent l="0" t="0" r="0" b="0"/>
                <wp:wrapNone/>
                <wp:docPr id="38"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Normal"/>
                              <w:rPr>
                                <w:rFonts w:ascii="Arial" w:hAnsi="Arial"/>
                              </w:rPr>
                            </w:pPr>
                            <w:r>
                              <w:rPr>
                                <w:rFonts w:ascii="Arial" w:hAnsi="Arial"/>
                              </w:rPr>
                            </w:r>
                          </w:p>
                          <w:p>
                            <w:pPr>
                              <w:pStyle w:val="Normal"/>
                              <w:numPr>
                                <w:ilvl w:val="0"/>
                                <w:numId w:val="1"/>
                              </w:numPr>
                              <w:rPr>
                                <w:rFonts w:ascii="Arial" w:hAnsi="Arial"/>
                              </w:rPr>
                            </w:pPr>
                            <w:r>
                              <w:rPr>
                                <w:rFonts w:ascii="Arial" w:hAnsi="Arial"/>
                              </w:rPr>
                              <w:t>54 000 € pour l’installation de bornes de recharge pour véhicules électriques aux Hôtels de police de Creil et Beauvais</w:t>
                            </w:r>
                            <w:r>
                              <w:rPr>
                                <w:rFonts w:ascii="Arial" w:hAnsi="Arial"/>
                              </w:rPr>
                              <w:t> ;</w:t>
                            </w:r>
                          </w:p>
                          <w:p>
                            <w:pPr>
                              <w:pStyle w:val="Normal"/>
                              <w:numPr>
                                <w:ilvl w:val="0"/>
                                <w:numId w:val="1"/>
                              </w:numPr>
                              <w:rPr>
                                <w:rFonts w:ascii="Arial" w:hAnsi="Arial"/>
                              </w:rPr>
                            </w:pPr>
                            <w:r>
                              <w:rPr>
                                <w:rFonts w:ascii="Arial" w:hAnsi="Arial"/>
                              </w:rPr>
                              <w:t>63 525</w:t>
                            </w:r>
                            <w:r>
                              <w:rPr>
                                <w:rFonts w:ascii="Arial" w:hAnsi="Arial"/>
                              </w:rPr>
                              <w:t xml:space="preserve"> € pour l</w:t>
                            </w:r>
                            <w:r>
                              <w:rPr>
                                <w:rFonts w:ascii="Arial" w:hAnsi="Arial"/>
                              </w:rPr>
                              <w:t>e remplacement de chaudières fioul énergivores à la direction départementale des territoires à Beauvais.</w:t>
                            </w:r>
                          </w:p>
                          <w:p>
                            <w:pPr>
                              <w:pStyle w:val="Contenudecadre"/>
                              <w:overflowPunct w:val="true"/>
                              <w:spacing w:lineRule="auto" w:line="240" w:before="0" w:after="0"/>
                              <w:rPr>
                                <w:rFonts w:ascii="Arial" w:hAnsi="Arial" w:eastAsia="Calibri" w:cs="Arial"/>
                                <w:b w:val="false"/>
                                <w:b w:val="false"/>
                                <w:bCs w:val="false"/>
                                <w:color w:val="auto"/>
                                <w:kern w:val="0"/>
                                <w:sz w:val="22"/>
                                <w:szCs w:val="22"/>
                                <w:lang w:val="fr-FR" w:eastAsia="en-US" w:bidi="ar-SA"/>
                              </w:rPr>
                            </w:pPr>
                            <w:r>
                              <w:rPr>
                                <w:rFonts w:eastAsia="Calibri" w:cs="Arial" w:ascii="Arial" w:hAnsi="Arial"/>
                                <w:b w:val="false"/>
                                <w:bCs w:val="false"/>
                                <w:color w:val="auto"/>
                                <w:kern w:val="0"/>
                                <w:sz w:val="22"/>
                                <w:szCs w:val="22"/>
                                <w:lang w:val="fr-FR" w:eastAsia="en-US" w:bidi="ar-SA"/>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Normal"/>
                        <w:rPr>
                          <w:rFonts w:ascii="Arial" w:hAnsi="Arial"/>
                        </w:rPr>
                      </w:pPr>
                      <w:r>
                        <w:rPr>
                          <w:rFonts w:ascii="Arial" w:hAnsi="Arial"/>
                        </w:rPr>
                      </w:r>
                    </w:p>
                    <w:p>
                      <w:pPr>
                        <w:pStyle w:val="Normal"/>
                        <w:numPr>
                          <w:ilvl w:val="0"/>
                          <w:numId w:val="1"/>
                        </w:numPr>
                        <w:rPr>
                          <w:rFonts w:ascii="Arial" w:hAnsi="Arial"/>
                        </w:rPr>
                      </w:pPr>
                      <w:r>
                        <w:rPr>
                          <w:rFonts w:ascii="Arial" w:hAnsi="Arial"/>
                        </w:rPr>
                        <w:t>54 000 € pour l’installation de bornes de recharge pour véhicules électriques aux Hôtels de police de Creil et Beauvais</w:t>
                      </w:r>
                      <w:r>
                        <w:rPr>
                          <w:rFonts w:ascii="Arial" w:hAnsi="Arial"/>
                        </w:rPr>
                        <w:t> ;</w:t>
                      </w:r>
                    </w:p>
                    <w:p>
                      <w:pPr>
                        <w:pStyle w:val="Normal"/>
                        <w:numPr>
                          <w:ilvl w:val="0"/>
                          <w:numId w:val="1"/>
                        </w:numPr>
                        <w:rPr>
                          <w:rFonts w:ascii="Arial" w:hAnsi="Arial"/>
                        </w:rPr>
                      </w:pPr>
                      <w:r>
                        <w:rPr>
                          <w:rFonts w:ascii="Arial" w:hAnsi="Arial"/>
                        </w:rPr>
                        <w:t>63 525</w:t>
                      </w:r>
                      <w:r>
                        <w:rPr>
                          <w:rFonts w:ascii="Arial" w:hAnsi="Arial"/>
                        </w:rPr>
                        <w:t xml:space="preserve"> € pour l</w:t>
                      </w:r>
                      <w:r>
                        <w:rPr>
                          <w:rFonts w:ascii="Arial" w:hAnsi="Arial"/>
                        </w:rPr>
                        <w:t>e remplacement de chaudières fioul énergivores à la direction départementale des territoires à Beauvais.</w:t>
                      </w:r>
                    </w:p>
                    <w:p>
                      <w:pPr>
                        <w:pStyle w:val="Contenudecadre"/>
                        <w:overflowPunct w:val="true"/>
                        <w:spacing w:lineRule="auto" w:line="240" w:before="0" w:after="0"/>
                        <w:rPr>
                          <w:rFonts w:ascii="Arial" w:hAnsi="Arial" w:eastAsia="Calibri" w:cs="Arial"/>
                          <w:b w:val="false"/>
                          <w:b w:val="false"/>
                          <w:bCs w:val="false"/>
                          <w:color w:val="auto"/>
                          <w:kern w:val="0"/>
                          <w:sz w:val="22"/>
                          <w:szCs w:val="22"/>
                          <w:lang w:val="fr-FR" w:eastAsia="en-US" w:bidi="ar-SA"/>
                        </w:rPr>
                      </w:pPr>
                      <w:r>
                        <w:rPr>
                          <w:rFonts w:eastAsia="Calibri" w:cs="Arial" w:ascii="Arial" w:hAnsi="Arial"/>
                          <w:b w:val="false"/>
                          <w:bCs w:val="false"/>
                          <w:color w:val="auto"/>
                          <w:kern w:val="0"/>
                          <w:sz w:val="22"/>
                          <w:szCs w:val="22"/>
                          <w:lang w:val="fr-FR" w:eastAsia="en-US" w:bidi="ar-SA"/>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98">
                <wp:simplePos x="0" y="0"/>
                <wp:positionH relativeFrom="column">
                  <wp:posOffset>-191770</wp:posOffset>
                </wp:positionH>
                <wp:positionV relativeFrom="paragraph">
                  <wp:posOffset>1367790</wp:posOffset>
                </wp:positionV>
                <wp:extent cx="6080760" cy="7592695"/>
                <wp:effectExtent l="0" t="0" r="0" b="0"/>
                <wp:wrapNone/>
                <wp:docPr id="40" name="Forme1"/>
                <a:graphic xmlns:a="http://schemas.openxmlformats.org/drawingml/2006/main">
                  <a:graphicData uri="http://schemas.microsoft.com/office/word/2010/wordprocessingShape">
                    <wps:wsp>
                      <wps:cNvSpPr/>
                      <wps:spPr>
                        <a:xfrm>
                          <a:off x="0" y="0"/>
                          <a:ext cx="6080040" cy="759204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
                              <w:jc w:val="both"/>
                              <w:rPr>
                                <w:rFonts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r>
                          </w:p>
                          <w:p>
                            <w:pPr>
                              <w:pStyle w:val="Contenudecadre"/>
                              <w:overflowPunct w:val="true"/>
                              <w:spacing w:lineRule="auto" w:line="240" w:before="0" w:after="0"/>
                              <w:rPr/>
                            </w:pPr>
                            <w:r>
                              <w:rPr/>
                            </w:r>
                          </w:p>
                          <w:p>
                            <w:pPr>
                              <w:pStyle w:val="Normal"/>
                              <w:jc w:val="both"/>
                              <w:rPr>
                                <w:rFonts w:ascii="Calibri" w:hAnsi="Calibri"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t xml:space="preserve">Les appels à projets, volet compétitivité du plan de relance, ont connu un succès important, notamment l’AAP Territoires, qui vise à soutenir l’investissement industriel dans les territoires mais aussi ceux de soutien à la filière automobile et aéronautique. Le volet recyclage foncier de l’appel à projet fonds friche connaît un succès comparable à celui observé aux niveaux régional et national. </w:t>
                            </w:r>
                          </w:p>
                          <w:p>
                            <w:pPr>
                              <w:pStyle w:val="Normal"/>
                              <w:jc w:val="both"/>
                              <w:rPr>
                                <w:rFonts w:ascii="Calibri" w:hAnsi="Calibri"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r>
                          </w:p>
                          <w:p>
                            <w:pPr>
                              <w:pStyle w:val="Normal"/>
                              <w:overflowPunct w:val="true"/>
                              <w:spacing w:lineRule="auto" w:line="240" w:before="0" w:after="0"/>
                              <w:jc w:val="both"/>
                              <w:rPr>
                                <w:rFonts w:ascii="Calibri" w:hAnsi="Calibri"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t xml:space="preserve">Les TPE/PME, dans le cadre de la sous-traitance mais également directement (comme l’entreprise SO CHIPS, TPE de 9 salariés spécialisée dans la production de chips traditionnelles et lauréate de l’AAP Territoires) ne semblent pas avoir eu de difficulté à appréhender le plan de relance, qui, dans un certain nombre de ses dispositifs, s’adresse néanmoins à des entreprises d’une certaine dimension.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pt;height:597.75pt">
                <w10:wrap type="square"/>
                <v:fill o:detectmouseclick="t" on="false"/>
                <v:stroke color="black" joinstyle="round" endcap="flat"/>
                <v:textbox>
                  <w:txbxContent>
                    <w:p>
                      <w:pPr>
                        <w:pStyle w:val="Contenudecadre"/>
                        <w:overflowPunct w:val="tru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
                        <w:jc w:val="both"/>
                        <w:rPr>
                          <w:rFonts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r>
                    </w:p>
                    <w:p>
                      <w:pPr>
                        <w:pStyle w:val="Contenudecadre"/>
                        <w:overflowPunct w:val="true"/>
                        <w:spacing w:lineRule="auto" w:line="240" w:before="0" w:after="0"/>
                        <w:rPr/>
                      </w:pPr>
                      <w:r>
                        <w:rPr/>
                      </w:r>
                    </w:p>
                    <w:p>
                      <w:pPr>
                        <w:pStyle w:val="Normal"/>
                        <w:jc w:val="both"/>
                        <w:rPr>
                          <w:rFonts w:ascii="Calibri" w:hAnsi="Calibri"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t xml:space="preserve">Les appels à projets, volet compétitivité du plan de relance, ont connu un succès important, notamment l’AAP Territoires, qui vise à soutenir l’investissement industriel dans les territoires mais aussi ceux de soutien à la filière automobile et aéronautique. Le volet recyclage foncier de l’appel à projet fonds friche connaît un succès comparable à celui observé aux niveaux régional et national. </w:t>
                      </w:r>
                    </w:p>
                    <w:p>
                      <w:pPr>
                        <w:pStyle w:val="Normal"/>
                        <w:jc w:val="both"/>
                        <w:rPr>
                          <w:rFonts w:ascii="Calibri" w:hAnsi="Calibri"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r>
                    </w:p>
                    <w:p>
                      <w:pPr>
                        <w:pStyle w:val="Normal"/>
                        <w:overflowPunct w:val="true"/>
                        <w:spacing w:lineRule="auto" w:line="240" w:before="0" w:after="0"/>
                        <w:jc w:val="both"/>
                        <w:rPr>
                          <w:rFonts w:ascii="Calibri" w:hAnsi="Calibri" w:eastAsia="Calibri" w:cs="Times New Roman"/>
                          <w:b w:val="false"/>
                          <w:b w:val="false"/>
                          <w:bCs w:val="false"/>
                          <w:iCs/>
                          <w:color w:val="auto"/>
                          <w:kern w:val="0"/>
                          <w:sz w:val="24"/>
                          <w:szCs w:val="22"/>
                          <w:lang w:val="fr-FR" w:eastAsia="en-US" w:bidi="ar-SA"/>
                        </w:rPr>
                      </w:pPr>
                      <w:r>
                        <w:rPr>
                          <w:rFonts w:eastAsia="Calibri" w:cs="Times New Roman"/>
                          <w:b w:val="false"/>
                          <w:bCs w:val="false"/>
                          <w:iCs/>
                          <w:color w:val="auto"/>
                          <w:kern w:val="0"/>
                          <w:sz w:val="24"/>
                          <w:szCs w:val="22"/>
                          <w:lang w:val="fr-FR" w:eastAsia="en-US" w:bidi="ar-SA"/>
                        </w:rPr>
                        <w:t xml:space="preserve">Les TPE/PME, dans le cadre de la sous-traitance mais également directement (comme l’entreprise SO CHIPS, TPE de 9 salariés spécialisée dans la production de chips traditionnelles et lauréate de l’AAP Territoires) ne semblent pas avoir eu de difficulté à appréhender le plan de relance, qui, dans un certain nombre de ses dispositifs, s’adresse néanmoins à des entreprises d’une certaine dimension.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00">
                <wp:simplePos x="0" y="0"/>
                <wp:positionH relativeFrom="column">
                  <wp:posOffset>-877570</wp:posOffset>
                </wp:positionH>
                <wp:positionV relativeFrom="paragraph">
                  <wp:posOffset>7219950</wp:posOffset>
                </wp:positionV>
                <wp:extent cx="7527925" cy="139700"/>
                <wp:effectExtent l="0" t="0" r="0" b="0"/>
                <wp:wrapNone/>
                <wp:docPr id="42" name="Forme2"/>
                <a:graphic xmlns:a="http://schemas.openxmlformats.org/drawingml/2006/main">
                  <a:graphicData uri="http://schemas.microsoft.com/office/word/2010/wordprocessingShape">
                    <wps:wsp>
                      <wps:cNvSpPr/>
                      <wps:spPr>
                        <a:xfrm>
                          <a:off x="0" y="0"/>
                          <a:ext cx="75272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10</w:t>
                            </w:r>
                          </w:p>
                        </w:txbxContent>
                      </wps:txbx>
                      <wps:bodyPr lIns="0" rIns="0" tIns="0" bIns="0">
                        <a:spAutoFit/>
                      </wps:bodyPr>
                    </wps:wsp>
                  </a:graphicData>
                </a:graphic>
              </wp:anchor>
            </w:drawing>
          </mc:Choice>
          <mc:Fallback>
            <w:pict>
              <v:rect id="shape_0" ID="Forme2" stroked="f" style="position:absolute;margin-left:-69.1pt;margin-top:568.5pt;width:592.65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10</w:t>
                      </w:r>
                    </w:p>
                  </w:txbxContent>
                </v:textbox>
              </v:rect>
            </w:pict>
          </mc:Fallback>
        </mc:AlternateContent>
      </w:r>
      <w:r>
        <w:rPr>
          <w:rFonts w:cs="Arial" w:ascii="Arial" w:hAnsi="Arial"/>
          <w:b/>
          <w:bCs/>
          <w:sz w:val="56"/>
          <w:szCs w:val="56"/>
        </w:rPr>
        <w:t>Volet : Compétitivité</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Assurance prospection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5</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562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444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7" w:name="__DdeLink__225_36144007587"/>
            <w:r>
              <w:rPr>
                <w:b/>
                <w:bCs/>
                <w:sz w:val="20"/>
                <w:szCs w:val="20"/>
              </w:rPr>
              <w:t>: Hauts-de-France</w:t>
            </w:r>
            <w:bookmarkEnd w:id="7"/>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35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26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  </w:t>
            </w:r>
          </w:p>
        </w:tc>
      </w:tr>
    </w:tbl>
    <w:p>
      <w:pPr>
        <w:pStyle w:val="Normal"/>
        <w:spacing w:before="0" w:after="160"/>
        <w:rPr/>
      </w:pPr>
      <w:r>
        <w:rPr/>
        <mc:AlternateContent>
          <mc:Choice Requires="wps">
            <w:drawing>
              <wp:anchor behindDoc="0" distT="0" distB="0" distL="0" distR="0" simplePos="0" locked="0" layoutInCell="1" allowOverlap="1" relativeHeight="102">
                <wp:simplePos x="0" y="0"/>
                <wp:positionH relativeFrom="column">
                  <wp:posOffset>0</wp:posOffset>
                </wp:positionH>
                <wp:positionV relativeFrom="paragraph">
                  <wp:posOffset>28575</wp:posOffset>
                </wp:positionV>
                <wp:extent cx="5975350" cy="2426335"/>
                <wp:effectExtent l="0" t="0" r="0" b="0"/>
                <wp:wrapNone/>
                <wp:docPr id="4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3">
                <wp:simplePos x="0" y="0"/>
                <wp:positionH relativeFrom="column">
                  <wp:posOffset>-902970</wp:posOffset>
                </wp:positionH>
                <wp:positionV relativeFrom="paragraph">
                  <wp:posOffset>2577465</wp:posOffset>
                </wp:positionV>
                <wp:extent cx="7549515" cy="139700"/>
                <wp:effectExtent l="0" t="0" r="0" b="0"/>
                <wp:wrapNone/>
                <wp:docPr id="45"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11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11 </w:t>
                      </w:r>
                    </w:p>
                  </w:txbxContent>
                </v:textbox>
              </v:rect>
            </w:pict>
          </mc:Fallback>
        </mc:AlternateContent>
        <mc:AlternateContent>
          <mc:Choice Requires="wps">
            <w:drawing>
              <wp:anchor behindDoc="0" distT="0" distB="0" distL="0" distR="0" simplePos="0" locked="0" layoutInCell="1" allowOverlap="1" relativeHeight="105">
                <wp:simplePos x="0" y="0"/>
                <wp:positionH relativeFrom="column">
                  <wp:posOffset>0</wp:posOffset>
                </wp:positionH>
                <wp:positionV relativeFrom="paragraph">
                  <wp:posOffset>28575</wp:posOffset>
                </wp:positionV>
                <wp:extent cx="5975350" cy="2652395"/>
                <wp:effectExtent l="0" t="0" r="0" b="0"/>
                <wp:wrapNone/>
                <wp:docPr id="4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Normal"/>
                              <w:rPr>
                                <w:rFonts w:ascii="Calibri" w:hAnsi="Calibri"/>
                              </w:rPr>
                            </w:pPr>
                            <w:r>
                              <w:rPr/>
                            </w:r>
                          </w:p>
                          <w:p>
                            <w:pPr>
                              <w:pStyle w:val="Normal"/>
                              <w:rPr/>
                            </w:pPr>
                            <w:r>
                              <w:rPr>
                                <w:rStyle w:val="Textenonproportionnel"/>
                              </w:rPr>
                              <w:t>La société Valsem, installée à Lachelle, a bénéficié de CRE afin de se développer sur les zones Nordique, Amérique du Nord, Europe et Proche &amp; Moyen-Orient. La société est spécialisée dans la fabrication de films et d'emballages industriels.</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Normal"/>
                        <w:rPr>
                          <w:rFonts w:ascii="Calibri" w:hAnsi="Calibri"/>
                        </w:rPr>
                      </w:pPr>
                      <w:r>
                        <w:rPr/>
                      </w:r>
                    </w:p>
                    <w:p>
                      <w:pPr>
                        <w:pStyle w:val="Normal"/>
                        <w:rPr/>
                      </w:pPr>
                      <w:r>
                        <w:rPr>
                          <w:rStyle w:val="Textenonproportionnel"/>
                        </w:rPr>
                        <w:t>La société Valsem, installée à Lachelle, a bénéficié de CRE afin de se développer sur les zones Nordique, Amérique du Nord, Europe et Proche &amp; Moyen-Orient. La société est spécialisée dans la fabrication de films et d'emballages industriels.</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France Num : aide à la numérisation des TPE,PME,ETI</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d'accompagnements dispensés : 249</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27991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11866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4106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8" w:name="__DdeLink__225_36144007588"/>
            <w:r>
              <w:rPr>
                <w:b/>
                <w:bCs/>
                <w:sz w:val="20"/>
                <w:szCs w:val="20"/>
              </w:rPr>
              <w:t>: Hauts-de-France</w:t>
            </w:r>
            <w:bookmarkEnd w:id="8"/>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1483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796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367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d'accompagnements dispensés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249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67  </w:t>
            </w:r>
          </w:p>
        </w:tc>
      </w:tr>
    </w:tbl>
    <w:p>
      <w:pPr>
        <w:pStyle w:val="Normal"/>
        <w:spacing w:before="0" w:after="160"/>
        <w:rPr/>
      </w:pPr>
      <w:r>
        <w:rPr/>
        <mc:AlternateContent>
          <mc:Choice Requires="wps">
            <w:drawing>
              <wp:anchor behindDoc="0" distT="0" distB="0" distL="0" distR="0" simplePos="0" locked="0" layoutInCell="1" allowOverlap="1" relativeHeight="107">
                <wp:simplePos x="0" y="0"/>
                <wp:positionH relativeFrom="column">
                  <wp:posOffset>0</wp:posOffset>
                </wp:positionH>
                <wp:positionV relativeFrom="paragraph">
                  <wp:posOffset>28575</wp:posOffset>
                </wp:positionV>
                <wp:extent cx="5975350" cy="2426335"/>
                <wp:effectExtent l="0" t="0" r="0" b="0"/>
                <wp:wrapNone/>
                <wp:docPr id="4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08">
                <wp:simplePos x="0" y="0"/>
                <wp:positionH relativeFrom="column">
                  <wp:posOffset>-902970</wp:posOffset>
                </wp:positionH>
                <wp:positionV relativeFrom="paragraph">
                  <wp:posOffset>2577465</wp:posOffset>
                </wp:positionV>
                <wp:extent cx="7549515" cy="139700"/>
                <wp:effectExtent l="0" t="0" r="0" b="0"/>
                <wp:wrapNone/>
                <wp:docPr id="50"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12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12 </w:t>
                      </w:r>
                    </w:p>
                  </w:txbxContent>
                </v:textbox>
              </v:rect>
            </w:pict>
          </mc:Fallback>
        </mc:AlternateContent>
        <mc:AlternateContent>
          <mc:Choice Requires="wps">
            <w:drawing>
              <wp:anchor behindDoc="0" distT="0" distB="0" distL="0" distR="0" simplePos="0" locked="0" layoutInCell="1" allowOverlap="1" relativeHeight="110">
                <wp:simplePos x="0" y="0"/>
                <wp:positionH relativeFrom="column">
                  <wp:posOffset>0</wp:posOffset>
                </wp:positionH>
                <wp:positionV relativeFrom="paragraph">
                  <wp:posOffset>28575</wp:posOffset>
                </wp:positionV>
                <wp:extent cx="5975350" cy="2652395"/>
                <wp:effectExtent l="0" t="0" r="0" b="0"/>
                <wp:wrapNone/>
                <wp:docPr id="52"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Soutien aux projets industriels territoires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10</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507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473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425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9" w:name="__DdeLink__225_36144007589"/>
            <w:r>
              <w:rPr>
                <w:b/>
                <w:bCs/>
                <w:sz w:val="20"/>
                <w:szCs w:val="20"/>
              </w:rPr>
              <w:t>: Hauts-de-France</w:t>
            </w:r>
            <w:bookmarkEnd w:id="9"/>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57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46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  </w:t>
            </w:r>
          </w:p>
        </w:tc>
      </w:tr>
    </w:tbl>
    <w:p>
      <w:pPr>
        <w:pStyle w:val="Normal"/>
        <w:spacing w:before="0" w:after="160"/>
        <w:rPr/>
      </w:pPr>
      <w:r>
        <w:rPr/>
        <mc:AlternateContent>
          <mc:Choice Requires="wps">
            <w:drawing>
              <wp:anchor behindDoc="0" distT="0" distB="0" distL="0" distR="0" simplePos="0" locked="0" layoutInCell="1" allowOverlap="1" relativeHeight="112">
                <wp:simplePos x="0" y="0"/>
                <wp:positionH relativeFrom="column">
                  <wp:posOffset>0</wp:posOffset>
                </wp:positionH>
                <wp:positionV relativeFrom="paragraph">
                  <wp:posOffset>28575</wp:posOffset>
                </wp:positionV>
                <wp:extent cx="5975350" cy="2426335"/>
                <wp:effectExtent l="0" t="0" r="0" b="0"/>
                <wp:wrapNone/>
                <wp:docPr id="5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3">
                <wp:simplePos x="0" y="0"/>
                <wp:positionH relativeFrom="column">
                  <wp:posOffset>-902970</wp:posOffset>
                </wp:positionH>
                <wp:positionV relativeFrom="paragraph">
                  <wp:posOffset>2577465</wp:posOffset>
                </wp:positionV>
                <wp:extent cx="7549515" cy="139700"/>
                <wp:effectExtent l="0" t="0" r="0" b="0"/>
                <wp:wrapNone/>
                <wp:docPr id="55"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13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13 </w:t>
                      </w:r>
                    </w:p>
                  </w:txbxContent>
                </v:textbox>
              </v:rect>
            </w:pict>
          </mc:Fallback>
        </mc:AlternateContent>
        <mc:AlternateContent>
          <mc:Choice Requires="wps">
            <w:drawing>
              <wp:anchor behindDoc="0" distT="0" distB="0" distL="0" distR="0" simplePos="0" locked="0" layoutInCell="1" allowOverlap="1" relativeHeight="115">
                <wp:simplePos x="0" y="0"/>
                <wp:positionH relativeFrom="column">
                  <wp:posOffset>0</wp:posOffset>
                </wp:positionH>
                <wp:positionV relativeFrom="paragraph">
                  <wp:posOffset>28575</wp:posOffset>
                </wp:positionV>
                <wp:extent cx="5975350" cy="2652395"/>
                <wp:effectExtent l="0" t="0" r="0" b="0"/>
                <wp:wrapNone/>
                <wp:docPr id="5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Normal"/>
                              <w:ind w:left="0" w:right="0" w:hanging="0"/>
                              <w:jc w:val="both"/>
                              <w:rPr>
                                <w:rFonts w:ascii="Arial" w:hAnsi="Arial" w:eastAsia="Calibri" w:cs="Arial"/>
                                <w:color w:val="auto"/>
                                <w:kern w:val="0"/>
                                <w:sz w:val="22"/>
                                <w:szCs w:val="22"/>
                                <w:lang w:val="fr-FR" w:eastAsia="en-US" w:bidi="ar-SA"/>
                              </w:rPr>
                            </w:pPr>
                            <w:r>
                              <w:rPr>
                                <w:rFonts w:eastAsia="Calibri" w:cs="Arial" w:ascii="Arial" w:hAnsi="Arial"/>
                                <w:color w:val="auto"/>
                                <w:kern w:val="0"/>
                                <w:sz w:val="22"/>
                                <w:szCs w:val="22"/>
                                <w:lang w:val="fr-FR" w:eastAsia="en-US" w:bidi="ar-SA"/>
                              </w:rPr>
                            </w:r>
                          </w:p>
                          <w:p>
                            <w:pPr>
                              <w:pStyle w:val="Normal"/>
                              <w:ind w:left="0" w:right="0" w:hanging="0"/>
                              <w:jc w:val="both"/>
                              <w:rPr/>
                            </w:pPr>
                            <w:r>
                              <w:rPr>
                                <w:rFonts w:eastAsia="Calibri" w:cs="Arial"/>
                                <w:color w:val="auto"/>
                                <w:kern w:val="0"/>
                                <w:sz w:val="22"/>
                                <w:szCs w:val="22"/>
                                <w:lang w:val="fr-FR" w:eastAsia="en-US" w:bidi="ar-SA"/>
                              </w:rPr>
                              <w:t xml:space="preserve">- </w:t>
                            </w:r>
                            <w:r>
                              <w:rPr>
                                <w:rFonts w:eastAsia="Calibri" w:cs="Arial"/>
                                <w:b w:val="false"/>
                                <w:i w:val="false"/>
                                <w:strike w:val="false"/>
                                <w:dstrike w:val="false"/>
                                <w:outline w:val="false"/>
                                <w:shadow w:val="false"/>
                                <w:color w:val="auto"/>
                                <w:kern w:val="0"/>
                                <w:sz w:val="22"/>
                                <w:szCs w:val="22"/>
                                <w:u w:val="none"/>
                                <w:em w:val="none"/>
                                <w:lang w:val="fr-FR" w:eastAsia="en-US" w:bidi="ar-SA"/>
                              </w:rPr>
                              <w:t xml:space="preserve">RDO SPRINGS, à Bresles, entreprise de mécanique, spécialisée dans </w:t>
                            </w:r>
                            <w:r>
                              <w:rPr>
                                <w:rStyle w:val="Textenonproportionnel"/>
                                <w:rFonts w:eastAsia="Calibri" w:cs="Arial"/>
                                <w:b w:val="false"/>
                                <w:i w:val="false"/>
                                <w:strike w:val="false"/>
                                <w:dstrike w:val="false"/>
                                <w:outline w:val="false"/>
                                <w:shadow w:val="false"/>
                                <w:color w:val="auto"/>
                                <w:kern w:val="0"/>
                                <w:sz w:val="22"/>
                                <w:szCs w:val="22"/>
                                <w:u w:val="none"/>
                                <w:effect w:val="none"/>
                                <w:em w:val="none"/>
                                <w:lang w:val="fr-FR" w:eastAsia="en-US" w:bidi="ar-SA"/>
                              </w:rPr>
                              <w:t>les ressorts de pompes et valves pour applications aérosols.</w:t>
                            </w:r>
                          </w:p>
                          <w:p>
                            <w:pPr>
                              <w:pStyle w:val="ListParagraph"/>
                              <w:ind w:left="720" w:right="0" w:hanging="0"/>
                              <w:jc w:val="both"/>
                              <w:rPr/>
                            </w:pPr>
                            <w:r>
                              <w:rPr>
                                <w:rStyle w:val="Textenonproportionnel"/>
                                <w:rFonts w:eastAsia="Calibri" w:cs="Arial"/>
                                <w:b w:val="false"/>
                                <w:i w:val="false"/>
                                <w:strike w:val="false"/>
                                <w:dstrike w:val="false"/>
                                <w:outline w:val="false"/>
                                <w:shadow w:val="false"/>
                                <w:color w:val="auto"/>
                                <w:kern w:val="0"/>
                                <w:sz w:val="22"/>
                                <w:szCs w:val="22"/>
                                <w:u w:val="none"/>
                                <w:effect w:val="none"/>
                                <w:em w:val="none"/>
                                <w:lang w:val="fr-FR" w:eastAsia="en-US" w:bidi="ar-SA"/>
                              </w:rPr>
                              <w:t>- La PME CGT ALKOR DRAKA, à Liancourt, qui produit des vinyles techniques très hauts de gamme .</w:t>
                            </w:r>
                          </w:p>
                          <w:p>
                            <w:pPr>
                              <w:pStyle w:val="ListParagraph"/>
                              <w:ind w:left="720" w:right="0" w:hanging="0"/>
                              <w:jc w:val="both"/>
                              <w:rPr/>
                            </w:pPr>
                            <w:r>
                              <w:rPr>
                                <w:rStyle w:val="Textenonproportionnel"/>
                                <w:rFonts w:eastAsia="Calibri" w:cs="Arial"/>
                                <w:b w:val="false"/>
                                <w:bCs/>
                                <w:i w:val="false"/>
                                <w:strike w:val="false"/>
                                <w:dstrike w:val="false"/>
                                <w:outline w:val="false"/>
                                <w:shadow w:val="false"/>
                                <w:color w:val="auto"/>
                                <w:kern w:val="0"/>
                                <w:sz w:val="22"/>
                                <w:szCs w:val="22"/>
                                <w:u w:val="none"/>
                                <w:effect w:val="none"/>
                                <w:em w:val="none"/>
                                <w:lang w:val="fr-FR" w:eastAsia="en-US" w:bidi="ar-SA"/>
                              </w:rPr>
                              <w:t>- La TPE SO CHIPS, à Longueil-Ste-Marie, spécialisée dans la création de chips haut de gamme.</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Normal"/>
                        <w:ind w:left="0" w:right="0" w:hanging="0"/>
                        <w:jc w:val="both"/>
                        <w:rPr>
                          <w:rFonts w:ascii="Arial" w:hAnsi="Arial" w:eastAsia="Calibri" w:cs="Arial"/>
                          <w:color w:val="auto"/>
                          <w:kern w:val="0"/>
                          <w:sz w:val="22"/>
                          <w:szCs w:val="22"/>
                          <w:lang w:val="fr-FR" w:eastAsia="en-US" w:bidi="ar-SA"/>
                        </w:rPr>
                      </w:pPr>
                      <w:r>
                        <w:rPr>
                          <w:rFonts w:eastAsia="Calibri" w:cs="Arial" w:ascii="Arial" w:hAnsi="Arial"/>
                          <w:color w:val="auto"/>
                          <w:kern w:val="0"/>
                          <w:sz w:val="22"/>
                          <w:szCs w:val="22"/>
                          <w:lang w:val="fr-FR" w:eastAsia="en-US" w:bidi="ar-SA"/>
                        </w:rPr>
                      </w:r>
                    </w:p>
                    <w:p>
                      <w:pPr>
                        <w:pStyle w:val="Normal"/>
                        <w:ind w:left="0" w:right="0" w:hanging="0"/>
                        <w:jc w:val="both"/>
                        <w:rPr/>
                      </w:pPr>
                      <w:r>
                        <w:rPr>
                          <w:rFonts w:eastAsia="Calibri" w:cs="Arial"/>
                          <w:color w:val="auto"/>
                          <w:kern w:val="0"/>
                          <w:sz w:val="22"/>
                          <w:szCs w:val="22"/>
                          <w:lang w:val="fr-FR" w:eastAsia="en-US" w:bidi="ar-SA"/>
                        </w:rPr>
                        <w:t xml:space="preserve">- </w:t>
                      </w:r>
                      <w:r>
                        <w:rPr>
                          <w:rFonts w:eastAsia="Calibri" w:cs="Arial"/>
                          <w:b w:val="false"/>
                          <w:i w:val="false"/>
                          <w:strike w:val="false"/>
                          <w:dstrike w:val="false"/>
                          <w:outline w:val="false"/>
                          <w:shadow w:val="false"/>
                          <w:color w:val="auto"/>
                          <w:kern w:val="0"/>
                          <w:sz w:val="22"/>
                          <w:szCs w:val="22"/>
                          <w:u w:val="none"/>
                          <w:em w:val="none"/>
                          <w:lang w:val="fr-FR" w:eastAsia="en-US" w:bidi="ar-SA"/>
                        </w:rPr>
                        <w:t xml:space="preserve">RDO SPRINGS, à Bresles, entreprise de mécanique, spécialisée dans </w:t>
                      </w:r>
                      <w:r>
                        <w:rPr>
                          <w:rStyle w:val="Textenonproportionnel"/>
                          <w:rFonts w:eastAsia="Calibri" w:cs="Arial"/>
                          <w:b w:val="false"/>
                          <w:i w:val="false"/>
                          <w:strike w:val="false"/>
                          <w:dstrike w:val="false"/>
                          <w:outline w:val="false"/>
                          <w:shadow w:val="false"/>
                          <w:color w:val="auto"/>
                          <w:kern w:val="0"/>
                          <w:sz w:val="22"/>
                          <w:szCs w:val="22"/>
                          <w:u w:val="none"/>
                          <w:effect w:val="none"/>
                          <w:em w:val="none"/>
                          <w:lang w:val="fr-FR" w:eastAsia="en-US" w:bidi="ar-SA"/>
                        </w:rPr>
                        <w:t>les ressorts de pompes et valves pour applications aérosols.</w:t>
                      </w:r>
                    </w:p>
                    <w:p>
                      <w:pPr>
                        <w:pStyle w:val="ListParagraph"/>
                        <w:ind w:left="720" w:right="0" w:hanging="0"/>
                        <w:jc w:val="both"/>
                        <w:rPr/>
                      </w:pPr>
                      <w:r>
                        <w:rPr>
                          <w:rStyle w:val="Textenonproportionnel"/>
                          <w:rFonts w:eastAsia="Calibri" w:cs="Arial"/>
                          <w:b w:val="false"/>
                          <w:i w:val="false"/>
                          <w:strike w:val="false"/>
                          <w:dstrike w:val="false"/>
                          <w:outline w:val="false"/>
                          <w:shadow w:val="false"/>
                          <w:color w:val="auto"/>
                          <w:kern w:val="0"/>
                          <w:sz w:val="22"/>
                          <w:szCs w:val="22"/>
                          <w:u w:val="none"/>
                          <w:effect w:val="none"/>
                          <w:em w:val="none"/>
                          <w:lang w:val="fr-FR" w:eastAsia="en-US" w:bidi="ar-SA"/>
                        </w:rPr>
                        <w:t>- La PME CGT ALKOR DRAKA, à Liancourt, qui produit des vinyles techniques très hauts de gamme .</w:t>
                      </w:r>
                    </w:p>
                    <w:p>
                      <w:pPr>
                        <w:pStyle w:val="ListParagraph"/>
                        <w:ind w:left="720" w:right="0" w:hanging="0"/>
                        <w:jc w:val="both"/>
                        <w:rPr/>
                      </w:pPr>
                      <w:r>
                        <w:rPr>
                          <w:rStyle w:val="Textenonproportionnel"/>
                          <w:rFonts w:eastAsia="Calibri" w:cs="Arial"/>
                          <w:b w:val="false"/>
                          <w:bCs/>
                          <w:i w:val="false"/>
                          <w:strike w:val="false"/>
                          <w:dstrike w:val="false"/>
                          <w:outline w:val="false"/>
                          <w:shadow w:val="false"/>
                          <w:color w:val="auto"/>
                          <w:kern w:val="0"/>
                          <w:sz w:val="22"/>
                          <w:szCs w:val="22"/>
                          <w:u w:val="none"/>
                          <w:effect w:val="none"/>
                          <w:em w:val="none"/>
                          <w:lang w:val="fr-FR" w:eastAsia="en-US" w:bidi="ar-SA"/>
                        </w:rPr>
                        <w:t>- La TPE SO CHIPS, à Longueil-Ste-Marie, spécialisée dans la création de chips haut de gamme.</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AAP Industrie : Sécurisation approvisionnements critiques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TPE,PME,ETI bénéficiaires : 3</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211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0" w:name="__DdeLink__225_361440075810"/>
            <w:r>
              <w:rPr>
                <w:b/>
                <w:bCs/>
                <w:sz w:val="20"/>
                <w:szCs w:val="20"/>
              </w:rPr>
              <w:t>: Hauts-de-France</w:t>
            </w:r>
            <w:bookmarkEnd w:id="10"/>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spacing w:before="0" w:after="160"/>
        <w:rPr/>
      </w:pPr>
      <w:r>
        <w:rPr/>
        <mc:AlternateContent>
          <mc:Choice Requires="wps">
            <w:drawing>
              <wp:anchor behindDoc="0" distT="0" distB="0" distL="0" distR="0" simplePos="0" locked="0" layoutInCell="1" allowOverlap="1" relativeHeight="117">
                <wp:simplePos x="0" y="0"/>
                <wp:positionH relativeFrom="column">
                  <wp:posOffset>0</wp:posOffset>
                </wp:positionH>
                <wp:positionV relativeFrom="paragraph">
                  <wp:posOffset>28575</wp:posOffset>
                </wp:positionV>
                <wp:extent cx="5975350" cy="2426335"/>
                <wp:effectExtent l="0" t="0" r="0" b="0"/>
                <wp:wrapNone/>
                <wp:docPr id="59"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18">
                <wp:simplePos x="0" y="0"/>
                <wp:positionH relativeFrom="column">
                  <wp:posOffset>-902970</wp:posOffset>
                </wp:positionH>
                <wp:positionV relativeFrom="paragraph">
                  <wp:posOffset>2577465</wp:posOffset>
                </wp:positionV>
                <wp:extent cx="7549515" cy="139700"/>
                <wp:effectExtent l="0" t="0" r="0" b="0"/>
                <wp:wrapNone/>
                <wp:docPr id="60"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14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14 </w:t>
                      </w:r>
                    </w:p>
                  </w:txbxContent>
                </v:textbox>
              </v:rect>
            </w:pict>
          </mc:Fallback>
        </mc:AlternateContent>
        <mc:AlternateContent>
          <mc:Choice Requires="wps">
            <w:drawing>
              <wp:anchor behindDoc="0" distT="0" distB="0" distL="0" distR="0" simplePos="0" locked="0" layoutInCell="1" allowOverlap="1" relativeHeight="120">
                <wp:simplePos x="0" y="0"/>
                <wp:positionH relativeFrom="column">
                  <wp:posOffset>0</wp:posOffset>
                </wp:positionH>
                <wp:positionV relativeFrom="paragraph">
                  <wp:posOffset>28575</wp:posOffset>
                </wp:positionV>
                <wp:extent cx="5975350" cy="2652395"/>
                <wp:effectExtent l="0" t="0" r="0" b="0"/>
                <wp:wrapNone/>
                <wp:docPr id="62"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Renforcement subventions Business France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d'entreprises bénéficiaires : 15</w:t>
      </w:r>
    </w:p>
    <w:tbl>
      <w:tblPr>
        <w:tblW w:w="9417" w:type="dxa"/>
        <w:jc w:val="left"/>
        <w:tblInd w:w="0" w:type="dxa"/>
        <w:tblCellMar>
          <w:top w:w="0" w:type="dxa"/>
          <w:left w:w="108" w:type="dxa"/>
          <w:bottom w:w="0" w:type="dxa"/>
          <w:right w:w="108" w:type="dxa"/>
        </w:tblCellMar>
      </w:tblPr>
      <w:tblGrid>
        <w:gridCol w:w="2598"/>
        <w:gridCol w:w="4428"/>
        <w:gridCol w:w="2391"/>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2598"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28"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28"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2525  </w:t>
            </w:r>
          </w:p>
        </w:tc>
        <w:tc>
          <w:tcPr>
            <w:tcW w:w="23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2518  </w:t>
            </w:r>
          </w:p>
        </w:tc>
      </w:tr>
      <w:tr>
        <w:trPr>
          <w:trHeight w:val="545"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28"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2057  </w:t>
            </w:r>
          </w:p>
        </w:tc>
        <w:tc>
          <w:tcPr>
            <w:tcW w:w="23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2054  </w:t>
            </w:r>
          </w:p>
        </w:tc>
      </w:tr>
      <w:tr>
        <w:trPr>
          <w:trHeight w:val="545"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28"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1647  </w:t>
            </w:r>
          </w:p>
        </w:tc>
        <w:tc>
          <w:tcPr>
            <w:tcW w:w="23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1645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2598"/>
        <w:gridCol w:w="4440"/>
        <w:gridCol w:w="2379"/>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1" w:name="__DdeLink__225_361440075811"/>
            <w:r>
              <w:rPr>
                <w:b/>
                <w:bCs/>
                <w:sz w:val="20"/>
                <w:szCs w:val="20"/>
              </w:rPr>
              <w:t>: Hauts-de-France</w:t>
            </w:r>
            <w:bookmarkEnd w:id="11"/>
          </w:p>
        </w:tc>
      </w:tr>
      <w:tr>
        <w:trPr>
          <w:trHeight w:val="450" w:hRule="atLeast"/>
        </w:trPr>
        <w:tc>
          <w:tcPr>
            <w:tcW w:w="2598"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0"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545"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444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164  </w:t>
            </w:r>
          </w:p>
        </w:tc>
        <w:tc>
          <w:tcPr>
            <w:tcW w:w="237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163  </w:t>
            </w:r>
          </w:p>
        </w:tc>
      </w:tr>
      <w:tr>
        <w:trPr>
          <w:trHeight w:val="545"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444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w:t>
            </w:r>
          </w:p>
        </w:tc>
        <w:tc>
          <w:tcPr>
            <w:tcW w:w="237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143  </w:t>
            </w:r>
          </w:p>
        </w:tc>
      </w:tr>
      <w:tr>
        <w:trPr>
          <w:trHeight w:val="545"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444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  </w:t>
            </w:r>
          </w:p>
        </w:tc>
        <w:tc>
          <w:tcPr>
            <w:tcW w:w="237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116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2598"/>
        <w:gridCol w:w="4440"/>
        <w:gridCol w:w="2379"/>
      </w:tblGrid>
      <w:tr>
        <w:trPr>
          <w:trHeight w:val="400" w:hRule="atLeast"/>
        </w:trPr>
        <w:tc>
          <w:tcPr>
            <w:tcW w:w="9417" w:type="dxa"/>
            <w:gridSpan w:val="3"/>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2598"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4440"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d'entreprises bénéficiaires</w:t>
            </w:r>
          </w:p>
        </w:tc>
        <w:tc>
          <w:tcPr>
            <w:tcW w:w="2379"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TPE,PME,ETI bénéficiaires</w:t>
            </w:r>
          </w:p>
        </w:tc>
      </w:tr>
      <w:tr>
        <w:trPr>
          <w:trHeight w:val="617"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444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  </w:t>
            </w:r>
          </w:p>
        </w:tc>
        <w:tc>
          <w:tcPr>
            <w:tcW w:w="237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15  </w:t>
            </w:r>
          </w:p>
        </w:tc>
      </w:tr>
      <w:tr>
        <w:trPr>
          <w:trHeight w:val="617"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444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c>
          <w:tcPr>
            <w:tcW w:w="237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r>
        <w:trPr>
          <w:trHeight w:val="617" w:hRule="atLeast"/>
        </w:trPr>
        <w:tc>
          <w:tcPr>
            <w:tcW w:w="2598"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4440"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  </w:t>
            </w:r>
          </w:p>
        </w:tc>
        <w:tc>
          <w:tcPr>
            <w:tcW w:w="2379"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  </w:t>
            </w:r>
          </w:p>
        </w:tc>
      </w:tr>
    </w:tbl>
    <w:p>
      <w:pPr>
        <w:pStyle w:val="Normal"/>
        <w:spacing w:before="0" w:after="160"/>
        <w:rPr/>
      </w:pPr>
      <w:r>
        <w:rPr/>
        <mc:AlternateContent>
          <mc:Choice Requires="wps">
            <w:drawing>
              <wp:anchor behindDoc="0" distT="0" distB="0" distL="0" distR="0" simplePos="0" locked="0" layoutInCell="1" allowOverlap="1" relativeHeight="122">
                <wp:simplePos x="0" y="0"/>
                <wp:positionH relativeFrom="column">
                  <wp:posOffset>0</wp:posOffset>
                </wp:positionH>
                <wp:positionV relativeFrom="paragraph">
                  <wp:posOffset>28575</wp:posOffset>
                </wp:positionV>
                <wp:extent cx="5975350" cy="2426335"/>
                <wp:effectExtent l="0" t="0" r="0" b="0"/>
                <wp:wrapNone/>
                <wp:docPr id="64"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23">
                <wp:simplePos x="0" y="0"/>
                <wp:positionH relativeFrom="column">
                  <wp:posOffset>-902970</wp:posOffset>
                </wp:positionH>
                <wp:positionV relativeFrom="paragraph">
                  <wp:posOffset>2577465</wp:posOffset>
                </wp:positionV>
                <wp:extent cx="7549515" cy="139700"/>
                <wp:effectExtent l="0" t="0" r="0" b="0"/>
                <wp:wrapNone/>
                <wp:docPr id="65"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15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15 </w:t>
                      </w:r>
                    </w:p>
                  </w:txbxContent>
                </v:textbox>
              </v:rect>
            </w:pict>
          </mc:Fallback>
        </mc:AlternateContent>
        <mc:AlternateContent>
          <mc:Choice Requires="wps">
            <w:drawing>
              <wp:anchor behindDoc="0" distT="0" distB="0" distL="0" distR="0" simplePos="0" locked="0" layoutInCell="1" allowOverlap="1" relativeHeight="125">
                <wp:simplePos x="0" y="0"/>
                <wp:positionH relativeFrom="column">
                  <wp:posOffset>0</wp:posOffset>
                </wp:positionH>
                <wp:positionV relativeFrom="paragraph">
                  <wp:posOffset>28575</wp:posOffset>
                </wp:positionV>
                <wp:extent cx="5975350" cy="2652395"/>
                <wp:effectExtent l="0" t="0" r="0" b="0"/>
                <wp:wrapNone/>
                <wp:docPr id="67"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Exemples de lauréats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rPr/>
      </w:pPr>
      <w:r>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rPr>
          <w:rFonts w:ascii="Arial" w:hAnsi="Arial" w:cs="Arial"/>
          <w:sz w:val="56"/>
          <w:szCs w:val="56"/>
        </w:rPr>
      </w:pPr>
      <w:r>
        <w:rPr>
          <w:rFonts w:cs="Arial" w:ascii="Arial" w:hAnsi="Arial"/>
          <w:sz w:val="56"/>
          <w:szCs w:val="56"/>
        </w:rPr>
      </w:r>
    </w:p>
    <w:p>
      <w:pPr>
        <w:pStyle w:val="Normal"/>
        <w:widowControl/>
        <w:bidi w:val="0"/>
        <w:spacing w:lineRule="auto" w:line="259" w:before="0" w:after="160"/>
        <w:jc w:val="left"/>
        <w:rPr>
          <w:rFonts w:ascii="Arial" w:hAnsi="Arial" w:cs="Arial"/>
          <w:b/>
          <w:b/>
          <w:bCs/>
          <w:sz w:val="56"/>
          <w:szCs w:val="56"/>
        </w:rPr>
      </w:pPr>
      <w:r>
        <mc:AlternateContent>
          <mc:Choice Requires="wps">
            <w:drawing>
              <wp:anchor behindDoc="0" distT="0" distB="0" distL="0" distR="0" simplePos="0" locked="0" layoutInCell="1" allowOverlap="1" relativeHeight="127">
                <wp:simplePos x="0" y="0"/>
                <wp:positionH relativeFrom="column">
                  <wp:posOffset>-191770</wp:posOffset>
                </wp:positionH>
                <wp:positionV relativeFrom="paragraph">
                  <wp:posOffset>1367790</wp:posOffset>
                </wp:positionV>
                <wp:extent cx="6080760" cy="9721215"/>
                <wp:effectExtent l="0" t="0" r="0" b="0"/>
                <wp:wrapNone/>
                <wp:docPr id="69" name="Forme1"/>
                <a:graphic xmlns:a="http://schemas.openxmlformats.org/drawingml/2006/main">
                  <a:graphicData uri="http://schemas.microsoft.com/office/word/2010/wordprocessingShape">
                    <wps:wsp>
                      <wps:cNvSpPr/>
                      <wps:spPr>
                        <a:xfrm>
                          <a:off x="0" y="0"/>
                          <a:ext cx="6080040" cy="9720720"/>
                        </a:xfrm>
                        <a:prstGeom prst="rect">
                          <a:avLst/>
                        </a:prstGeom>
                        <a:noFill/>
                        <a:ln>
                          <a:solidFill>
                            <a:srgbClr val="000000"/>
                          </a:solid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Web"/>
                              <w:spacing w:lineRule="exact" w:line="288" w:before="120" w:after="0"/>
                              <w:ind w:left="644" w:right="0" w:hanging="0"/>
                              <w:jc w:val="left"/>
                              <w:rPr>
                                <w:rFonts w:ascii="Arial" w:hAnsi="Arial" w:eastAsia="Wingdings" w:cs="Arial"/>
                                <w:b/>
                                <w:b/>
                                <w:bCs/>
                                <w:color w:val="000000"/>
                                <w:kern w:val="2"/>
                                <w:sz w:val="20"/>
                                <w:szCs w:val="20"/>
                              </w:rPr>
                            </w:pPr>
                            <w:r>
                              <w:rPr>
                                <w:rFonts w:eastAsia="Wingdings" w:cs="Arial" w:ascii="Arial" w:hAnsi="Arial"/>
                                <w:b/>
                                <w:bCs/>
                                <w:color w:val="000000"/>
                                <w:kern w:val="2"/>
                                <w:sz w:val="20"/>
                                <w:szCs w:val="20"/>
                              </w:rPr>
                              <w:t>Une importante mobilisation en faveur des contrats aidés et du dispositif de la Garantie Jeunes</w:t>
                            </w:r>
                          </w:p>
                          <w:p>
                            <w:pPr>
                              <w:pStyle w:val="NormalWeb"/>
                              <w:spacing w:lineRule="exact" w:line="288" w:before="120" w:after="0"/>
                              <w:ind w:left="644" w:right="0" w:hanging="0"/>
                              <w:jc w:val="left"/>
                              <w:rPr/>
                            </w:pPr>
                            <w:r>
                              <w:rPr>
                                <w:rStyle w:val="Textenonproportionnel"/>
                                <w:rFonts w:eastAsia="Times New Roman" w:cs="Arial" w:ascii="Arial" w:hAnsi="Arial"/>
                                <w:b w:val="false"/>
                                <w:bCs/>
                                <w:i w:val="false"/>
                                <w:strike w:val="false"/>
                                <w:dstrike w:val="false"/>
                                <w:outline w:val="false"/>
                                <w:shadow w:val="false"/>
                                <w:color w:val="auto"/>
                                <w:kern w:val="0"/>
                                <w:sz w:val="20"/>
                                <w:szCs w:val="20"/>
                                <w:u w:val="none"/>
                                <w:effect w:val="none"/>
                                <w:em w:val="none"/>
                                <w:lang w:val="fr-FR" w:eastAsia="en-US" w:bidi="ar-SA"/>
                              </w:rPr>
                              <w:t xml:space="preserve">- </w:t>
                            </w:r>
                            <w:r>
                              <w:rPr>
                                <w:rFonts w:eastAsia="Wingdings" w:cs="Arial" w:ascii="Arial" w:hAnsi="Arial"/>
                                <w:bCs/>
                                <w:color w:val="000000"/>
                                <w:kern w:val="2"/>
                                <w:sz w:val="20"/>
                                <w:szCs w:val="20"/>
                              </w:rPr>
                              <w:t>U</w:t>
                            </w:r>
                            <w:r>
                              <w:rPr>
                                <w:rFonts w:eastAsia="DejaVu Sans" w:cs="Arial" w:ascii="Arial" w:hAnsi="Arial"/>
                                <w:bCs/>
                                <w:color w:val="000000"/>
                                <w:kern w:val="2"/>
                                <w:sz w:val="20"/>
                                <w:szCs w:val="20"/>
                              </w:rPr>
                              <w:t>ne  gouvernance dédiée avec la mise en place :</w:t>
                            </w:r>
                          </w:p>
                          <w:p>
                            <w:pPr>
                              <w:pStyle w:val="NormalWeb"/>
                              <w:numPr>
                                <w:ilvl w:val="0"/>
                                <w:numId w:val="2"/>
                              </w:numPr>
                              <w:spacing w:lineRule="exact" w:line="288" w:before="120" w:after="0"/>
                              <w:jc w:val="left"/>
                              <w:rPr>
                                <w:rFonts w:ascii="Arial" w:hAnsi="Arial" w:eastAsia="DejaVu Sans" w:cs="Arial"/>
                                <w:color w:val="000000"/>
                                <w:kern w:val="2"/>
                                <w:sz w:val="20"/>
                                <w:szCs w:val="20"/>
                              </w:rPr>
                            </w:pPr>
                            <w:r>
                              <w:rPr>
                                <w:rFonts w:eastAsia="DejaVu Sans" w:cs="Arial" w:ascii="Arial" w:hAnsi="Arial"/>
                                <w:color w:val="000000"/>
                                <w:kern w:val="2"/>
                                <w:sz w:val="20"/>
                                <w:szCs w:val="20"/>
                              </w:rPr>
                              <w:t>d’un comité départemental des prescripteurs réuni une fois par trimestre animé par la DDETS Oise,</w:t>
                            </w:r>
                          </w:p>
                          <w:p>
                            <w:pPr>
                              <w:pStyle w:val="ListParagraph"/>
                              <w:numPr>
                                <w:ilvl w:val="0"/>
                                <w:numId w:val="2"/>
                              </w:numPr>
                              <w:spacing w:lineRule="exact" w:line="288"/>
                              <w:jc w:val="left"/>
                              <w:rPr>
                                <w:rFonts w:ascii="Arial" w:hAnsi="Arial" w:eastAsia="DejaVu Sans" w:cs="Arial"/>
                                <w:color w:val="000000"/>
                                <w:kern w:val="2"/>
                                <w:sz w:val="20"/>
                                <w:szCs w:val="20"/>
                              </w:rPr>
                            </w:pPr>
                            <w:r>
                              <w:rPr>
                                <w:rFonts w:eastAsia="DejaVu Sans" w:cs="Arial" w:ascii="Arial" w:hAnsi="Arial"/>
                                <w:color w:val="000000"/>
                                <w:kern w:val="2"/>
                                <w:sz w:val="20"/>
                                <w:szCs w:val="20"/>
                              </w:rPr>
                              <w:t>des cellules opérationnelles locales sur chacun des arrondissements animées par les Chargés de Développement de l’Emploi et des Territoires (CDET) en lien avec les sous-préfets.</w:t>
                            </w:r>
                          </w:p>
                          <w:p>
                            <w:pPr>
                              <w:pStyle w:val="ListParagraph"/>
                              <w:spacing w:lineRule="exact" w:line="288"/>
                              <w:ind w:left="1430" w:right="0" w:hanging="0"/>
                              <w:jc w:val="left"/>
                              <w:rPr>
                                <w:rFonts w:ascii="Arial" w:hAnsi="Arial" w:cs="Arial"/>
                                <w:color w:val="000000"/>
                                <w:sz w:val="20"/>
                                <w:szCs w:val="20"/>
                              </w:rPr>
                            </w:pPr>
                            <w:r>
                              <w:rPr>
                                <w:rFonts w:cs="Arial" w:ascii="Arial" w:hAnsi="Arial"/>
                                <w:color w:val="000000"/>
                                <w:sz w:val="20"/>
                                <w:szCs w:val="20"/>
                              </w:rPr>
                              <w:t>- Un suivi qualitatif des actions de mobilisation menées par les prescripteurs dans chaque arrondissement et au niveau départemental.</w:t>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t xml:space="preserve">- Un suivi quantitatif hebdomadaire réalisé par la DDETS Oise pour les mesures suivantes : PEC tout public ; PEC jeunes, PEC QPV-ZRR ; CIE jeunes et le dispositif de la  Garantie jeunes. </w:t>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t>- Un plan de communication mobilisé au niveau départemental, qui se traduit par:</w:t>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r>
                          </w:p>
                          <w:p>
                            <w:pPr>
                              <w:pStyle w:val="Contenudecadre"/>
                              <w:overflowPunct w:val="false"/>
                              <w:spacing w:lineRule="auto" w:line="240" w:before="0" w:after="0"/>
                              <w:ind w:left="0" w:right="0" w:hanging="0"/>
                              <w:jc w:val="left"/>
                              <w:rPr>
                                <w:rFonts w:ascii="Arial" w:hAnsi="Arial" w:cs="Arial"/>
                                <w:sz w:val="20"/>
                                <w:szCs w:val="20"/>
                              </w:rPr>
                            </w:pPr>
                            <w:r>
                              <w:rPr>
                                <w:rFonts w:cs="Arial" w:ascii="Arial" w:hAnsi="Arial"/>
                                <w:sz w:val="20"/>
                                <w:szCs w:val="20"/>
                              </w:rPr>
                              <w:t xml:space="preserve">                </w:t>
                            </w:r>
                            <w:r>
                              <w:rPr>
                                <w:rFonts w:cs="Arial" w:ascii="Arial" w:hAnsi="Arial"/>
                                <w:sz w:val="20"/>
                                <w:szCs w:val="20"/>
                              </w:rPr>
                              <w:t>. des courriers de la préfète aux collectivités territoriales pour la promotion des contrats aidés ;</w:t>
                            </w:r>
                          </w:p>
                          <w:p>
                            <w:pPr>
                              <w:pStyle w:val="Contenudecadre"/>
                              <w:overflowPunct w:val="false"/>
                              <w:spacing w:lineRule="auto" w:line="240" w:before="0" w:after="0"/>
                              <w:ind w:left="0" w:right="0" w:hanging="0"/>
                              <w:jc w:val="left"/>
                              <w:rPr>
                                <w:rFonts w:ascii="Arial" w:hAnsi="Arial" w:cs="Arial"/>
                                <w:sz w:val="20"/>
                                <w:szCs w:val="20"/>
                              </w:rPr>
                            </w:pPr>
                            <w:r>
                              <w:rPr>
                                <w:rFonts w:cs="Arial" w:ascii="Arial" w:hAnsi="Arial"/>
                                <w:sz w:val="20"/>
                                <w:szCs w:val="20"/>
                              </w:rPr>
                              <w:t xml:space="preserve">                </w:t>
                            </w:r>
                            <w:r>
                              <w:rPr>
                                <w:rFonts w:cs="Arial" w:ascii="Arial" w:hAnsi="Arial"/>
                                <w:sz w:val="20"/>
                                <w:szCs w:val="20"/>
                              </w:rPr>
                              <w:t>. des actions menées par les sous-préfets auprès des jeunes comme des employeurs pour promouvoir les dispositifs dans le cadre de déplacements dans des entreprises comme lors des opértions de recrutement des jeunes ;</w:t>
                            </w:r>
                          </w:p>
                          <w:p>
                            <w:pPr>
                              <w:pStyle w:val="Contenudecadre"/>
                              <w:overflowPunct w:val="false"/>
                              <w:spacing w:lineRule="auto" w:line="240" w:before="0" w:after="0"/>
                              <w:ind w:left="0" w:right="0" w:hanging="0"/>
                              <w:jc w:val="left"/>
                              <w:rPr>
                                <w:rFonts w:ascii="Arial" w:hAnsi="Arial" w:cs="Arial"/>
                                <w:sz w:val="20"/>
                                <w:szCs w:val="20"/>
                              </w:rPr>
                            </w:pPr>
                            <w:r>
                              <w:rPr>
                                <w:rFonts w:cs="Arial" w:ascii="Arial" w:hAnsi="Arial"/>
                                <w:sz w:val="20"/>
                                <w:szCs w:val="20"/>
                              </w:rPr>
                              <w:t xml:space="preserve">                </w:t>
                            </w:r>
                            <w:r>
                              <w:rPr>
                                <w:rFonts w:cs="Arial" w:ascii="Arial" w:hAnsi="Arial"/>
                                <w:sz w:val="20"/>
                                <w:szCs w:val="20"/>
                              </w:rPr>
                              <w:t>. l’organisation prochaine par la DDETS Oise d’un webinaire à destination du secteur non marchand pour présenter le plan #1jeune1solution et notamment les contrats aidés (date non fixée) ;</w:t>
                            </w:r>
                          </w:p>
                          <w:p>
                            <w:pPr>
                              <w:pStyle w:val="Contenudecadre"/>
                              <w:overflowPunct w:val="false"/>
                              <w:spacing w:lineRule="auto" w:line="240" w:before="0" w:after="0"/>
                              <w:ind w:left="0" w:right="0" w:hanging="0"/>
                              <w:jc w:val="left"/>
                              <w:rPr>
                                <w:rFonts w:ascii="Arial" w:hAnsi="Arial" w:eastAsia="Times New Roman" w:cs="Arial"/>
                                <w:sz w:val="20"/>
                                <w:szCs w:val="20"/>
                              </w:rPr>
                            </w:pPr>
                            <w:r>
                              <w:rPr>
                                <w:rFonts w:eastAsia="Times New Roman" w:cs="Arial" w:ascii="Arial" w:hAnsi="Arial"/>
                                <w:sz w:val="20"/>
                                <w:szCs w:val="20"/>
                              </w:rPr>
                              <w:t xml:space="preserve">                </w:t>
                            </w:r>
                            <w:r>
                              <w:rPr>
                                <w:rFonts w:eastAsia="Times New Roman" w:cs="Arial" w:ascii="Arial" w:hAnsi="Arial"/>
                                <w:sz w:val="20"/>
                                <w:szCs w:val="20"/>
                              </w:rPr>
                              <w:t xml:space="preserve">. l’organisation d’un webinaire départemental à destination du secteur marchand, qui sera mené par Pôle emploi, les missions locales et les chambres consulaires  prévu pour le 17 mai ; </w:t>
                            </w:r>
                          </w:p>
                          <w:p>
                            <w:pPr>
                              <w:pStyle w:val="Contenudecadre"/>
                              <w:overflowPunct w:val="false"/>
                              <w:spacing w:lineRule="auto" w:line="240" w:before="0" w:after="0"/>
                              <w:ind w:left="0" w:right="0" w:hanging="0"/>
                              <w:jc w:val="left"/>
                              <w:rPr>
                                <w:rFonts w:ascii="Arial" w:hAnsi="Arial" w:eastAsia="Times New Roman" w:cs="Arial"/>
                                <w:sz w:val="20"/>
                                <w:szCs w:val="20"/>
                              </w:rPr>
                            </w:pPr>
                            <w:r>
                              <w:rPr>
                                <w:rFonts w:eastAsia="Times New Roman" w:cs="Arial" w:ascii="Arial" w:hAnsi="Arial"/>
                                <w:sz w:val="20"/>
                                <w:szCs w:val="20"/>
                              </w:rPr>
                              <w:t xml:space="preserve">               </w:t>
                            </w:r>
                            <w:r>
                              <w:rPr>
                                <w:rFonts w:eastAsia="Times New Roman" w:cs="Arial" w:ascii="Arial" w:hAnsi="Arial"/>
                                <w:sz w:val="20"/>
                                <w:szCs w:val="20"/>
                              </w:rPr>
                              <w:t>. la promotion des PEC via le Conseil départemental de l’Oise à destination des EHPAD et des structures paramédicales sous statut associatif (action à venir) ;</w:t>
                            </w:r>
                          </w:p>
                          <w:p>
                            <w:pPr>
                              <w:pStyle w:val="Contenudecadre"/>
                              <w:overflowPunct w:val="false"/>
                              <w:spacing w:lineRule="auto" w:line="240" w:before="0" w:after="0"/>
                              <w:ind w:left="0" w:right="0" w:hanging="0"/>
                              <w:jc w:val="left"/>
                              <w:rPr/>
                            </w:pPr>
                            <w:r>
                              <w:rPr>
                                <w:rFonts w:cs="Arial" w:ascii="Arial" w:hAnsi="Arial"/>
                                <w:sz w:val="20"/>
                                <w:szCs w:val="20"/>
                              </w:rPr>
                              <w:t xml:space="preserve">               </w:t>
                            </w:r>
                            <w:r>
                              <w:rPr>
                                <w:rFonts w:cs="Arial" w:ascii="Arial" w:hAnsi="Arial"/>
                                <w:sz w:val="20"/>
                                <w:szCs w:val="20"/>
                              </w:rPr>
                              <w:t>. la promotion sur le site internet de la préfecture du plan</w:t>
                            </w:r>
                            <w:r>
                              <w:rPr/>
                              <w:t xml:space="preserve"> </w:t>
                            </w:r>
                            <w:r>
                              <w:rPr>
                                <w:rStyle w:val="Textenonproportionnel"/>
                                <w:rFonts w:eastAsia="Times New Roman" w:cs="Arial" w:ascii="Arial" w:hAnsi="Arial"/>
                                <w:b w:val="false"/>
                                <w:bCs/>
                                <w:i w:val="false"/>
                                <w:strike w:val="false"/>
                                <w:dstrike w:val="false"/>
                                <w:outline w:val="false"/>
                                <w:shadow w:val="false"/>
                                <w:color w:val="auto"/>
                                <w:kern w:val="0"/>
                                <w:sz w:val="20"/>
                                <w:szCs w:val="20"/>
                                <w:u w:val="none"/>
                                <w:effect w:val="none"/>
                                <w:em w:val="none"/>
                                <w:lang w:val="fr-FR" w:eastAsia="en-US" w:bidi="ar-SA"/>
                              </w:rPr>
                              <w:t>#1jeune1solution.</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spAutoFit/>
                      </wps:bodyPr>
                    </wps:wsp>
                  </a:graphicData>
                </a:graphic>
              </wp:anchor>
            </w:drawing>
          </mc:Choice>
          <mc:Fallback>
            <w:pict>
              <v:rect id="shape_0" ID="Forme1" stroked="t" style="position:absolute;margin-left:-15.1pt;margin-top:107.7pt;width:478.7pt;height:765.35pt">
                <w10:wrap type="square"/>
                <v:fill o:detectmouseclick="t" on="false"/>
                <v:stroke color="black" joinstyle="round" endcap="flat"/>
                <v:textbox>
                  <w:txbxContent>
                    <w:p>
                      <w:pPr>
                        <w:pStyle w:val="Contenudecadre"/>
                        <w:overflowPunct w:val="true"/>
                        <w:spacing w:lineRule="auto" w:line="240" w:before="0" w:after="0"/>
                        <w:rPr>
                          <w:rFonts w:eastAsia="Calibri"/>
                          <w:b/>
                          <w:b/>
                          <w:bCs/>
                          <w:color w:val="auto"/>
                        </w:rPr>
                      </w:pPr>
                      <w:r>
                        <w:rPr>
                          <w:rFonts w:eastAsia="Calibri"/>
                          <w:b/>
                          <w:bCs/>
                          <w:color w:val="auto"/>
                        </w:rPr>
                        <w:t xml:space="preserve"> </w:t>
                      </w:r>
                      <w:r>
                        <w:rPr>
                          <w:rFonts w:eastAsia="Calibri"/>
                          <w:b/>
                          <w:bCs/>
                          <w:color w:val="auto"/>
                        </w:rPr>
                        <w:t>Commentaires généraux :</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NormalWeb"/>
                        <w:spacing w:lineRule="exact" w:line="288" w:before="120" w:after="0"/>
                        <w:ind w:left="644" w:right="0" w:hanging="0"/>
                        <w:jc w:val="left"/>
                        <w:rPr>
                          <w:rFonts w:ascii="Arial" w:hAnsi="Arial" w:eastAsia="Wingdings" w:cs="Arial"/>
                          <w:b/>
                          <w:b/>
                          <w:bCs/>
                          <w:color w:val="000000"/>
                          <w:kern w:val="2"/>
                          <w:sz w:val="20"/>
                          <w:szCs w:val="20"/>
                        </w:rPr>
                      </w:pPr>
                      <w:r>
                        <w:rPr>
                          <w:rFonts w:eastAsia="Wingdings" w:cs="Arial" w:ascii="Arial" w:hAnsi="Arial"/>
                          <w:b/>
                          <w:bCs/>
                          <w:color w:val="000000"/>
                          <w:kern w:val="2"/>
                          <w:sz w:val="20"/>
                          <w:szCs w:val="20"/>
                        </w:rPr>
                        <w:t>Une importante mobilisation en faveur des contrats aidés et du dispositif de la Garantie Jeunes</w:t>
                      </w:r>
                    </w:p>
                    <w:p>
                      <w:pPr>
                        <w:pStyle w:val="NormalWeb"/>
                        <w:spacing w:lineRule="exact" w:line="288" w:before="120" w:after="0"/>
                        <w:ind w:left="644" w:right="0" w:hanging="0"/>
                        <w:jc w:val="left"/>
                        <w:rPr/>
                      </w:pPr>
                      <w:r>
                        <w:rPr>
                          <w:rStyle w:val="Textenonproportionnel"/>
                          <w:rFonts w:eastAsia="Times New Roman" w:cs="Arial" w:ascii="Arial" w:hAnsi="Arial"/>
                          <w:b w:val="false"/>
                          <w:bCs/>
                          <w:i w:val="false"/>
                          <w:strike w:val="false"/>
                          <w:dstrike w:val="false"/>
                          <w:outline w:val="false"/>
                          <w:shadow w:val="false"/>
                          <w:color w:val="auto"/>
                          <w:kern w:val="0"/>
                          <w:sz w:val="20"/>
                          <w:szCs w:val="20"/>
                          <w:u w:val="none"/>
                          <w:effect w:val="none"/>
                          <w:em w:val="none"/>
                          <w:lang w:val="fr-FR" w:eastAsia="en-US" w:bidi="ar-SA"/>
                        </w:rPr>
                        <w:t xml:space="preserve">- </w:t>
                      </w:r>
                      <w:r>
                        <w:rPr>
                          <w:rFonts w:eastAsia="Wingdings" w:cs="Arial" w:ascii="Arial" w:hAnsi="Arial"/>
                          <w:bCs/>
                          <w:color w:val="000000"/>
                          <w:kern w:val="2"/>
                          <w:sz w:val="20"/>
                          <w:szCs w:val="20"/>
                        </w:rPr>
                        <w:t>U</w:t>
                      </w:r>
                      <w:r>
                        <w:rPr>
                          <w:rFonts w:eastAsia="DejaVu Sans" w:cs="Arial" w:ascii="Arial" w:hAnsi="Arial"/>
                          <w:bCs/>
                          <w:color w:val="000000"/>
                          <w:kern w:val="2"/>
                          <w:sz w:val="20"/>
                          <w:szCs w:val="20"/>
                        </w:rPr>
                        <w:t>ne  gouvernance dédiée avec la mise en place :</w:t>
                      </w:r>
                    </w:p>
                    <w:p>
                      <w:pPr>
                        <w:pStyle w:val="NormalWeb"/>
                        <w:numPr>
                          <w:ilvl w:val="0"/>
                          <w:numId w:val="2"/>
                        </w:numPr>
                        <w:spacing w:lineRule="exact" w:line="288" w:before="120" w:after="0"/>
                        <w:jc w:val="left"/>
                        <w:rPr>
                          <w:rFonts w:ascii="Arial" w:hAnsi="Arial" w:eastAsia="DejaVu Sans" w:cs="Arial"/>
                          <w:color w:val="000000"/>
                          <w:kern w:val="2"/>
                          <w:sz w:val="20"/>
                          <w:szCs w:val="20"/>
                        </w:rPr>
                      </w:pPr>
                      <w:r>
                        <w:rPr>
                          <w:rFonts w:eastAsia="DejaVu Sans" w:cs="Arial" w:ascii="Arial" w:hAnsi="Arial"/>
                          <w:color w:val="000000"/>
                          <w:kern w:val="2"/>
                          <w:sz w:val="20"/>
                          <w:szCs w:val="20"/>
                        </w:rPr>
                        <w:t>d’un comité départemental des prescripteurs réuni une fois par trimestre animé par la DDETS Oise,</w:t>
                      </w:r>
                    </w:p>
                    <w:p>
                      <w:pPr>
                        <w:pStyle w:val="ListParagraph"/>
                        <w:numPr>
                          <w:ilvl w:val="0"/>
                          <w:numId w:val="2"/>
                        </w:numPr>
                        <w:spacing w:lineRule="exact" w:line="288"/>
                        <w:jc w:val="left"/>
                        <w:rPr>
                          <w:rFonts w:ascii="Arial" w:hAnsi="Arial" w:eastAsia="DejaVu Sans" w:cs="Arial"/>
                          <w:color w:val="000000"/>
                          <w:kern w:val="2"/>
                          <w:sz w:val="20"/>
                          <w:szCs w:val="20"/>
                        </w:rPr>
                      </w:pPr>
                      <w:r>
                        <w:rPr>
                          <w:rFonts w:eastAsia="DejaVu Sans" w:cs="Arial" w:ascii="Arial" w:hAnsi="Arial"/>
                          <w:color w:val="000000"/>
                          <w:kern w:val="2"/>
                          <w:sz w:val="20"/>
                          <w:szCs w:val="20"/>
                        </w:rPr>
                        <w:t>des cellules opérationnelles locales sur chacun des arrondissements animées par les Chargés de Développement de l’Emploi et des Territoires (CDET) en lien avec les sous-préfets.</w:t>
                      </w:r>
                    </w:p>
                    <w:p>
                      <w:pPr>
                        <w:pStyle w:val="ListParagraph"/>
                        <w:spacing w:lineRule="exact" w:line="288"/>
                        <w:ind w:left="1430" w:right="0" w:hanging="0"/>
                        <w:jc w:val="left"/>
                        <w:rPr>
                          <w:rFonts w:ascii="Arial" w:hAnsi="Arial" w:cs="Arial"/>
                          <w:color w:val="000000"/>
                          <w:sz w:val="20"/>
                          <w:szCs w:val="20"/>
                        </w:rPr>
                      </w:pPr>
                      <w:r>
                        <w:rPr>
                          <w:rFonts w:cs="Arial" w:ascii="Arial" w:hAnsi="Arial"/>
                          <w:color w:val="000000"/>
                          <w:sz w:val="20"/>
                          <w:szCs w:val="20"/>
                        </w:rPr>
                        <w:t>- Un suivi qualitatif des actions de mobilisation menées par les prescripteurs dans chaque arrondissement et au niveau départemental.</w:t>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t xml:space="preserve">- Un suivi quantitatif hebdomadaire réalisé par la DDETS Oise pour les mesures suivantes : PEC tout public ; PEC jeunes, PEC QPV-ZRR ; CIE jeunes et le dispositif de la  Garantie jeunes. </w:t>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t>- Un plan de communication mobilisé au niveau départemental, qui se traduit par:</w:t>
                      </w:r>
                    </w:p>
                    <w:p>
                      <w:pPr>
                        <w:pStyle w:val="Contenudecadre"/>
                        <w:overflowPunct w:val="false"/>
                        <w:spacing w:lineRule="auto" w:line="240" w:before="0" w:after="0"/>
                        <w:ind w:left="720" w:right="0" w:hanging="0"/>
                        <w:jc w:val="left"/>
                        <w:rPr>
                          <w:rFonts w:ascii="Arial" w:hAnsi="Arial" w:cs="Arial"/>
                          <w:sz w:val="20"/>
                          <w:szCs w:val="20"/>
                        </w:rPr>
                      </w:pPr>
                      <w:r>
                        <w:rPr>
                          <w:rFonts w:cs="Arial" w:ascii="Arial" w:hAnsi="Arial"/>
                          <w:sz w:val="20"/>
                          <w:szCs w:val="20"/>
                        </w:rPr>
                      </w:r>
                    </w:p>
                    <w:p>
                      <w:pPr>
                        <w:pStyle w:val="Contenudecadre"/>
                        <w:overflowPunct w:val="false"/>
                        <w:spacing w:lineRule="auto" w:line="240" w:before="0" w:after="0"/>
                        <w:ind w:left="0" w:right="0" w:hanging="0"/>
                        <w:jc w:val="left"/>
                        <w:rPr>
                          <w:rFonts w:ascii="Arial" w:hAnsi="Arial" w:cs="Arial"/>
                          <w:sz w:val="20"/>
                          <w:szCs w:val="20"/>
                        </w:rPr>
                      </w:pPr>
                      <w:r>
                        <w:rPr>
                          <w:rFonts w:cs="Arial" w:ascii="Arial" w:hAnsi="Arial"/>
                          <w:sz w:val="20"/>
                          <w:szCs w:val="20"/>
                        </w:rPr>
                        <w:t xml:space="preserve">                </w:t>
                      </w:r>
                      <w:r>
                        <w:rPr>
                          <w:rFonts w:cs="Arial" w:ascii="Arial" w:hAnsi="Arial"/>
                          <w:sz w:val="20"/>
                          <w:szCs w:val="20"/>
                        </w:rPr>
                        <w:t>. des courriers de la préfète aux collectivités territoriales pour la promotion des contrats aidés ;</w:t>
                      </w:r>
                    </w:p>
                    <w:p>
                      <w:pPr>
                        <w:pStyle w:val="Contenudecadre"/>
                        <w:overflowPunct w:val="false"/>
                        <w:spacing w:lineRule="auto" w:line="240" w:before="0" w:after="0"/>
                        <w:ind w:left="0" w:right="0" w:hanging="0"/>
                        <w:jc w:val="left"/>
                        <w:rPr>
                          <w:rFonts w:ascii="Arial" w:hAnsi="Arial" w:cs="Arial"/>
                          <w:sz w:val="20"/>
                          <w:szCs w:val="20"/>
                        </w:rPr>
                      </w:pPr>
                      <w:r>
                        <w:rPr>
                          <w:rFonts w:cs="Arial" w:ascii="Arial" w:hAnsi="Arial"/>
                          <w:sz w:val="20"/>
                          <w:szCs w:val="20"/>
                        </w:rPr>
                        <w:t xml:space="preserve">                </w:t>
                      </w:r>
                      <w:r>
                        <w:rPr>
                          <w:rFonts w:cs="Arial" w:ascii="Arial" w:hAnsi="Arial"/>
                          <w:sz w:val="20"/>
                          <w:szCs w:val="20"/>
                        </w:rPr>
                        <w:t>. des actions menées par les sous-préfets auprès des jeunes comme des employeurs pour promouvoir les dispositifs dans le cadre de déplacements dans des entreprises comme lors des opértions de recrutement des jeunes ;</w:t>
                      </w:r>
                    </w:p>
                    <w:p>
                      <w:pPr>
                        <w:pStyle w:val="Contenudecadre"/>
                        <w:overflowPunct w:val="false"/>
                        <w:spacing w:lineRule="auto" w:line="240" w:before="0" w:after="0"/>
                        <w:ind w:left="0" w:right="0" w:hanging="0"/>
                        <w:jc w:val="left"/>
                        <w:rPr>
                          <w:rFonts w:ascii="Arial" w:hAnsi="Arial" w:cs="Arial"/>
                          <w:sz w:val="20"/>
                          <w:szCs w:val="20"/>
                        </w:rPr>
                      </w:pPr>
                      <w:r>
                        <w:rPr>
                          <w:rFonts w:cs="Arial" w:ascii="Arial" w:hAnsi="Arial"/>
                          <w:sz w:val="20"/>
                          <w:szCs w:val="20"/>
                        </w:rPr>
                        <w:t xml:space="preserve">                </w:t>
                      </w:r>
                      <w:r>
                        <w:rPr>
                          <w:rFonts w:cs="Arial" w:ascii="Arial" w:hAnsi="Arial"/>
                          <w:sz w:val="20"/>
                          <w:szCs w:val="20"/>
                        </w:rPr>
                        <w:t>. l’organisation prochaine par la DDETS Oise d’un webinaire à destination du secteur non marchand pour présenter le plan #1jeune1solution et notamment les contrats aidés (date non fixée) ;</w:t>
                      </w:r>
                    </w:p>
                    <w:p>
                      <w:pPr>
                        <w:pStyle w:val="Contenudecadre"/>
                        <w:overflowPunct w:val="false"/>
                        <w:spacing w:lineRule="auto" w:line="240" w:before="0" w:after="0"/>
                        <w:ind w:left="0" w:right="0" w:hanging="0"/>
                        <w:jc w:val="left"/>
                        <w:rPr>
                          <w:rFonts w:ascii="Arial" w:hAnsi="Arial" w:eastAsia="Times New Roman" w:cs="Arial"/>
                          <w:sz w:val="20"/>
                          <w:szCs w:val="20"/>
                        </w:rPr>
                      </w:pPr>
                      <w:r>
                        <w:rPr>
                          <w:rFonts w:eastAsia="Times New Roman" w:cs="Arial" w:ascii="Arial" w:hAnsi="Arial"/>
                          <w:sz w:val="20"/>
                          <w:szCs w:val="20"/>
                        </w:rPr>
                        <w:t xml:space="preserve">                </w:t>
                      </w:r>
                      <w:r>
                        <w:rPr>
                          <w:rFonts w:eastAsia="Times New Roman" w:cs="Arial" w:ascii="Arial" w:hAnsi="Arial"/>
                          <w:sz w:val="20"/>
                          <w:szCs w:val="20"/>
                        </w:rPr>
                        <w:t xml:space="preserve">. l’organisation d’un webinaire départemental à destination du secteur marchand, qui sera mené par Pôle emploi, les missions locales et les chambres consulaires  prévu pour le 17 mai ; </w:t>
                      </w:r>
                    </w:p>
                    <w:p>
                      <w:pPr>
                        <w:pStyle w:val="Contenudecadre"/>
                        <w:overflowPunct w:val="false"/>
                        <w:spacing w:lineRule="auto" w:line="240" w:before="0" w:after="0"/>
                        <w:ind w:left="0" w:right="0" w:hanging="0"/>
                        <w:jc w:val="left"/>
                        <w:rPr>
                          <w:rFonts w:ascii="Arial" w:hAnsi="Arial" w:eastAsia="Times New Roman" w:cs="Arial"/>
                          <w:sz w:val="20"/>
                          <w:szCs w:val="20"/>
                        </w:rPr>
                      </w:pPr>
                      <w:r>
                        <w:rPr>
                          <w:rFonts w:eastAsia="Times New Roman" w:cs="Arial" w:ascii="Arial" w:hAnsi="Arial"/>
                          <w:sz w:val="20"/>
                          <w:szCs w:val="20"/>
                        </w:rPr>
                        <w:t xml:space="preserve">               </w:t>
                      </w:r>
                      <w:r>
                        <w:rPr>
                          <w:rFonts w:eastAsia="Times New Roman" w:cs="Arial" w:ascii="Arial" w:hAnsi="Arial"/>
                          <w:sz w:val="20"/>
                          <w:szCs w:val="20"/>
                        </w:rPr>
                        <w:t>. la promotion des PEC via le Conseil départemental de l’Oise à destination des EHPAD et des structures paramédicales sous statut associatif (action à venir) ;</w:t>
                      </w:r>
                    </w:p>
                    <w:p>
                      <w:pPr>
                        <w:pStyle w:val="Contenudecadre"/>
                        <w:overflowPunct w:val="false"/>
                        <w:spacing w:lineRule="auto" w:line="240" w:before="0" w:after="0"/>
                        <w:ind w:left="0" w:right="0" w:hanging="0"/>
                        <w:jc w:val="left"/>
                        <w:rPr/>
                      </w:pPr>
                      <w:r>
                        <w:rPr>
                          <w:rFonts w:cs="Arial" w:ascii="Arial" w:hAnsi="Arial"/>
                          <w:sz w:val="20"/>
                          <w:szCs w:val="20"/>
                        </w:rPr>
                        <w:t xml:space="preserve">               </w:t>
                      </w:r>
                      <w:r>
                        <w:rPr>
                          <w:rFonts w:cs="Arial" w:ascii="Arial" w:hAnsi="Arial"/>
                          <w:sz w:val="20"/>
                          <w:szCs w:val="20"/>
                        </w:rPr>
                        <w:t>. la promotion sur le site internet de la préfecture du plan</w:t>
                      </w:r>
                      <w:r>
                        <w:rPr/>
                        <w:t xml:space="preserve"> </w:t>
                      </w:r>
                      <w:r>
                        <w:rPr>
                          <w:rStyle w:val="Textenonproportionnel"/>
                          <w:rFonts w:eastAsia="Times New Roman" w:cs="Arial" w:ascii="Arial" w:hAnsi="Arial"/>
                          <w:b w:val="false"/>
                          <w:bCs/>
                          <w:i w:val="false"/>
                          <w:strike w:val="false"/>
                          <w:dstrike w:val="false"/>
                          <w:outline w:val="false"/>
                          <w:shadow w:val="false"/>
                          <w:color w:val="auto"/>
                          <w:kern w:val="0"/>
                          <w:sz w:val="20"/>
                          <w:szCs w:val="20"/>
                          <w:u w:val="none"/>
                          <w:effect w:val="none"/>
                          <w:em w:val="none"/>
                          <w:lang w:val="fr-FR" w:eastAsia="en-US" w:bidi="ar-SA"/>
                        </w:rPr>
                        <w:t>#1jeune1solution.</w:t>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mc:AlternateContent>
          <mc:Choice Requires="wps">
            <w:drawing>
              <wp:anchor behindDoc="0" distT="0" distB="0" distL="0" distR="0" simplePos="0" locked="0" layoutInCell="1" allowOverlap="1" relativeHeight="129">
                <wp:simplePos x="0" y="0"/>
                <wp:positionH relativeFrom="column">
                  <wp:posOffset>-877570</wp:posOffset>
                </wp:positionH>
                <wp:positionV relativeFrom="paragraph">
                  <wp:posOffset>7219950</wp:posOffset>
                </wp:positionV>
                <wp:extent cx="7527925" cy="139700"/>
                <wp:effectExtent l="0" t="0" r="0" b="0"/>
                <wp:wrapNone/>
                <wp:docPr id="71" name="Forme2"/>
                <a:graphic xmlns:a="http://schemas.openxmlformats.org/drawingml/2006/main">
                  <a:graphicData uri="http://schemas.microsoft.com/office/word/2010/wordprocessingShape">
                    <wps:wsp>
                      <wps:cNvSpPr/>
                      <wps:spPr>
                        <a:xfrm>
                          <a:off x="0" y="0"/>
                          <a:ext cx="7527240" cy="138960"/>
                        </a:xfrm>
                        <a:prstGeom prst="rect">
                          <a:avLst/>
                        </a:prstGeom>
                        <a:noFill/>
                        <a:ln>
                          <a:noFill/>
                        </a:ln>
                      </wps:spPr>
                      <wps:style>
                        <a:lnRef idx="0"/>
                        <a:fillRef idx="0"/>
                        <a:effectRef idx="0"/>
                        <a:fontRef idx="minor"/>
                      </wps:style>
                      <wps:txbx>
                        <w:txbxContent>
                          <w:p>
                            <w:pPr>
                              <w:pStyle w:val="Contenudecadre"/>
                              <w:overflowPunct w:val="false"/>
                              <w:spacing w:lineRule="auto" w:line="240" w:before="0" w:after="0"/>
                              <w:jc w:val="center"/>
                              <w:rPr/>
                            </w:pPr>
                            <w:r>
                              <w:rPr>
                                <w:rFonts w:eastAsia="Calibri"/>
                                <w:color w:val="auto"/>
                                <w:sz w:val="18"/>
                                <w:szCs w:val="18"/>
                              </w:rPr>
                              <w:t>16</w:t>
                            </w:r>
                          </w:p>
                        </w:txbxContent>
                      </wps:txbx>
                      <wps:bodyPr lIns="0" rIns="0" tIns="0" bIns="0">
                        <a:spAutoFit/>
                      </wps:bodyPr>
                    </wps:wsp>
                  </a:graphicData>
                </a:graphic>
              </wp:anchor>
            </w:drawing>
          </mc:Choice>
          <mc:Fallback>
            <w:pict>
              <v:rect id="shape_0" ID="Forme2" stroked="f" style="position:absolute;margin-left:-69.1pt;margin-top:568.5pt;width:592.65pt;height:10.9pt">
                <w10:wrap type="square"/>
                <v:fill o:detectmouseclick="t" on="false"/>
                <v:stroke color="#3465a4" joinstyle="round" endcap="flat"/>
                <v:textbox>
                  <w:txbxContent>
                    <w:p>
                      <w:pPr>
                        <w:pStyle w:val="Contenudecadre"/>
                        <w:overflowPunct w:val="false"/>
                        <w:spacing w:lineRule="auto" w:line="240" w:before="0" w:after="0"/>
                        <w:jc w:val="center"/>
                        <w:rPr/>
                      </w:pPr>
                      <w:r>
                        <w:rPr>
                          <w:rFonts w:eastAsia="Calibri"/>
                          <w:color w:val="auto"/>
                          <w:sz w:val="18"/>
                          <w:szCs w:val="18"/>
                        </w:rPr>
                        <w:t>16</w:t>
                      </w:r>
                    </w:p>
                  </w:txbxContent>
                </v:textbox>
              </v:rect>
            </w:pict>
          </mc:Fallback>
        </mc:AlternateContent>
      </w:r>
      <w:r>
        <w:rPr>
          <w:rFonts w:cs="Arial" w:ascii="Arial" w:hAnsi="Arial"/>
          <w:b/>
          <w:bCs/>
          <w:sz w:val="56"/>
          <w:szCs w:val="56"/>
        </w:rPr>
        <w:t>Volet : Cohésion</w: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Apprentissage</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d’apprentissage : 3547</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396156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345720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273520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2" w:name="__DdeLink__225_361440075812"/>
            <w:r>
              <w:rPr>
                <w:b/>
                <w:bCs/>
                <w:sz w:val="20"/>
                <w:szCs w:val="20"/>
              </w:rPr>
              <w:t>: Hauts-de-France</w:t>
            </w:r>
            <w:bookmarkEnd w:id="12"/>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27137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23499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19593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d’apprentissage</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3547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3035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2591  </w:t>
            </w:r>
          </w:p>
        </w:tc>
      </w:tr>
    </w:tbl>
    <w:p>
      <w:pPr>
        <w:pStyle w:val="Normal"/>
        <w:spacing w:before="0" w:after="160"/>
        <w:rPr/>
      </w:pPr>
      <w:r>
        <w:rPr/>
        <mc:AlternateContent>
          <mc:Choice Requires="wps">
            <w:drawing>
              <wp:anchor behindDoc="0" distT="0" distB="0" distL="0" distR="0" simplePos="0" locked="0" layoutInCell="1" allowOverlap="1" relativeHeight="131">
                <wp:simplePos x="0" y="0"/>
                <wp:positionH relativeFrom="column">
                  <wp:posOffset>0</wp:posOffset>
                </wp:positionH>
                <wp:positionV relativeFrom="paragraph">
                  <wp:posOffset>28575</wp:posOffset>
                </wp:positionV>
                <wp:extent cx="5975350" cy="2426335"/>
                <wp:effectExtent l="0" t="0" r="0" b="0"/>
                <wp:wrapNone/>
                <wp:docPr id="7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32">
                <wp:simplePos x="0" y="0"/>
                <wp:positionH relativeFrom="column">
                  <wp:posOffset>-902970</wp:posOffset>
                </wp:positionH>
                <wp:positionV relativeFrom="paragraph">
                  <wp:posOffset>2577465</wp:posOffset>
                </wp:positionV>
                <wp:extent cx="7549515" cy="139700"/>
                <wp:effectExtent l="0" t="0" r="0" b="0"/>
                <wp:wrapNone/>
                <wp:docPr id="74"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17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17 </w:t>
                      </w:r>
                    </w:p>
                  </w:txbxContent>
                </v:textbox>
              </v:rect>
            </w:pict>
          </mc:Fallback>
        </mc:AlternateContent>
        <mc:AlternateContent>
          <mc:Choice Requires="wps">
            <w:drawing>
              <wp:anchor behindDoc="0" distT="0" distB="0" distL="0" distR="0" simplePos="0" locked="0" layoutInCell="1" allowOverlap="1" relativeHeight="134">
                <wp:simplePos x="0" y="0"/>
                <wp:positionH relativeFrom="column">
                  <wp:posOffset>0</wp:posOffset>
                </wp:positionH>
                <wp:positionV relativeFrom="paragraph">
                  <wp:posOffset>28575</wp:posOffset>
                </wp:positionV>
                <wp:extent cx="5975350" cy="2652395"/>
                <wp:effectExtent l="0" t="0" r="0" b="0"/>
                <wp:wrapNone/>
                <wp:docPr id="7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ind w:left="567" w:right="0" w:hanging="0"/>
                              <w:rPr>
                                <w:rFonts w:ascii="Arial" w:hAnsi="Arial" w:cs="Arial"/>
                                <w:sz w:val="20"/>
                                <w:szCs w:val="20"/>
                              </w:rPr>
                            </w:pPr>
                            <w:r>
                              <w:rPr>
                                <w:rFonts w:cs="Arial" w:ascii="Arial" w:hAnsi="Arial"/>
                                <w:sz w:val="20"/>
                                <w:szCs w:val="20"/>
                              </w:rPr>
                              <w:t xml:space="preserve">Le plan #1jeune1solution a permis d’étendre de 3 à 6 mois la période pendant laquelle un jeune peut débuter une formation par apprentissage, préalablement à la conclusion d’un contrat. Dans ce cadre, à titre d’exemple, le 07/12/2020, 233 jeunes sans contrat d’apprentissage présents dans les CFA (sous statut de stagiaire de la formation professionnelle) étaient recensés dans l’Oise. </w:t>
                            </w:r>
                          </w:p>
                          <w:p>
                            <w:pPr>
                              <w:pStyle w:val="Contenudecadre"/>
                              <w:overflowPunct w:val="true"/>
                              <w:spacing w:lineRule="auto" w:line="240" w:before="0" w:after="0"/>
                              <w:ind w:left="567" w:right="0" w:hanging="0"/>
                              <w:rPr>
                                <w:rFonts w:ascii="Arial" w:hAnsi="Arial" w:eastAsia="Calibri" w:cs="Arial"/>
                                <w:b w:val="false"/>
                                <w:b w:val="false"/>
                                <w:bCs w:val="false"/>
                                <w:color w:val="auto"/>
                                <w:sz w:val="20"/>
                                <w:szCs w:val="20"/>
                              </w:rPr>
                            </w:pPr>
                            <w:r>
                              <w:rPr>
                                <w:rFonts w:eastAsia="Calibri" w:cs="Arial" w:ascii="Arial" w:hAnsi="Arial"/>
                                <w:b w:val="false"/>
                                <w:bCs w:val="false"/>
                                <w:color w:val="auto"/>
                                <w:sz w:val="20"/>
                                <w:szCs w:val="20"/>
                              </w:rPr>
                              <w:t xml:space="preserve">À présent, grâce en partie à une mobilisation partenariale sur le département et les mesures de relance en matière d’alternance intégrées dans le Plan Relance, ce nombre a diminué significativement. En effet, au 26/04/2021, 10 jeunes sans contrat au sein des CFA sont identifiés dans l’Oise.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ind w:left="567" w:right="0" w:hanging="0"/>
                        <w:rPr>
                          <w:rFonts w:ascii="Arial" w:hAnsi="Arial" w:cs="Arial"/>
                          <w:sz w:val="20"/>
                          <w:szCs w:val="20"/>
                        </w:rPr>
                      </w:pPr>
                      <w:r>
                        <w:rPr>
                          <w:rFonts w:cs="Arial" w:ascii="Arial" w:hAnsi="Arial"/>
                          <w:sz w:val="20"/>
                          <w:szCs w:val="20"/>
                        </w:rPr>
                        <w:t xml:space="preserve">Le plan #1jeune1solution a permis d’étendre de 3 à 6 mois la période pendant laquelle un jeune peut débuter une formation par apprentissage, préalablement à la conclusion d’un contrat. Dans ce cadre, à titre d’exemple, le 07/12/2020, 233 jeunes sans contrat d’apprentissage présents dans les CFA (sous statut de stagiaire de la formation professionnelle) étaient recensés dans l’Oise. </w:t>
                      </w:r>
                    </w:p>
                    <w:p>
                      <w:pPr>
                        <w:pStyle w:val="Contenudecadre"/>
                        <w:overflowPunct w:val="true"/>
                        <w:spacing w:lineRule="auto" w:line="240" w:before="0" w:after="0"/>
                        <w:ind w:left="567" w:right="0" w:hanging="0"/>
                        <w:rPr>
                          <w:rFonts w:ascii="Arial" w:hAnsi="Arial" w:eastAsia="Calibri" w:cs="Arial"/>
                          <w:b w:val="false"/>
                          <w:b w:val="false"/>
                          <w:bCs w:val="false"/>
                          <w:color w:val="auto"/>
                          <w:sz w:val="20"/>
                          <w:szCs w:val="20"/>
                        </w:rPr>
                      </w:pPr>
                      <w:r>
                        <w:rPr>
                          <w:rFonts w:eastAsia="Calibri" w:cs="Arial" w:ascii="Arial" w:hAnsi="Arial"/>
                          <w:b w:val="false"/>
                          <w:bCs w:val="false"/>
                          <w:color w:val="auto"/>
                          <w:sz w:val="20"/>
                          <w:szCs w:val="20"/>
                        </w:rPr>
                        <w:t xml:space="preserve">À présent, grâce en partie à une mobilisation partenariale sur le département et les mesures de relance en matière d’alternance intégrées dans le Plan Relance, ce nombre a diminué significativement. En effet, au 26/04/2021, 10 jeunes sans contrat au sein des CFA sont identifiés dans l’Oise.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des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jeunes : 2709</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275636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209998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98036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3" w:name="__DdeLink__225_361440075813"/>
            <w:r>
              <w:rPr>
                <w:b/>
                <w:bCs/>
                <w:sz w:val="20"/>
                <w:szCs w:val="20"/>
              </w:rPr>
              <w:t>: Hauts-de-France</w:t>
            </w:r>
            <w:bookmarkEnd w:id="13"/>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20993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15103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5868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jeunes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2709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1759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595  </w:t>
            </w:r>
          </w:p>
        </w:tc>
      </w:tr>
    </w:tbl>
    <w:p>
      <w:pPr>
        <w:pStyle w:val="Normal"/>
        <w:spacing w:before="0" w:after="160"/>
        <w:rPr/>
      </w:pPr>
      <w:r>
        <w:rPr/>
        <mc:AlternateContent>
          <mc:Choice Requires="wps">
            <w:drawing>
              <wp:anchor behindDoc="0" distT="0" distB="0" distL="0" distR="0" simplePos="0" locked="0" layoutInCell="1" allowOverlap="1" relativeHeight="136">
                <wp:simplePos x="0" y="0"/>
                <wp:positionH relativeFrom="column">
                  <wp:posOffset>0</wp:posOffset>
                </wp:positionH>
                <wp:positionV relativeFrom="paragraph">
                  <wp:posOffset>28575</wp:posOffset>
                </wp:positionV>
                <wp:extent cx="5975350" cy="2426335"/>
                <wp:effectExtent l="0" t="0" r="0" b="0"/>
                <wp:wrapNone/>
                <wp:docPr id="78"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37">
                <wp:simplePos x="0" y="0"/>
                <wp:positionH relativeFrom="column">
                  <wp:posOffset>-902970</wp:posOffset>
                </wp:positionH>
                <wp:positionV relativeFrom="paragraph">
                  <wp:posOffset>2577465</wp:posOffset>
                </wp:positionV>
                <wp:extent cx="7549515" cy="139700"/>
                <wp:effectExtent l="0" t="0" r="0" b="0"/>
                <wp:wrapNone/>
                <wp:docPr id="79"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18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18 </w:t>
                      </w:r>
                    </w:p>
                  </w:txbxContent>
                </v:textbox>
              </v:rect>
            </w:pict>
          </mc:Fallback>
        </mc:AlternateContent>
        <mc:AlternateContent>
          <mc:Choice Requires="wps">
            <w:drawing>
              <wp:anchor behindDoc="0" distT="0" distB="0" distL="0" distR="0" simplePos="0" locked="0" layoutInCell="1" allowOverlap="1" relativeHeight="139">
                <wp:simplePos x="0" y="0"/>
                <wp:positionH relativeFrom="column">
                  <wp:posOffset>0</wp:posOffset>
                </wp:positionH>
                <wp:positionV relativeFrom="paragraph">
                  <wp:posOffset>28575</wp:posOffset>
                </wp:positionV>
                <wp:extent cx="5975350" cy="2652395"/>
                <wp:effectExtent l="0" t="0" r="0" b="0"/>
                <wp:wrapNone/>
                <wp:docPr id="8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Prime à l'embauche pour les travailleurs handicapés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d'aides à l'embauche des travailleurs handicapés : 76</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8498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5745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2624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4" w:name="__DdeLink__225_361440075814"/>
            <w:r>
              <w:rPr>
                <w:b/>
                <w:bCs/>
                <w:sz w:val="20"/>
                <w:szCs w:val="20"/>
              </w:rPr>
              <w:t>: Hauts-de-France</w:t>
            </w:r>
            <w:bookmarkEnd w:id="14"/>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604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404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186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d'aides à l'embauche des travailleurs handicapés</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46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13  </w:t>
            </w:r>
          </w:p>
        </w:tc>
      </w:tr>
    </w:tbl>
    <w:p>
      <w:pPr>
        <w:pStyle w:val="Normal"/>
        <w:spacing w:before="0" w:after="160"/>
        <w:rPr/>
      </w:pPr>
      <w:r>
        <w:rPr/>
        <mc:AlternateContent>
          <mc:Choice Requires="wps">
            <w:drawing>
              <wp:anchor behindDoc="0" distT="0" distB="0" distL="0" distR="0" simplePos="0" locked="0" layoutInCell="1" allowOverlap="1" relativeHeight="141">
                <wp:simplePos x="0" y="0"/>
                <wp:positionH relativeFrom="column">
                  <wp:posOffset>0</wp:posOffset>
                </wp:positionH>
                <wp:positionV relativeFrom="paragraph">
                  <wp:posOffset>28575</wp:posOffset>
                </wp:positionV>
                <wp:extent cx="5975350" cy="2426335"/>
                <wp:effectExtent l="0" t="0" r="0" b="0"/>
                <wp:wrapNone/>
                <wp:docPr id="8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42">
                <wp:simplePos x="0" y="0"/>
                <wp:positionH relativeFrom="column">
                  <wp:posOffset>-902970</wp:posOffset>
                </wp:positionH>
                <wp:positionV relativeFrom="paragraph">
                  <wp:posOffset>2577465</wp:posOffset>
                </wp:positionV>
                <wp:extent cx="7549515" cy="139700"/>
                <wp:effectExtent l="0" t="0" r="0" b="0"/>
                <wp:wrapNone/>
                <wp:docPr id="84"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19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19 </w:t>
                      </w:r>
                    </w:p>
                  </w:txbxContent>
                </v:textbox>
              </v:rect>
            </w:pict>
          </mc:Fallback>
        </mc:AlternateContent>
        <mc:AlternateContent>
          <mc:Choice Requires="wps">
            <w:drawing>
              <wp:anchor behindDoc="0" distT="0" distB="0" distL="0" distR="0" simplePos="0" locked="0" layoutInCell="1" allowOverlap="1" relativeHeight="144">
                <wp:simplePos x="0" y="0"/>
                <wp:positionH relativeFrom="column">
                  <wp:posOffset>0</wp:posOffset>
                </wp:positionH>
                <wp:positionV relativeFrom="paragraph">
                  <wp:posOffset>28575</wp:posOffset>
                </wp:positionV>
                <wp:extent cx="5975350" cy="2652395"/>
                <wp:effectExtent l="0" t="0" r="0" b="0"/>
                <wp:wrapNone/>
                <wp:docPr id="86"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Initiatives Emploi (CIE) Jeunes</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CIE : 120</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9805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5619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2955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5" w:name="__DdeLink__225_361440075815"/>
            <w:r>
              <w:rPr>
                <w:b/>
                <w:bCs/>
                <w:sz w:val="20"/>
                <w:szCs w:val="20"/>
              </w:rPr>
              <w:t>: Hauts-de-France</w:t>
            </w:r>
            <w:bookmarkEnd w:id="15"/>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1051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594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306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CIE</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120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41  </w:t>
            </w:r>
          </w:p>
        </w:tc>
      </w:tr>
    </w:tbl>
    <w:p>
      <w:pPr>
        <w:pStyle w:val="Normal"/>
        <w:spacing w:before="0" w:after="160"/>
        <w:rPr/>
      </w:pPr>
      <w:r>
        <w:rPr/>
        <mc:AlternateContent>
          <mc:Choice Requires="wps">
            <w:drawing>
              <wp:anchor behindDoc="0" distT="0" distB="0" distL="0" distR="0" simplePos="0" locked="0" layoutInCell="1" allowOverlap="1" relativeHeight="146">
                <wp:simplePos x="0" y="0"/>
                <wp:positionH relativeFrom="column">
                  <wp:posOffset>0</wp:posOffset>
                </wp:positionH>
                <wp:positionV relativeFrom="paragraph">
                  <wp:posOffset>28575</wp:posOffset>
                </wp:positionV>
                <wp:extent cx="5975350" cy="2426335"/>
                <wp:effectExtent l="0" t="0" r="0" b="0"/>
                <wp:wrapNone/>
                <wp:docPr id="88"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47">
                <wp:simplePos x="0" y="0"/>
                <wp:positionH relativeFrom="column">
                  <wp:posOffset>-902970</wp:posOffset>
                </wp:positionH>
                <wp:positionV relativeFrom="paragraph">
                  <wp:posOffset>2577465</wp:posOffset>
                </wp:positionV>
                <wp:extent cx="7549515" cy="139700"/>
                <wp:effectExtent l="0" t="0" r="0" b="0"/>
                <wp:wrapNone/>
                <wp:docPr id="89"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20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20 </w:t>
                      </w:r>
                    </w:p>
                  </w:txbxContent>
                </v:textbox>
              </v:rect>
            </w:pict>
          </mc:Fallback>
        </mc:AlternateContent>
        <mc:AlternateContent>
          <mc:Choice Requires="wps">
            <w:drawing>
              <wp:anchor behindDoc="0" distT="0" distB="0" distL="0" distR="0" simplePos="0" locked="0" layoutInCell="1" allowOverlap="1" relativeHeight="149">
                <wp:simplePos x="0" y="0"/>
                <wp:positionH relativeFrom="column">
                  <wp:posOffset>0</wp:posOffset>
                </wp:positionH>
                <wp:positionV relativeFrom="paragraph">
                  <wp:posOffset>28575</wp:posOffset>
                </wp:positionV>
                <wp:extent cx="5975350" cy="2652395"/>
                <wp:effectExtent l="0" t="0" r="0" b="0"/>
                <wp:wrapNone/>
                <wp:docPr id="91"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Exemples concrets :</w:t>
                            </w:r>
                          </w:p>
                          <w:p>
                            <w:pPr>
                              <w:pStyle w:val="Contenudecadre"/>
                              <w:numPr>
                                <w:ilvl w:val="0"/>
                                <w:numId w:val="1"/>
                              </w:numPr>
                              <w:overflowPunct w:val="false"/>
                              <w:spacing w:lineRule="auto" w:line="240" w:before="0" w:after="0"/>
                              <w:rPr>
                                <w:rFonts w:ascii="Arial" w:hAnsi="Arial" w:eastAsia="Calibri" w:cs="Arial"/>
                                <w:bCs/>
                                <w:color w:val="auto"/>
                                <w:sz w:val="20"/>
                                <w:szCs w:val="20"/>
                              </w:rPr>
                            </w:pPr>
                            <w:r>
                              <w:rPr>
                                <w:rFonts w:eastAsia="Calibri" w:cs="Arial" w:ascii="Arial" w:hAnsi="Arial"/>
                                <w:bCs/>
                                <w:color w:val="auto"/>
                                <w:sz w:val="20"/>
                                <w:szCs w:val="20"/>
                              </w:rPr>
                              <w:t>Action menée par Proch’emploi : implantation du magasin SUPECO (filiale de carrefour) à Saint-Maximin ; 15 recrutements effectués dont plusieurs CIE, 2 EF et 1 « action de formation préalable au recrutement ».</w:t>
                            </w:r>
                          </w:p>
                          <w:p>
                            <w:pPr>
                              <w:pStyle w:val="Contenudecadre"/>
                              <w:numPr>
                                <w:ilvl w:val="0"/>
                                <w:numId w:val="1"/>
                              </w:numPr>
                              <w:overflowPunct w:val="false"/>
                              <w:spacing w:lineRule="auto" w:line="240" w:before="0" w:after="0"/>
                              <w:rPr/>
                            </w:pPr>
                            <w:r>
                              <w:rPr>
                                <w:rFonts w:cs="Arial" w:ascii="Arial" w:hAnsi="Arial"/>
                                <w:color w:val="auto"/>
                                <w:sz w:val="20"/>
                                <w:szCs w:val="20"/>
                              </w:rPr>
                              <w:t xml:space="preserve">Coup de projecteur sur le CIE jeunes le 8 avril 2021 à la laiterie Lactalis de Clermont avec le </w:t>
                            </w:r>
                            <w:r>
                              <w:rPr>
                                <w:rFonts w:cs="Arial" w:ascii="Arial" w:hAnsi="Arial"/>
                                <w:b w:val="false"/>
                                <w:bCs w:val="false"/>
                                <w:color w:val="auto"/>
                                <w:sz w:val="20"/>
                                <w:szCs w:val="20"/>
                              </w:rPr>
                              <w:t>recrutement de deux jeunes CIE.</w:t>
                            </w:r>
                          </w:p>
                          <w:p>
                            <w:pPr>
                              <w:pStyle w:val="Contenudecadre"/>
                              <w:numPr>
                                <w:ilvl w:val="0"/>
                                <w:numId w:val="1"/>
                              </w:numPr>
                              <w:overflowPunct w:val="false"/>
                              <w:spacing w:lineRule="auto" w:line="240" w:before="0" w:after="0"/>
                              <w:rPr>
                                <w:rFonts w:ascii="Arial" w:hAnsi="Arial" w:eastAsia="Times New Roman" w:cs="Arial"/>
                                <w:b w:val="false"/>
                                <w:b w:val="false"/>
                                <w:bCs w:val="false"/>
                                <w:color w:val="auto"/>
                                <w:sz w:val="20"/>
                                <w:szCs w:val="20"/>
                              </w:rPr>
                            </w:pPr>
                            <w:r>
                              <w:rPr>
                                <w:rFonts w:eastAsia="Times New Roman" w:cs="Arial" w:ascii="Arial" w:hAnsi="Arial"/>
                                <w:b w:val="false"/>
                                <w:bCs w:val="false"/>
                                <w:color w:val="auto"/>
                                <w:sz w:val="20"/>
                                <w:szCs w:val="20"/>
                              </w:rPr>
                              <w:t>Fruit du partenariat entre Pôle-emploi et Proch'emploi, potentiellement effectués avec le soutien du plan de relance et particulièrement du plan #1jeune1solution :</w:t>
                              <w:br/>
                              <w:t>- une action de recrutement sur des emplois non pourvus à l’Office Privé d'Hygiène Social : 3 embauches ;</w:t>
                              <w:br/>
                              <w:t>- une action de recrutement menée au sein de la société d'exploitation agricole "La route de Picardie" à Gremevillers : 10 embauches.</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lIns="0" rIns="0" tIns="0" bIns="0">
                        <a:noAutofit/>
                      </wps:bodyPr>
                    </wps:wsp>
                  </a:graphicData>
                </a:graphic>
              </wp:anchor>
            </w:drawing>
          </mc:Choice>
          <mc:Fallback>
            <w:pict>
              <v:rect id="shape_0" ID="Cadre1" stroked="f" style="position:absolute;margin-left:0pt;margin-top:2.25pt;width:470.4pt;height:208.75pt">
                <w10:wrap type="square"/>
                <v:fill o:detectmouseclick="t" on="false"/>
                <v:stroke color="#3465a4" joinstyle="round" endcap="flat"/>
                <v:textbo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Exemples concrets :</w:t>
                      </w:r>
                    </w:p>
                    <w:p>
                      <w:pPr>
                        <w:pStyle w:val="Contenudecadre"/>
                        <w:numPr>
                          <w:ilvl w:val="0"/>
                          <w:numId w:val="1"/>
                        </w:numPr>
                        <w:overflowPunct w:val="false"/>
                        <w:spacing w:lineRule="auto" w:line="240" w:before="0" w:after="0"/>
                        <w:rPr>
                          <w:rFonts w:ascii="Arial" w:hAnsi="Arial" w:eastAsia="Calibri" w:cs="Arial"/>
                          <w:bCs/>
                          <w:color w:val="auto"/>
                          <w:sz w:val="20"/>
                          <w:szCs w:val="20"/>
                        </w:rPr>
                      </w:pPr>
                      <w:r>
                        <w:rPr>
                          <w:rFonts w:eastAsia="Calibri" w:cs="Arial" w:ascii="Arial" w:hAnsi="Arial"/>
                          <w:bCs/>
                          <w:color w:val="auto"/>
                          <w:sz w:val="20"/>
                          <w:szCs w:val="20"/>
                        </w:rPr>
                        <w:t>Action menée par Proch’emploi : implantation du magasin SUPECO (filiale de carrefour) à Saint-Maximin ; 15 recrutements effectués dont plusieurs CIE, 2 EF et 1 « action de formation préalable au recrutement ».</w:t>
                      </w:r>
                    </w:p>
                    <w:p>
                      <w:pPr>
                        <w:pStyle w:val="Contenudecadre"/>
                        <w:numPr>
                          <w:ilvl w:val="0"/>
                          <w:numId w:val="1"/>
                        </w:numPr>
                        <w:overflowPunct w:val="false"/>
                        <w:spacing w:lineRule="auto" w:line="240" w:before="0" w:after="0"/>
                        <w:rPr/>
                      </w:pPr>
                      <w:r>
                        <w:rPr>
                          <w:rFonts w:cs="Arial" w:ascii="Arial" w:hAnsi="Arial"/>
                          <w:color w:val="auto"/>
                          <w:sz w:val="20"/>
                          <w:szCs w:val="20"/>
                        </w:rPr>
                        <w:t xml:space="preserve">Coup de projecteur sur le CIE jeunes le 8 avril 2021 à la laiterie Lactalis de Clermont avec le </w:t>
                      </w:r>
                      <w:r>
                        <w:rPr>
                          <w:rFonts w:cs="Arial" w:ascii="Arial" w:hAnsi="Arial"/>
                          <w:b w:val="false"/>
                          <w:bCs w:val="false"/>
                          <w:color w:val="auto"/>
                          <w:sz w:val="20"/>
                          <w:szCs w:val="20"/>
                        </w:rPr>
                        <w:t>recrutement de deux jeunes CIE.</w:t>
                      </w:r>
                    </w:p>
                    <w:p>
                      <w:pPr>
                        <w:pStyle w:val="Contenudecadre"/>
                        <w:numPr>
                          <w:ilvl w:val="0"/>
                          <w:numId w:val="1"/>
                        </w:numPr>
                        <w:overflowPunct w:val="false"/>
                        <w:spacing w:lineRule="auto" w:line="240" w:before="0" w:after="0"/>
                        <w:rPr>
                          <w:rFonts w:ascii="Arial" w:hAnsi="Arial" w:eastAsia="Times New Roman" w:cs="Arial"/>
                          <w:b w:val="false"/>
                          <w:b w:val="false"/>
                          <w:bCs w:val="false"/>
                          <w:color w:val="auto"/>
                          <w:sz w:val="20"/>
                          <w:szCs w:val="20"/>
                        </w:rPr>
                      </w:pPr>
                      <w:r>
                        <w:rPr>
                          <w:rFonts w:eastAsia="Times New Roman" w:cs="Arial" w:ascii="Arial" w:hAnsi="Arial"/>
                          <w:b w:val="false"/>
                          <w:bCs w:val="false"/>
                          <w:color w:val="auto"/>
                          <w:sz w:val="20"/>
                          <w:szCs w:val="20"/>
                        </w:rPr>
                        <w:t>Fruit du partenariat entre Pôle-emploi et Proch'emploi, potentiellement effectués avec le soutien du plan de relance et particulièrement du plan #1jeune1solution :</w:t>
                        <w:br/>
                        <w:t>- une action de recrutement sur des emplois non pourvus à l’Office Privé d'Hygiène Social : 3 embauches ;</w:t>
                        <w:br/>
                        <w:t>- une action de recrutement menée au sein de la société d'exploitation agricole "La route de Picardie" à Gremevillers : 10 embauches.</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Contrats de professionnalisation</w:t>
      </w:r>
    </w:p>
    <w:p>
      <w:pPr>
        <w:pStyle w:val="Normal"/>
        <w:spacing w:lineRule="auto" w:line="240" w:before="0" w:after="46"/>
        <w:jc w:val="center"/>
        <w:rPr>
          <w:rFonts w:ascii="Arial" w:hAnsi="Arial" w:cs="Arial"/>
          <w:i/>
          <w:i/>
          <w:iCs/>
          <w:sz w:val="22"/>
          <w:szCs w:val="22"/>
        </w:rPr>
      </w:pPr>
      <w:r>
        <w:rPr>
          <w:rFonts w:cs="Arial" w:ascii="Arial" w:hAnsi="Arial"/>
          <w:i/>
          <w:iCs/>
          <w:sz w:val="22"/>
          <w:szCs w:val="22"/>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 contrats de professionnalisation : 343</w:t>
      </w:r>
    </w:p>
    <w:tbl>
      <w:tblPr>
        <w:tblW w:w="9417" w:type="dxa"/>
        <w:jc w:val="left"/>
        <w:tblInd w:w="0" w:type="dxa"/>
        <w:tblCellMar>
          <w:top w:w="0" w:type="dxa"/>
          <w:left w:w="108" w:type="dxa"/>
          <w:bottom w:w="0" w:type="dxa"/>
          <w:right w:w="108" w:type="dxa"/>
        </w:tblCellMar>
      </w:tblPr>
      <w:tblGrid>
        <w:gridCol w:w="3792"/>
        <w:gridCol w:w="5625"/>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2"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5"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38193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30459  </w:t>
            </w:r>
          </w:p>
        </w:tc>
      </w:tr>
      <w:tr>
        <w:trPr>
          <w:trHeight w:val="545" w:hRule="atLeast"/>
        </w:trPr>
        <w:tc>
          <w:tcPr>
            <w:tcW w:w="3792"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5"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23517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6" w:name="__DdeLink__225_361440075816"/>
            <w:r>
              <w:rPr>
                <w:b/>
                <w:bCs/>
                <w:sz w:val="20"/>
                <w:szCs w:val="20"/>
              </w:rPr>
              <w:t>: Hauts-de-France</w:t>
            </w:r>
            <w:bookmarkEnd w:id="16"/>
          </w:p>
        </w:tc>
      </w:tr>
      <w:tr>
        <w:trPr>
          <w:trHeight w:val="450"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4583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3387  </w:t>
            </w:r>
          </w:p>
        </w:tc>
      </w:tr>
      <w:tr>
        <w:trPr>
          <w:trHeight w:val="545"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2342  </w:t>
            </w:r>
          </w:p>
        </w:tc>
      </w:tr>
    </w:tbl>
    <w:p>
      <w:pPr>
        <w:pStyle w:val="Normal"/>
        <w:rPr>
          <w:sz w:val="4"/>
          <w:szCs w:val="4"/>
        </w:rPr>
      </w:pPr>
      <w:r>
        <w:rPr>
          <w:sz w:val="4"/>
          <w:szCs w:val="4"/>
        </w:rPr>
      </w:r>
    </w:p>
    <w:tbl>
      <w:tblPr>
        <w:tblW w:w="9417" w:type="dxa"/>
        <w:jc w:val="left"/>
        <w:tblInd w:w="0" w:type="dxa"/>
        <w:tblCellMar>
          <w:top w:w="0" w:type="dxa"/>
          <w:left w:w="108" w:type="dxa"/>
          <w:bottom w:w="0" w:type="dxa"/>
          <w:right w:w="108" w:type="dxa"/>
        </w:tblCellMar>
      </w:tblPr>
      <w:tblGrid>
        <w:gridCol w:w="3783"/>
        <w:gridCol w:w="5634"/>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 contrats de professionnalisation</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343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229  </w:t>
            </w:r>
          </w:p>
        </w:tc>
      </w:tr>
      <w:tr>
        <w:trPr>
          <w:trHeight w:val="617" w:hRule="atLeast"/>
        </w:trPr>
        <w:tc>
          <w:tcPr>
            <w:tcW w:w="3783"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4"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161  </w:t>
            </w:r>
          </w:p>
        </w:tc>
      </w:tr>
    </w:tbl>
    <w:p>
      <w:pPr>
        <w:pStyle w:val="Normal"/>
        <w:spacing w:before="0" w:after="160"/>
        <w:rPr/>
      </w:pPr>
      <w:r>
        <w:rPr/>
        <mc:AlternateContent>
          <mc:Choice Requires="wps">
            <w:drawing>
              <wp:anchor behindDoc="0" distT="0" distB="0" distL="0" distR="0" simplePos="0" locked="0" layoutInCell="1" allowOverlap="1" relativeHeight="151">
                <wp:simplePos x="0" y="0"/>
                <wp:positionH relativeFrom="column">
                  <wp:posOffset>0</wp:posOffset>
                </wp:positionH>
                <wp:positionV relativeFrom="paragraph">
                  <wp:posOffset>28575</wp:posOffset>
                </wp:positionV>
                <wp:extent cx="5975350" cy="2426335"/>
                <wp:effectExtent l="0" t="0" r="0" b="0"/>
                <wp:wrapNone/>
                <wp:docPr id="93"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52">
                <wp:simplePos x="0" y="0"/>
                <wp:positionH relativeFrom="column">
                  <wp:posOffset>0</wp:posOffset>
                </wp:positionH>
                <wp:positionV relativeFrom="paragraph">
                  <wp:posOffset>28575</wp:posOffset>
                </wp:positionV>
                <wp:extent cx="5975350" cy="2652395"/>
                <wp:effectExtent l="0" t="0" r="0" b="0"/>
                <wp:wrapNone/>
                <wp:docPr id="94" name="Cadre1"/>
                <a:graphic xmlns:a="http://schemas.openxmlformats.org/drawingml/2006/main">
                  <a:graphicData uri="http://schemas.microsoft.com/office/word/2010/wordprocessingShape">
                    <wps:wsp>
                      <wps:cNvSpPr/>
                      <wps:spPr>
                        <a:xfrm>
                          <a:off x="0" y="0"/>
                          <a:ext cx="5974560" cy="265176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4pt;height:208.7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53">
                <wp:simplePos x="0" y="0"/>
                <wp:positionH relativeFrom="column">
                  <wp:posOffset>-902970</wp:posOffset>
                </wp:positionH>
                <wp:positionV relativeFrom="paragraph">
                  <wp:posOffset>2577465</wp:posOffset>
                </wp:positionV>
                <wp:extent cx="7549515" cy="139700"/>
                <wp:effectExtent l="0" t="0" r="0" b="0"/>
                <wp:wrapNone/>
                <wp:docPr id="95" name="Forme1"/>
                <a:graphic xmlns:a="http://schemas.openxmlformats.org/drawingml/2006/main">
                  <a:graphicData uri="http://schemas.microsoft.com/office/word/2010/wordprocessingShape">
                    <wps:wsp>
                      <wps:cNvSpPr/>
                      <wps:spPr>
                        <a:xfrm>
                          <a:off x="0" y="0"/>
                          <a:ext cx="7548840" cy="138960"/>
                        </a:xfrm>
                        <a:prstGeom prst="rect">
                          <a:avLst/>
                        </a:prstGeom>
                        <a:noFill/>
                        <a:ln>
                          <a:noFill/>
                        </a:ln>
                      </wps:spPr>
                      <wps:style>
                        <a:lnRef idx="0"/>
                        <a:fillRef idx="0"/>
                        <a:effectRef idx="0"/>
                        <a:fontRef idx="minor"/>
                      </wps:style>
                      <wps:txb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21 </w:t>
                            </w:r>
                          </w:p>
                        </w:txbxContent>
                      </wps:txbx>
                      <wps:bodyPr lIns="0" rIns="0" tIns="0" bIns="0">
                        <a:spAutoFit/>
                      </wps:bodyPr>
                    </wps:wsp>
                  </a:graphicData>
                </a:graphic>
              </wp:anchor>
            </w:drawing>
          </mc:Choice>
          <mc:Fallback>
            <w:pict>
              <v:rect id="shape_0" ID="Forme1" stroked="f" style="position:absolute;margin-left:-71.1pt;margin-top:202.95pt;width:594.35pt;height:10.9pt">
                <w10:wrap type="square"/>
                <v:fill o:detectmouseclick="t" on="false"/>
                <v:stroke color="#3465a4" joinstyle="round" endcap="flat"/>
                <v:textbox>
                  <w:txbxContent>
                    <w:p>
                      <w:pPr>
                        <w:pStyle w:val="Contenudecadre"/>
                        <w:overflowPunct w:val="true"/>
                        <w:spacing w:lineRule="auto" w:line="240" w:before="0" w:after="0"/>
                        <w:jc w:val="center"/>
                        <w:rPr/>
                      </w:pPr>
                      <w:r>
                        <w:rPr>
                          <w:rFonts w:eastAsia="Calibri"/>
                          <w:color w:val="auto"/>
                          <w:sz w:val="18"/>
                          <w:szCs w:val="18"/>
                        </w:rPr>
                        <w:t xml:space="preserve"> </w:t>
                      </w:r>
                      <w:r>
                        <w:rPr>
                          <w:rFonts w:eastAsia="Calibri"/>
                          <w:color w:val="auto"/>
                          <w:sz w:val="18"/>
                          <w:szCs w:val="18"/>
                        </w:rPr>
                        <w:t xml:space="preserve">21 </w:t>
                      </w:r>
                    </w:p>
                  </w:txbxContent>
                </v:textbox>
              </v:rect>
            </w:pict>
          </mc:Fallback>
        </mc:AlternateContent>
      </w:r>
      <w:r>
        <mc:AlternateContent>
          <mc:Choice Requires="wps">
            <w:drawing>
              <wp:anchor behindDoc="0" distT="0" distB="0" distL="0" distR="0" simplePos="0" locked="0" layoutInCell="1" allowOverlap="1" relativeHeight="172">
                <wp:simplePos x="0" y="0"/>
                <wp:positionH relativeFrom="column">
                  <wp:posOffset>0</wp:posOffset>
                </wp:positionH>
                <wp:positionV relativeFrom="paragraph">
                  <wp:posOffset>28575</wp:posOffset>
                </wp:positionV>
                <wp:extent cx="5975350" cy="2652395"/>
                <wp:effectExtent l="0" t="0" r="0" b="0"/>
                <wp:wrapNone/>
                <wp:docPr id="97" name="Cadre40"/>
                <a:graphic xmlns:a="http://schemas.openxmlformats.org/drawingml/2006/main">
                  <a:graphicData uri="http://schemas.microsoft.com/office/word/2010/wordprocessingShape">
                    <wps:wsp>
                      <wps:cNvSpPr txBox="1"/>
                      <wps:spPr>
                        <a:xfrm>
                          <a:off x="0" y="0"/>
                          <a:ext cx="5975350" cy="2652395"/>
                        </a:xfrm>
                        <a:prstGeom prst="rect"/>
                      </wps:spPr>
                      <wps:txbx>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Arial" w:hAnsi="Arial" w:eastAsia="Calibri" w:cs="Arial"/>
                                <w:b w:val="false"/>
                                <w:b w:val="false"/>
                                <w:bCs w:val="false"/>
                                <w:color w:val="auto"/>
                                <w:sz w:val="20"/>
                                <w:szCs w:val="20"/>
                              </w:rPr>
                            </w:pPr>
                            <w:r>
                              <w:rPr>
                                <w:rFonts w:eastAsia="Calibri" w:cs="Arial" w:ascii="Arial" w:hAnsi="Arial"/>
                                <w:b w:val="false"/>
                                <w:bCs w:val="false"/>
                                <w:color w:val="auto"/>
                                <w:sz w:val="20"/>
                                <w:szCs w:val="20"/>
                              </w:rPr>
                              <w:t>Recrutements de 10 jeunes (contrats d’alternance débutés en 2020) au sein de l’entreprise de transport KEOLIS grâce au travail partenarial de pôle emploi et d’un organisme de formation, l’AFTRAL.</w:t>
                            </w:r>
                          </w:p>
                          <w:p>
                            <w:pPr>
                              <w:pStyle w:val="Contenudecadre"/>
                              <w:overflowPunct w:val="true"/>
                              <w:spacing w:lineRule="auto" w:line="240" w:before="0" w:after="0"/>
                              <w:rPr>
                                <w:rFonts w:ascii="Calibri" w:hAnsi="Calibri" w:eastAsia="Calibri"/>
                                <w:b w:val="false"/>
                                <w:b w:val="false"/>
                                <w:bCs w:val="false"/>
                                <w:color w:val="auto"/>
                              </w:rPr>
                            </w:pPr>
                            <w:r>
                              <w:rPr>
                                <w:rFonts w:eastAsia="Calibri"/>
                                <w:b w:val="false"/>
                                <w:bCs w:val="false"/>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r>
                              <w:br w:type="page"/>
                            </w:r>
                          </w:p>
                          <w:p>
                            <w:pPr>
                              <w:pStyle w:val="Normal"/>
                              <w:jc w:val="center"/>
                              <w:rPr>
                                <w:rFonts w:ascii="Arial" w:hAnsi="Arial" w:cs="Arial"/>
                                <w:b/>
                                <w:b/>
                                <w:bCs/>
                                <w:sz w:val="28"/>
                                <w:szCs w:val="28"/>
                              </w:rPr>
                            </w:pPr>
                            <w:r>
                              <w:rPr>
                                <w:rFonts w:cs="Arial" w:ascii="Arial" w:hAnsi="Arial"/>
                                <w:b/>
                                <w:bCs/>
                                <w:sz w:val="28"/>
                                <w:szCs w:val="28"/>
                              </w:rPr>
                              <w:t>PACEA</w:t>
                            </w:r>
                          </w:p>
                          <w:p>
                            <w:pPr>
                              <w:pStyle w:val="Normal"/>
                              <w:rPr/>
                            </w:pPr>
                            <w:r>
                              <w:rPr>
                                <w:rFonts w:cs="Arial" w:ascii="Arial" w:hAnsi="Arial"/>
                                <w:i/>
                                <w:iCs/>
                              </w:rPr>
                              <w:t>Données cumulées depuis le 1</w:t>
                            </w:r>
                            <w:r>
                              <w:rPr>
                                <w:rFonts w:cs="Arial" w:ascii="Arial" w:hAnsi="Arial"/>
                                <w:i/>
                                <w:iCs/>
                                <w:vertAlign w:val="superscript"/>
                              </w:rPr>
                              <w:t xml:space="preserve">er </w:t>
                            </w:r>
                            <w:r>
                              <w:rPr>
                                <w:rFonts w:cs="Arial" w:ascii="Arial" w:hAnsi="Arial"/>
                                <w:i/>
                                <w:iCs/>
                              </w:rPr>
                              <w:t>janvier 2021 : 1418</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114528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71236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35668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 Hauts-de-France</w:t>
                                  </w:r>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pPr>
                                  <w:r>
                                    <w:rPr>
                                      <w:rFonts w:cs="Arial" w:ascii="Arial" w:hAnsi="Arial"/>
                                      <w:sz w:val="20"/>
                                      <w:szCs w:val="20"/>
                                    </w:rPr>
                                    <w:t>12911</w:t>
                                  </w:r>
                                  <w:r>
                                    <w:rPr>
                                      <w:rStyle w:val="Textesource"/>
                                      <w:rFonts w:cs="Arial" w:ascii="Arial" w:hAnsi="Arial"/>
                                      <w:sz w:val="20"/>
                                      <w:szCs w:val="20"/>
                                    </w:rPr>
                                    <w:t xml:space="preserve">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r>
                                    <w:rPr>
                                      <w:rStyle w:val="Textesource"/>
                                      <w:rFonts w:cs="Arial" w:ascii="Arial" w:hAnsi="Arial"/>
                                      <w:sz w:val="20"/>
                                      <w:szCs w:val="20"/>
                                    </w:rPr>
                                    <w:t xml:space="preserve">8123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r>
                                    <w:rPr>
                                      <w:rStyle w:val="Textesource"/>
                                      <w:rFonts w:cs="Arial" w:ascii="Arial" w:hAnsi="Arial"/>
                                      <w:sz w:val="20"/>
                                      <w:szCs w:val="20"/>
                                    </w:rPr>
                                    <w:t>3824</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1418</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915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448  </w:t>
                                  </w:r>
                                </w:p>
                              </w:tc>
                            </w:tr>
                          </w:tbl>
                          <w:p>
                            <w:pPr>
                              <w:pStyle w:val="Normal"/>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wps:txbx>
                      <wps:bodyPr anchor="t" lIns="0" tIns="0" rIns="0" bIns="0">
                        <a:noAutofit/>
                      </wps:bodyPr>
                    </wps:wsp>
                  </a:graphicData>
                </a:graphic>
              </wp:anchor>
            </w:drawing>
          </mc:Choice>
          <mc:Fallback>
            <w:pict>
              <v:rect style="position:absolute;rotation:0;width:470.5pt;height:208.85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tru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Arial" w:hAnsi="Arial" w:eastAsia="Calibri" w:cs="Arial"/>
                          <w:b w:val="false"/>
                          <w:b w:val="false"/>
                          <w:bCs w:val="false"/>
                          <w:color w:val="auto"/>
                          <w:sz w:val="20"/>
                          <w:szCs w:val="20"/>
                        </w:rPr>
                      </w:pPr>
                      <w:r>
                        <w:rPr>
                          <w:rFonts w:eastAsia="Calibri" w:cs="Arial" w:ascii="Arial" w:hAnsi="Arial"/>
                          <w:b w:val="false"/>
                          <w:bCs w:val="false"/>
                          <w:color w:val="auto"/>
                          <w:sz w:val="20"/>
                          <w:szCs w:val="20"/>
                        </w:rPr>
                        <w:t>Recrutements de 10 jeunes (contrats d’alternance débutés en 2020) au sein de l’entreprise de transport KEOLIS grâce au travail partenarial de pôle emploi et d’un organisme de formation, l’AFTRAL.</w:t>
                      </w:r>
                    </w:p>
                    <w:p>
                      <w:pPr>
                        <w:pStyle w:val="Contenudecadre"/>
                        <w:overflowPunct w:val="true"/>
                        <w:spacing w:lineRule="auto" w:line="240" w:before="0" w:after="0"/>
                        <w:rPr>
                          <w:rFonts w:ascii="Calibri" w:hAnsi="Calibri" w:eastAsia="Calibri"/>
                          <w:b w:val="false"/>
                          <w:b w:val="false"/>
                          <w:bCs w:val="false"/>
                          <w:color w:val="auto"/>
                        </w:rPr>
                      </w:pPr>
                      <w:r>
                        <w:rPr>
                          <w:rFonts w:eastAsia="Calibri"/>
                          <w:b w:val="false"/>
                          <w:bCs w:val="false"/>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rFonts w:ascii="Calibri" w:hAnsi="Calibri" w:eastAsia="Calibri"/>
                          <w:b/>
                          <w:b/>
                          <w:bCs/>
                          <w:color w:val="auto"/>
                        </w:rPr>
                      </w:pPr>
                      <w:r>
                        <w:rPr>
                          <w:rFonts w:eastAsia="Calibri"/>
                          <w:b/>
                          <w:bCs/>
                          <w:color w:val="auto"/>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r>
                        <w:br w:type="page"/>
                      </w:r>
                    </w:p>
                    <w:p>
                      <w:pPr>
                        <w:pStyle w:val="Normal"/>
                        <w:jc w:val="center"/>
                        <w:rPr>
                          <w:rFonts w:ascii="Arial" w:hAnsi="Arial" w:cs="Arial"/>
                          <w:b/>
                          <w:b/>
                          <w:bCs/>
                          <w:sz w:val="28"/>
                          <w:szCs w:val="28"/>
                        </w:rPr>
                      </w:pPr>
                      <w:r>
                        <w:rPr>
                          <w:rFonts w:cs="Arial" w:ascii="Arial" w:hAnsi="Arial"/>
                          <w:b/>
                          <w:bCs/>
                          <w:sz w:val="28"/>
                          <w:szCs w:val="28"/>
                        </w:rPr>
                        <w:t>PACEA</w:t>
                      </w:r>
                    </w:p>
                    <w:p>
                      <w:pPr>
                        <w:pStyle w:val="Normal"/>
                        <w:rPr/>
                      </w:pPr>
                      <w:r>
                        <w:rPr>
                          <w:rFonts w:cs="Arial" w:ascii="Arial" w:hAnsi="Arial"/>
                          <w:i/>
                          <w:iCs/>
                        </w:rPr>
                        <w:t>Données cumulées depuis le 1</w:t>
                      </w:r>
                      <w:r>
                        <w:rPr>
                          <w:rFonts w:cs="Arial" w:ascii="Arial" w:hAnsi="Arial"/>
                          <w:i/>
                          <w:iCs/>
                          <w:vertAlign w:val="superscript"/>
                        </w:rPr>
                        <w:t xml:space="preserve">er </w:t>
                      </w:r>
                      <w:r>
                        <w:rPr>
                          <w:rFonts w:cs="Arial" w:ascii="Arial" w:hAnsi="Arial"/>
                          <w:i/>
                          <w:iCs/>
                        </w:rPr>
                        <w:t>janvier 2021 : 1418</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114528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71236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35668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 Hauts-de-France</w:t>
                            </w:r>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pPr>
                            <w:r>
                              <w:rPr>
                                <w:rFonts w:cs="Arial" w:ascii="Arial" w:hAnsi="Arial"/>
                                <w:sz w:val="20"/>
                                <w:szCs w:val="20"/>
                              </w:rPr>
                              <w:t>12911</w:t>
                            </w:r>
                            <w:r>
                              <w:rPr>
                                <w:rStyle w:val="Textesource"/>
                                <w:rFonts w:cs="Arial" w:ascii="Arial" w:hAnsi="Arial"/>
                                <w:sz w:val="20"/>
                                <w:szCs w:val="20"/>
                              </w:rPr>
                              <w:t xml:space="preserve">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r>
                              <w:rPr>
                                <w:rStyle w:val="Textesource"/>
                                <w:rFonts w:cs="Arial" w:ascii="Arial" w:hAnsi="Arial"/>
                                <w:sz w:val="20"/>
                                <w:szCs w:val="20"/>
                              </w:rPr>
                              <w:t xml:space="preserve">8123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r>
                              <w:rPr>
                                <w:rStyle w:val="Textesource"/>
                                <w:rFonts w:cs="Arial" w:ascii="Arial" w:hAnsi="Arial"/>
                                <w:sz w:val="20"/>
                                <w:szCs w:val="20"/>
                              </w:rPr>
                              <w:t>3824</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1418</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915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448  </w:t>
                            </w:r>
                          </w:p>
                        </w:tc>
                      </w:tr>
                    </w:tbl>
                    <w:p>
                      <w:pPr>
                        <w:pStyle w:val="Normal"/>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p>
                      <w:pPr>
                        <w:pStyle w:val="Contenudecadre"/>
                        <w:overflowPunct w:val="true"/>
                        <w:spacing w:lineRule="auto" w:line="240" w:before="0" w:after="0"/>
                        <w:rPr/>
                      </w:pPr>
                      <w:r>
                        <w:rPr/>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rFonts w:ascii="Arial" w:hAnsi="Arial" w:cs="Arial"/>
          <w:b/>
          <w:b/>
          <w:bCs/>
          <w:sz w:val="28"/>
          <w:szCs w:val="28"/>
        </w:rPr>
      </w:pPr>
      <w:r>
        <w:rPr>
          <w:rFonts w:cs="Arial" w:ascii="Arial" w:hAnsi="Arial"/>
          <w:b/>
          <w:bCs/>
          <w:sz w:val="28"/>
          <w:szCs w:val="28"/>
        </w:rPr>
        <w:t>PACEA</w:t>
      </w:r>
    </w:p>
    <w:p>
      <w:pPr>
        <w:pStyle w:val="Normal"/>
        <w:rPr/>
      </w:pPr>
      <w:r>
        <w:rPr>
          <w:rFonts w:cs="Arial" w:ascii="Arial" w:hAnsi="Arial"/>
          <w:i/>
          <w:iCs/>
        </w:rPr>
        <w:t>Données cumulées depuis le 1</w:t>
      </w:r>
      <w:r>
        <w:rPr>
          <w:rFonts w:cs="Arial" w:ascii="Arial" w:hAnsi="Arial"/>
          <w:i/>
          <w:iCs/>
          <w:vertAlign w:val="superscript"/>
        </w:rPr>
        <w:t xml:space="preserve">er </w:t>
      </w:r>
      <w:r>
        <w:rPr>
          <w:rFonts w:cs="Arial" w:ascii="Arial" w:hAnsi="Arial"/>
          <w:i/>
          <w:iCs/>
        </w:rPr>
        <w:t>janvier 2021 : 1418</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114528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 xml:space="preserve">71236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35668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 Hauts-de-France</w:t>
            </w:r>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pPr>
            <w:r>
              <w:rPr>
                <w:rFonts w:cs="Arial" w:ascii="Arial" w:hAnsi="Arial"/>
                <w:sz w:val="20"/>
                <w:szCs w:val="20"/>
              </w:rPr>
              <w:t>12911</w:t>
            </w:r>
            <w:r>
              <w:rPr>
                <w:rStyle w:val="Textesource"/>
                <w:rFonts w:cs="Arial" w:ascii="Arial" w:hAnsi="Arial"/>
                <w:sz w:val="20"/>
                <w:szCs w:val="20"/>
              </w:rPr>
              <w:t xml:space="preserve">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r>
              <w:rPr>
                <w:rStyle w:val="Textesource"/>
                <w:rFonts w:cs="Arial" w:ascii="Arial" w:hAnsi="Arial"/>
                <w:sz w:val="20"/>
                <w:szCs w:val="20"/>
              </w:rPr>
              <w:t xml:space="preserve">8123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  </w:t>
            </w:r>
            <w:r>
              <w:rPr>
                <w:rStyle w:val="Textesource"/>
                <w:rFonts w:cs="Arial" w:ascii="Arial" w:hAnsi="Arial"/>
                <w:sz w:val="20"/>
                <w:szCs w:val="20"/>
              </w:rPr>
              <w:t>3824</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PACEA</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  </w:t>
            </w:r>
            <w:r>
              <w:rPr>
                <w:rFonts w:cs="Arial" w:ascii="Arial" w:hAnsi="Arial"/>
                <w:sz w:val="20"/>
                <w:szCs w:val="20"/>
              </w:rPr>
              <w:t>1418</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915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448  </w:t>
            </w:r>
          </w:p>
        </w:tc>
      </w:tr>
    </w:tbl>
    <w:p>
      <w:pPr>
        <w:pStyle w:val="Normal"/>
        <w:rPr/>
      </w:pPr>
      <w:r>
        <w:rPr/>
        <mc:AlternateContent>
          <mc:Choice Requires="wps">
            <w:drawing>
              <wp:anchor behindDoc="0" distT="0" distB="0" distL="0" distR="0" simplePos="0" locked="0" layoutInCell="1" allowOverlap="1" relativeHeight="166">
                <wp:simplePos x="0" y="0"/>
                <wp:positionH relativeFrom="column">
                  <wp:posOffset>0</wp:posOffset>
                </wp:positionH>
                <wp:positionV relativeFrom="paragraph">
                  <wp:posOffset>28575</wp:posOffset>
                </wp:positionV>
                <wp:extent cx="5974715" cy="2425700"/>
                <wp:effectExtent l="0" t="0" r="0" b="0"/>
                <wp:wrapNone/>
                <wp:docPr id="98"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67">
                <wp:simplePos x="0" y="0"/>
                <wp:positionH relativeFrom="column">
                  <wp:posOffset>-902970</wp:posOffset>
                </wp:positionH>
                <wp:positionV relativeFrom="paragraph">
                  <wp:posOffset>2577465</wp:posOffset>
                </wp:positionV>
                <wp:extent cx="7548880" cy="139065"/>
                <wp:effectExtent l="0" t="0" r="0" b="0"/>
                <wp:wrapNone/>
                <wp:docPr id="99"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bodyPr/>
                    </wps:wsp>
                  </a:graphicData>
                </a:graphic>
              </wp:anchor>
            </w:drawing>
          </mc:Choice>
          <mc:Fallback>
            <w:pict>
              <v:rect id="shape_0" ID="Forme1" stroked="f" style="position:absolute;margin-left:-71.1pt;margin-top:202.95pt;width:594.3pt;height:10.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8">
                <wp:simplePos x="0" y="0"/>
                <wp:positionH relativeFrom="column">
                  <wp:posOffset>0</wp:posOffset>
                </wp:positionH>
                <wp:positionV relativeFrom="paragraph">
                  <wp:posOffset>28575</wp:posOffset>
                </wp:positionV>
                <wp:extent cx="5974715" cy="2651760"/>
                <wp:effectExtent l="0" t="0" r="0" b="0"/>
                <wp:wrapNone/>
                <wp:docPr id="100"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35pt;height:208.7pt">
                <w10:wrap type="none"/>
                <v:fill o:detectmouseclick="t" on="false"/>
                <v:stroke color="#3465a4" joinstyle="round" endcap="flat"/>
              </v:rect>
            </w:pict>
          </mc:Fallback>
        </mc:AlternateContent>
      </w:r>
      <w:bookmarkStart w:id="17" w:name="__DdeLink__15843_9051830061"/>
      <w:bookmarkStart w:id="18" w:name="__DdeLink__15843_9051830061"/>
      <w:bookmarkEnd w:id="18"/>
      <w:r>
        <mc:AlternateContent>
          <mc:Choice Requires="wps">
            <w:drawing>
              <wp:anchor behindDoc="0" distT="0" distB="0" distL="0" distR="0" simplePos="0" locked="0" layoutInCell="1" allowOverlap="1" relativeHeight="173">
                <wp:simplePos x="0" y="0"/>
                <wp:positionH relativeFrom="column">
                  <wp:posOffset>-902970</wp:posOffset>
                </wp:positionH>
                <wp:positionV relativeFrom="paragraph">
                  <wp:posOffset>2577465</wp:posOffset>
                </wp:positionV>
                <wp:extent cx="7548880" cy="140335"/>
                <wp:effectExtent l="0" t="0" r="0" b="0"/>
                <wp:wrapNone/>
                <wp:docPr id="101" name="Cadre41"/>
                <a:graphic xmlns:a="http://schemas.openxmlformats.org/drawingml/2006/main">
                  <a:graphicData uri="http://schemas.microsoft.com/office/word/2010/wordprocessingShape">
                    <wps:wsp>
                      <wps:cNvSpPr txBox="1"/>
                      <wps:spPr>
                        <a:xfrm>
                          <a:off x="0" y="0"/>
                          <a:ext cx="7548880" cy="140335"/>
                        </a:xfrm>
                        <a:prstGeom prst="rect"/>
                      </wps:spPr>
                      <wps:txbx>
                        <w:txbxContent>
                          <w:p>
                            <w:pPr>
                              <w:pStyle w:val="Contenudecadre"/>
                              <w:overflowPunct w:val="false"/>
                              <w:spacing w:lineRule="auto" w:line="240" w:before="0" w:after="0"/>
                              <w:jc w:val="center"/>
                              <w:rPr>
                                <w:rFonts w:eastAsia="Calibri"/>
                                <w:color w:val="auto"/>
                                <w:sz w:val="18"/>
                                <w:szCs w:val="18"/>
                              </w:rPr>
                            </w:pPr>
                            <w:r>
                              <w:rPr>
                                <w:rFonts w:eastAsia="Calibri"/>
                                <w:color w:val="auto"/>
                                <w:sz w:val="18"/>
                                <w:szCs w:val="18"/>
                              </w:rPr>
                              <w:t xml:space="preserve"> </w:t>
                            </w:r>
                            <w:r>
                              <w:rPr>
                                <w:rFonts w:eastAsia="Calibri"/>
                                <w:color w:val="auto"/>
                                <w:sz w:val="18"/>
                                <w:szCs w:val="18"/>
                              </w:rPr>
                              <w:t xml:space="preserve">22 </w:t>
                            </w:r>
                          </w:p>
                        </w:txbxContent>
                      </wps:txbx>
                      <wps:bodyPr anchor="t" lIns="0" tIns="0" rIns="0" bIns="0">
                        <a:noAutofit/>
                      </wps:bodyPr>
                    </wps:wsp>
                  </a:graphicData>
                </a:graphic>
              </wp:anchor>
            </w:drawing>
          </mc:Choice>
          <mc:Fallback>
            <w:pict>
              <v:rect style="position:absolute;rotation:0;width:594.4pt;height:11.05pt;mso-wrap-distance-left:0pt;mso-wrap-distance-right:0pt;mso-wrap-distance-top:5.7pt;mso-wrap-distance-bottom:5.7pt;margin-top:202.95pt;mso-position-vertical-relative:text;margin-left:-71.1pt;mso-position-horizontal-relative:text">
                <v:textbox inset="0in,0in,0in,0in">
                  <w:txbxContent>
                    <w:p>
                      <w:pPr>
                        <w:pStyle w:val="Contenudecadre"/>
                        <w:overflowPunct w:val="false"/>
                        <w:spacing w:lineRule="auto" w:line="240" w:before="0" w:after="0"/>
                        <w:jc w:val="center"/>
                        <w:rPr>
                          <w:rFonts w:eastAsia="Calibri"/>
                          <w:color w:val="auto"/>
                          <w:sz w:val="18"/>
                          <w:szCs w:val="18"/>
                        </w:rPr>
                      </w:pPr>
                      <w:r>
                        <w:rPr>
                          <w:rFonts w:eastAsia="Calibri"/>
                          <w:color w:val="auto"/>
                          <w:sz w:val="18"/>
                          <w:szCs w:val="18"/>
                        </w:rPr>
                        <w:t xml:space="preserve"> </w:t>
                      </w:r>
                      <w:r>
                        <w:rPr>
                          <w:rFonts w:eastAsia="Calibri"/>
                          <w:color w:val="auto"/>
                          <w:sz w:val="18"/>
                          <w:szCs w:val="18"/>
                        </w:rPr>
                        <w:t xml:space="preserve">22 </w:t>
                      </w:r>
                    </w:p>
                  </w:txbxContent>
                </v:textbox>
              </v:rect>
            </w:pict>
          </mc:Fallback>
        </mc:AlternateContent>
      </w:r>
      <w:r>
        <mc:AlternateContent>
          <mc:Choice Requires="wps">
            <w:drawing>
              <wp:anchor behindDoc="0" distT="0" distB="0" distL="0" distR="0" simplePos="0" locked="0" layoutInCell="1" allowOverlap="1" relativeHeight="174">
                <wp:simplePos x="0" y="0"/>
                <wp:positionH relativeFrom="column">
                  <wp:posOffset>0</wp:posOffset>
                </wp:positionH>
                <wp:positionV relativeFrom="paragraph">
                  <wp:posOffset>28575</wp:posOffset>
                </wp:positionV>
                <wp:extent cx="5974715" cy="2651760"/>
                <wp:effectExtent l="0" t="0" r="0" b="0"/>
                <wp:wrapNone/>
                <wp:docPr id="102" name="Cadre42"/>
                <a:graphic xmlns:a="http://schemas.openxmlformats.org/drawingml/2006/main">
                  <a:graphicData uri="http://schemas.microsoft.com/office/word/2010/wordprocessingShape">
                    <wps:wsp>
                      <wps:cNvSpPr txBox="1"/>
                      <wps:spPr>
                        <a:xfrm>
                          <a:off x="0" y="0"/>
                          <a:ext cx="5974715" cy="2651760"/>
                        </a:xfrm>
                        <a:prstGeom prst="rect"/>
                      </wps:spPr>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numPr>
                                <w:ilvl w:val="0"/>
                                <w:numId w:val="4"/>
                              </w:numPr>
                              <w:overflowPunct w:val="false"/>
                              <w:spacing w:lineRule="auto" w:line="240" w:before="0" w:after="0"/>
                              <w:ind w:left="709" w:right="0" w:hanging="283"/>
                              <w:rPr>
                                <w:rFonts w:ascii="Arial" w:hAnsi="Arial" w:eastAsia="Calibri" w:cs="Arial"/>
                                <w:bCs/>
                                <w:color w:val="auto"/>
                                <w:sz w:val="20"/>
                                <w:szCs w:val="20"/>
                              </w:rPr>
                            </w:pPr>
                            <w:r>
                              <w:rPr>
                                <w:rFonts w:eastAsia="Calibri" w:cs="Arial" w:ascii="Arial" w:hAnsi="Arial"/>
                                <w:bCs/>
                                <w:color w:val="auto"/>
                                <w:sz w:val="20"/>
                                <w:szCs w:val="20"/>
                              </w:rPr>
                              <w:t>Source de données « Pop » : tableau de bord pour la visio-conférence mensuelle des préfets (données DGEFP)</w:t>
                            </w:r>
                          </w:p>
                          <w:p>
                            <w:pPr>
                              <w:pStyle w:val="Contenudecadre"/>
                              <w:overflowPunct w:val="false"/>
                              <w:spacing w:lineRule="auto" w:line="240" w:before="0" w:after="0"/>
                              <w:ind w:left="284" w:right="0" w:hanging="0"/>
                              <w:rPr>
                                <w:rFonts w:ascii="Arial" w:hAnsi="Arial" w:eastAsia="Calibri" w:cs="Arial"/>
                                <w:bCs/>
                                <w:color w:val="auto"/>
                                <w:sz w:val="20"/>
                                <w:szCs w:val="20"/>
                              </w:rPr>
                            </w:pPr>
                            <w:r>
                              <w:rPr>
                                <w:rFonts w:eastAsia="Calibri" w:cs="Arial" w:ascii="Arial" w:hAnsi="Arial"/>
                                <w:bCs/>
                                <w:color w:val="auto"/>
                                <w:sz w:val="20"/>
                                <w:szCs w:val="20"/>
                              </w:rPr>
                            </w:r>
                          </w:p>
                          <w:p>
                            <w:pPr>
                              <w:pStyle w:val="ListParagraph"/>
                              <w:numPr>
                                <w:ilvl w:val="0"/>
                                <w:numId w:val="3"/>
                              </w:numPr>
                              <w:jc w:val="both"/>
                              <w:rPr/>
                            </w:pPr>
                            <w:r>
                              <w:rPr>
                                <w:rFonts w:cs="Arial" w:ascii="Arial" w:hAnsi="Arial"/>
                                <w:kern w:val="2"/>
                                <w:sz w:val="20"/>
                                <w:szCs w:val="20"/>
                              </w:rPr>
                              <w:t xml:space="preserve">Le </w:t>
                            </w:r>
                            <w:r>
                              <w:rPr>
                                <w:rFonts w:cs="Arial" w:ascii="Arial" w:hAnsi="Arial"/>
                                <w:b/>
                                <w:bCs/>
                                <w:kern w:val="2"/>
                                <w:sz w:val="20"/>
                                <w:szCs w:val="20"/>
                              </w:rPr>
                              <w:t>PACEA</w:t>
                            </w:r>
                            <w:r>
                              <w:rPr>
                                <w:rFonts w:cs="Arial" w:ascii="Arial" w:hAnsi="Arial"/>
                                <w:kern w:val="2"/>
                                <w:sz w:val="20"/>
                                <w:szCs w:val="20"/>
                              </w:rPr>
                              <w:t xml:space="preserve"> est le cadre contractuel de l'accompagnement des jeunes par les missions locales depuis le 1</w:t>
                            </w:r>
                            <w:r>
                              <w:rPr>
                                <w:rFonts w:cs="Arial" w:ascii="Arial" w:hAnsi="Arial"/>
                                <w:kern w:val="2"/>
                                <w:position w:val="10"/>
                                <w:sz w:val="20"/>
                                <w:szCs w:val="20"/>
                              </w:rPr>
                              <w:t>er</w:t>
                            </w:r>
                            <w:r>
                              <w:rPr>
                                <w:rFonts w:cs="Arial" w:ascii="Arial" w:hAnsi="Arial"/>
                                <w:kern w:val="2"/>
                                <w:sz w:val="20"/>
                                <w:szCs w:val="20"/>
                              </w:rPr>
                              <w:t xml:space="preserve"> janvier 2017, créé par l'article 46 de la </w:t>
                            </w:r>
                            <w:r>
                              <w:rPr>
                                <w:rFonts w:cs="Arial" w:ascii="Arial" w:hAnsi="Arial"/>
                                <w:i/>
                                <w:iCs/>
                                <w:kern w:val="2"/>
                                <w:sz w:val="20"/>
                                <w:szCs w:val="20"/>
                              </w:rPr>
                              <w:t>loi n°2016-1088 du 8 août 2016 relative au travail, à la modernisation du dialogue social et à la sécurisation des parcours professionnels</w:t>
                            </w:r>
                            <w:r>
                              <w:rPr>
                                <w:rFonts w:cs="Arial" w:ascii="Arial" w:hAnsi="Arial"/>
                                <w:kern w:val="2"/>
                                <w:sz w:val="20"/>
                                <w:szCs w:val="20"/>
                              </w:rPr>
                              <w:t>. D’une durée maximale de 2 ans, il est constitué de différentes phases successives.</w:t>
                            </w:r>
                          </w:p>
                          <w:p>
                            <w:pPr>
                              <w:pStyle w:val="ListParagraph"/>
                              <w:numPr>
                                <w:ilvl w:val="0"/>
                                <w:numId w:val="3"/>
                              </w:numPr>
                              <w:jc w:val="both"/>
                              <w:rPr/>
                            </w:pPr>
                            <w:r>
                              <w:rPr>
                                <w:rFonts w:eastAsia="Calibri" w:cs="Arial" w:ascii="Arial" w:hAnsi="Arial"/>
                                <w:b/>
                                <w:bCs/>
                                <w:sz w:val="20"/>
                                <w:szCs w:val="20"/>
                              </w:rPr>
                              <w:t>Pour 2021</w:t>
                            </w:r>
                            <w:r>
                              <w:rPr>
                                <w:rFonts w:eastAsia="Calibri" w:cs="Arial" w:ascii="Arial" w:hAnsi="Arial"/>
                                <w:bCs/>
                                <w:sz w:val="20"/>
                                <w:szCs w:val="20"/>
                              </w:rPr>
                              <w:t>, les objectifs annuels PACEA sont de 6236 entrées.</w:t>
                            </w:r>
                          </w:p>
                          <w:p>
                            <w:pPr>
                              <w:pStyle w:val="ListParagraph"/>
                              <w:jc w:val="both"/>
                              <w:rPr>
                                <w:rFonts w:ascii="Arial" w:hAnsi="Arial" w:eastAsia="Calibri" w:cs="Arial"/>
                                <w:bCs/>
                                <w:sz w:val="20"/>
                                <w:szCs w:val="20"/>
                              </w:rPr>
                            </w:pPr>
                            <w:r>
                              <w:rPr>
                                <w:rFonts w:eastAsia="Calibri" w:cs="Arial" w:ascii="Arial" w:hAnsi="Arial"/>
                                <w:bCs/>
                                <w:sz w:val="20"/>
                                <w:szCs w:val="20"/>
                              </w:rPr>
                              <w:t xml:space="preserve"> </w:t>
                            </w:r>
                            <w:r>
                              <w:rPr>
                                <w:rFonts w:eastAsia="Calibri" w:cs="Arial" w:ascii="Arial" w:hAnsi="Arial"/>
                                <w:bCs/>
                                <w:sz w:val="20"/>
                                <w:szCs w:val="20"/>
                              </w:rPr>
                              <w:t>Pour rappel, 4690 entrées PACEA réalisées en 2020.</w:t>
                            </w:r>
                          </w:p>
                          <w:p>
                            <w:pPr>
                              <w:pStyle w:val="Contenudecadre"/>
                              <w:overflowPunct w:val="false"/>
                              <w:spacing w:lineRule="auto" w:line="240" w:before="0" w:after="0"/>
                              <w:ind w:left="284" w:right="0" w:hanging="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anchor="t" lIns="0" tIns="0" rIns="0" bIns="0">
                        <a:noAutofit/>
                      </wps:bodyPr>
                    </wps:wsp>
                  </a:graphicData>
                </a:graphic>
              </wp:anchor>
            </w:drawing>
          </mc:Choice>
          <mc:Fallback>
            <w:pict>
              <v:rect style="position:absolute;rotation:0;width:470.45pt;height:208.8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numPr>
                          <w:ilvl w:val="0"/>
                          <w:numId w:val="4"/>
                        </w:numPr>
                        <w:overflowPunct w:val="false"/>
                        <w:spacing w:lineRule="auto" w:line="240" w:before="0" w:after="0"/>
                        <w:ind w:left="709" w:right="0" w:hanging="283"/>
                        <w:rPr>
                          <w:rFonts w:ascii="Arial" w:hAnsi="Arial" w:eastAsia="Calibri" w:cs="Arial"/>
                          <w:bCs/>
                          <w:color w:val="auto"/>
                          <w:sz w:val="20"/>
                          <w:szCs w:val="20"/>
                        </w:rPr>
                      </w:pPr>
                      <w:r>
                        <w:rPr>
                          <w:rFonts w:eastAsia="Calibri" w:cs="Arial" w:ascii="Arial" w:hAnsi="Arial"/>
                          <w:bCs/>
                          <w:color w:val="auto"/>
                          <w:sz w:val="20"/>
                          <w:szCs w:val="20"/>
                        </w:rPr>
                        <w:t>Source de données « Pop » : tableau de bord pour la visio-conférence mensuelle des préfets (données DGEFP)</w:t>
                      </w:r>
                    </w:p>
                    <w:p>
                      <w:pPr>
                        <w:pStyle w:val="Contenudecadre"/>
                        <w:overflowPunct w:val="false"/>
                        <w:spacing w:lineRule="auto" w:line="240" w:before="0" w:after="0"/>
                        <w:ind w:left="284" w:right="0" w:hanging="0"/>
                        <w:rPr>
                          <w:rFonts w:ascii="Arial" w:hAnsi="Arial" w:eastAsia="Calibri" w:cs="Arial"/>
                          <w:bCs/>
                          <w:color w:val="auto"/>
                          <w:sz w:val="20"/>
                          <w:szCs w:val="20"/>
                        </w:rPr>
                      </w:pPr>
                      <w:r>
                        <w:rPr>
                          <w:rFonts w:eastAsia="Calibri" w:cs="Arial" w:ascii="Arial" w:hAnsi="Arial"/>
                          <w:bCs/>
                          <w:color w:val="auto"/>
                          <w:sz w:val="20"/>
                          <w:szCs w:val="20"/>
                        </w:rPr>
                      </w:r>
                    </w:p>
                    <w:p>
                      <w:pPr>
                        <w:pStyle w:val="ListParagraph"/>
                        <w:numPr>
                          <w:ilvl w:val="0"/>
                          <w:numId w:val="3"/>
                        </w:numPr>
                        <w:jc w:val="both"/>
                        <w:rPr/>
                      </w:pPr>
                      <w:r>
                        <w:rPr>
                          <w:rFonts w:cs="Arial" w:ascii="Arial" w:hAnsi="Arial"/>
                          <w:kern w:val="2"/>
                          <w:sz w:val="20"/>
                          <w:szCs w:val="20"/>
                        </w:rPr>
                        <w:t xml:space="preserve">Le </w:t>
                      </w:r>
                      <w:r>
                        <w:rPr>
                          <w:rFonts w:cs="Arial" w:ascii="Arial" w:hAnsi="Arial"/>
                          <w:b/>
                          <w:bCs/>
                          <w:kern w:val="2"/>
                          <w:sz w:val="20"/>
                          <w:szCs w:val="20"/>
                        </w:rPr>
                        <w:t>PACEA</w:t>
                      </w:r>
                      <w:r>
                        <w:rPr>
                          <w:rFonts w:cs="Arial" w:ascii="Arial" w:hAnsi="Arial"/>
                          <w:kern w:val="2"/>
                          <w:sz w:val="20"/>
                          <w:szCs w:val="20"/>
                        </w:rPr>
                        <w:t xml:space="preserve"> est le cadre contractuel de l'accompagnement des jeunes par les missions locales depuis le 1</w:t>
                      </w:r>
                      <w:r>
                        <w:rPr>
                          <w:rFonts w:cs="Arial" w:ascii="Arial" w:hAnsi="Arial"/>
                          <w:kern w:val="2"/>
                          <w:position w:val="10"/>
                          <w:sz w:val="20"/>
                          <w:szCs w:val="20"/>
                        </w:rPr>
                        <w:t>er</w:t>
                      </w:r>
                      <w:r>
                        <w:rPr>
                          <w:rFonts w:cs="Arial" w:ascii="Arial" w:hAnsi="Arial"/>
                          <w:kern w:val="2"/>
                          <w:sz w:val="20"/>
                          <w:szCs w:val="20"/>
                        </w:rPr>
                        <w:t xml:space="preserve"> janvier 2017, créé par l'article 46 de la </w:t>
                      </w:r>
                      <w:r>
                        <w:rPr>
                          <w:rFonts w:cs="Arial" w:ascii="Arial" w:hAnsi="Arial"/>
                          <w:i/>
                          <w:iCs/>
                          <w:kern w:val="2"/>
                          <w:sz w:val="20"/>
                          <w:szCs w:val="20"/>
                        </w:rPr>
                        <w:t>loi n°2016-1088 du 8 août 2016 relative au travail, à la modernisation du dialogue social et à la sécurisation des parcours professionnels</w:t>
                      </w:r>
                      <w:r>
                        <w:rPr>
                          <w:rFonts w:cs="Arial" w:ascii="Arial" w:hAnsi="Arial"/>
                          <w:kern w:val="2"/>
                          <w:sz w:val="20"/>
                          <w:szCs w:val="20"/>
                        </w:rPr>
                        <w:t>. D’une durée maximale de 2 ans, il est constitué de différentes phases successives.</w:t>
                      </w:r>
                    </w:p>
                    <w:p>
                      <w:pPr>
                        <w:pStyle w:val="ListParagraph"/>
                        <w:numPr>
                          <w:ilvl w:val="0"/>
                          <w:numId w:val="3"/>
                        </w:numPr>
                        <w:jc w:val="both"/>
                        <w:rPr/>
                      </w:pPr>
                      <w:r>
                        <w:rPr>
                          <w:rFonts w:eastAsia="Calibri" w:cs="Arial" w:ascii="Arial" w:hAnsi="Arial"/>
                          <w:b/>
                          <w:bCs/>
                          <w:sz w:val="20"/>
                          <w:szCs w:val="20"/>
                        </w:rPr>
                        <w:t>Pour 2021</w:t>
                      </w:r>
                      <w:r>
                        <w:rPr>
                          <w:rFonts w:eastAsia="Calibri" w:cs="Arial" w:ascii="Arial" w:hAnsi="Arial"/>
                          <w:bCs/>
                          <w:sz w:val="20"/>
                          <w:szCs w:val="20"/>
                        </w:rPr>
                        <w:t>, les objectifs annuels PACEA sont de 6236 entrées.</w:t>
                      </w:r>
                    </w:p>
                    <w:p>
                      <w:pPr>
                        <w:pStyle w:val="ListParagraph"/>
                        <w:jc w:val="both"/>
                        <w:rPr>
                          <w:rFonts w:ascii="Arial" w:hAnsi="Arial" w:eastAsia="Calibri" w:cs="Arial"/>
                          <w:bCs/>
                          <w:sz w:val="20"/>
                          <w:szCs w:val="20"/>
                        </w:rPr>
                      </w:pPr>
                      <w:r>
                        <w:rPr>
                          <w:rFonts w:eastAsia="Calibri" w:cs="Arial" w:ascii="Arial" w:hAnsi="Arial"/>
                          <w:bCs/>
                          <w:sz w:val="20"/>
                          <w:szCs w:val="20"/>
                        </w:rPr>
                        <w:t xml:space="preserve"> </w:t>
                      </w:r>
                      <w:r>
                        <w:rPr>
                          <w:rFonts w:eastAsia="Calibri" w:cs="Arial" w:ascii="Arial" w:hAnsi="Arial"/>
                          <w:bCs/>
                          <w:sz w:val="20"/>
                          <w:szCs w:val="20"/>
                        </w:rPr>
                        <w:t>Pour rappel, 4690 entrées PACEA réalisées en 2020.</w:t>
                      </w:r>
                    </w:p>
                    <w:p>
                      <w:pPr>
                        <w:pStyle w:val="Contenudecadre"/>
                        <w:overflowPunct w:val="false"/>
                        <w:spacing w:lineRule="auto" w:line="240" w:before="0" w:after="0"/>
                        <w:ind w:left="284" w:right="0" w:hanging="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Garantie jeunes</w:t>
      </w:r>
    </w:p>
    <w:p>
      <w:pPr>
        <w:pStyle w:val="Normal"/>
        <w:spacing w:lineRule="auto" w:line="240" w:before="0" w:after="46"/>
        <w:jc w:val="center"/>
        <w:rPr>
          <w:rFonts w:ascii="Arial" w:hAnsi="Arial" w:cs="Arial"/>
          <w:i/>
          <w:i/>
          <w:iCs/>
        </w:rPr>
      </w:pPr>
      <w:r>
        <w:rPr>
          <w:rFonts w:cs="Arial" w:ascii="Arial" w:hAnsi="Arial"/>
          <w:i/>
          <w:iCs/>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en garanties jeunes : 1821</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127822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112356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100904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19" w:name="__DdeLink__225_361440075817"/>
            <w:r>
              <w:rPr>
                <w:b/>
                <w:bCs/>
                <w:sz w:val="20"/>
                <w:szCs w:val="20"/>
              </w:rPr>
              <w:t>: Hauts-de-France</w:t>
            </w:r>
            <w:bookmarkEnd w:id="19"/>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19878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17659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15982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en garanties jeunes</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1821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1618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1467  </w:t>
            </w:r>
          </w:p>
        </w:tc>
      </w:tr>
    </w:tbl>
    <w:p>
      <w:pPr>
        <w:pStyle w:val="Normal"/>
        <w:rPr/>
      </w:pPr>
      <w:r>
        <w:rPr/>
        <mc:AlternateContent>
          <mc:Choice Requires="wps">
            <w:drawing>
              <wp:anchor behindDoc="0" distT="0" distB="0" distL="0" distR="0" simplePos="0" locked="0" layoutInCell="1" allowOverlap="1" relativeHeight="157">
                <wp:simplePos x="0" y="0"/>
                <wp:positionH relativeFrom="column">
                  <wp:posOffset>0</wp:posOffset>
                </wp:positionH>
                <wp:positionV relativeFrom="paragraph">
                  <wp:posOffset>28575</wp:posOffset>
                </wp:positionV>
                <wp:extent cx="5974715" cy="2425700"/>
                <wp:effectExtent l="0" t="0" r="0" b="0"/>
                <wp:wrapNone/>
                <wp:docPr id="103" name="Forme2"/>
                <a:graphic xmlns:a="http://schemas.openxmlformats.org/drawingml/2006/main">
                  <a:graphicData uri="http://schemas.microsoft.com/office/word/2010/wordprocessingShape">
                    <wps:wsp>
                      <wps:cNvSpPr/>
                      <wps:spPr>
                        <a:xfrm>
                          <a:off x="0" y="0"/>
                          <a:ext cx="5974200" cy="242496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35pt;height:190.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2">
                <wp:simplePos x="0" y="0"/>
                <wp:positionH relativeFrom="column">
                  <wp:posOffset>0</wp:posOffset>
                </wp:positionH>
                <wp:positionV relativeFrom="paragraph">
                  <wp:posOffset>28575</wp:posOffset>
                </wp:positionV>
                <wp:extent cx="5974715" cy="2651760"/>
                <wp:effectExtent l="0" t="0" r="0" b="0"/>
                <wp:wrapNone/>
                <wp:docPr id="104"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35pt;height:208.7pt">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176">
                <wp:simplePos x="0" y="0"/>
                <wp:positionH relativeFrom="column">
                  <wp:posOffset>0</wp:posOffset>
                </wp:positionH>
                <wp:positionV relativeFrom="paragraph">
                  <wp:posOffset>28575</wp:posOffset>
                </wp:positionV>
                <wp:extent cx="5974715" cy="2651760"/>
                <wp:effectExtent l="0" t="0" r="0" b="0"/>
                <wp:wrapNone/>
                <wp:docPr id="105" name="Cadre44"/>
                <a:graphic xmlns:a="http://schemas.openxmlformats.org/drawingml/2006/main">
                  <a:graphicData uri="http://schemas.microsoft.com/office/word/2010/wordprocessingShape">
                    <wps:wsp>
                      <wps:cNvSpPr txBox="1"/>
                      <wps:spPr>
                        <a:xfrm>
                          <a:off x="0" y="0"/>
                          <a:ext cx="5974715" cy="2651760"/>
                        </a:xfrm>
                        <a:prstGeom prst="rect"/>
                      </wps:spPr>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Arial" w:hAnsi="Arial" w:eastAsia="Calibri" w:cs="Arial"/>
                                <w:b/>
                                <w:b/>
                                <w:bCs/>
                                <w:color w:val="auto"/>
                                <w:sz w:val="20"/>
                                <w:szCs w:val="20"/>
                              </w:rPr>
                            </w:pPr>
                            <w:r>
                              <w:rPr>
                                <w:rFonts w:eastAsia="Calibri" w:cs="Arial" w:ascii="Arial" w:hAnsi="Arial"/>
                                <w:b/>
                                <w:bCs/>
                                <w:color w:val="auto"/>
                                <w:sz w:val="20"/>
                                <w:szCs w:val="20"/>
                              </w:rPr>
                            </w:r>
                          </w:p>
                          <w:p>
                            <w:pPr>
                              <w:pStyle w:val="ListParagraph"/>
                              <w:numPr>
                                <w:ilvl w:val="0"/>
                                <w:numId w:val="5"/>
                              </w:numPr>
                              <w:rPr/>
                            </w:pPr>
                            <w:r>
                              <w:rPr>
                                <w:rFonts w:cs="Arial" w:ascii="Arial" w:hAnsi="Arial"/>
                                <w:kern w:val="2"/>
                                <w:sz w:val="20"/>
                                <w:szCs w:val="20"/>
                              </w:rPr>
                              <w:t>Doublement du nombre de places en dispositif Garantie jeunes.</w:t>
                            </w:r>
                            <w:r>
                              <w:rPr>
                                <w:rFonts w:cs="Arial" w:ascii="Arial" w:hAnsi="Arial"/>
                                <w:sz w:val="20"/>
                                <w:szCs w:val="20"/>
                              </w:rPr>
                              <w:t xml:space="preserve"> </w:t>
                            </w:r>
                            <w:r>
                              <w:rPr>
                                <w:rFonts w:cs="Arial" w:ascii="Arial" w:hAnsi="Arial"/>
                                <w:kern w:val="2"/>
                                <w:sz w:val="20"/>
                                <w:szCs w:val="20"/>
                              </w:rPr>
                              <w:t>Pour 2021, les objectifs annuels Garantie jeunes pour l’Oise sont de  2743 entrées. Pour rappel, 1324 entrées en Garantie jeunes réalisées en 2020.</w:t>
                            </w:r>
                          </w:p>
                          <w:p>
                            <w:pPr>
                              <w:pStyle w:val="ListParagraph"/>
                              <w:numPr>
                                <w:ilvl w:val="0"/>
                                <w:numId w:val="5"/>
                              </w:numPr>
                              <w:rPr>
                                <w:rFonts w:ascii="Arial" w:hAnsi="Arial" w:cs="Arial"/>
                                <w:kern w:val="2"/>
                                <w:sz w:val="20"/>
                                <w:szCs w:val="20"/>
                              </w:rPr>
                            </w:pPr>
                            <w:r>
                              <w:rPr>
                                <w:rFonts w:cs="Arial" w:ascii="Arial" w:hAnsi="Arial"/>
                                <w:kern w:val="2"/>
                                <w:sz w:val="20"/>
                                <w:szCs w:val="20"/>
                              </w:rPr>
                              <w:t>Réunion de mobilisation à destination des directeurs et directrices des missions locales de l’Oise animée par la Préfète en date du 11/03/2021.</w:t>
                            </w:r>
                          </w:p>
                          <w:p>
                            <w:pPr>
                              <w:pStyle w:val="ListParagraph"/>
                              <w:rPr>
                                <w:sz w:val="36"/>
                              </w:rPr>
                            </w:pPr>
                            <w:r>
                              <w:rPr>
                                <w:sz w:val="36"/>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anchor="t" lIns="0" tIns="0" rIns="0" bIns="0">
                        <a:noAutofit/>
                      </wps:bodyPr>
                    </wps:wsp>
                  </a:graphicData>
                </a:graphic>
              </wp:anchor>
            </w:drawing>
          </mc:Choice>
          <mc:Fallback>
            <w:pict>
              <v:rect style="position:absolute;rotation:0;width:470.45pt;height:208.8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Arial" w:hAnsi="Arial" w:eastAsia="Calibri" w:cs="Arial"/>
                          <w:b/>
                          <w:b/>
                          <w:bCs/>
                          <w:color w:val="auto"/>
                          <w:sz w:val="20"/>
                          <w:szCs w:val="20"/>
                        </w:rPr>
                      </w:pPr>
                      <w:r>
                        <w:rPr>
                          <w:rFonts w:eastAsia="Calibri" w:cs="Arial" w:ascii="Arial" w:hAnsi="Arial"/>
                          <w:b/>
                          <w:bCs/>
                          <w:color w:val="auto"/>
                          <w:sz w:val="20"/>
                          <w:szCs w:val="20"/>
                        </w:rPr>
                      </w:r>
                    </w:p>
                    <w:p>
                      <w:pPr>
                        <w:pStyle w:val="ListParagraph"/>
                        <w:numPr>
                          <w:ilvl w:val="0"/>
                          <w:numId w:val="5"/>
                        </w:numPr>
                        <w:rPr/>
                      </w:pPr>
                      <w:r>
                        <w:rPr>
                          <w:rFonts w:cs="Arial" w:ascii="Arial" w:hAnsi="Arial"/>
                          <w:kern w:val="2"/>
                          <w:sz w:val="20"/>
                          <w:szCs w:val="20"/>
                        </w:rPr>
                        <w:t>Doublement du nombre de places en dispositif Garantie jeunes.</w:t>
                      </w:r>
                      <w:r>
                        <w:rPr>
                          <w:rFonts w:cs="Arial" w:ascii="Arial" w:hAnsi="Arial"/>
                          <w:sz w:val="20"/>
                          <w:szCs w:val="20"/>
                        </w:rPr>
                        <w:t xml:space="preserve"> </w:t>
                      </w:r>
                      <w:r>
                        <w:rPr>
                          <w:rFonts w:cs="Arial" w:ascii="Arial" w:hAnsi="Arial"/>
                          <w:kern w:val="2"/>
                          <w:sz w:val="20"/>
                          <w:szCs w:val="20"/>
                        </w:rPr>
                        <w:t>Pour 2021, les objectifs annuels Garantie jeunes pour l’Oise sont de  2743 entrées. Pour rappel, 1324 entrées en Garantie jeunes réalisées en 2020.</w:t>
                      </w:r>
                    </w:p>
                    <w:p>
                      <w:pPr>
                        <w:pStyle w:val="ListParagraph"/>
                        <w:numPr>
                          <w:ilvl w:val="0"/>
                          <w:numId w:val="5"/>
                        </w:numPr>
                        <w:rPr>
                          <w:rFonts w:ascii="Arial" w:hAnsi="Arial" w:cs="Arial"/>
                          <w:kern w:val="2"/>
                          <w:sz w:val="20"/>
                          <w:szCs w:val="20"/>
                        </w:rPr>
                      </w:pPr>
                      <w:r>
                        <w:rPr>
                          <w:rFonts w:cs="Arial" w:ascii="Arial" w:hAnsi="Arial"/>
                          <w:kern w:val="2"/>
                          <w:sz w:val="20"/>
                          <w:szCs w:val="20"/>
                        </w:rPr>
                        <w:t>Réunion de mobilisation à destination des directeurs et directrices des missions locales de l’Oise animée par la Préfète en date du 11/03/2021.</w:t>
                      </w:r>
                    </w:p>
                    <w:p>
                      <w:pPr>
                        <w:pStyle w:val="ListParagraph"/>
                        <w:rPr>
                          <w:sz w:val="36"/>
                        </w:rPr>
                      </w:pPr>
                      <w:r>
                        <w:rPr>
                          <w:sz w:val="36"/>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r>
        <mc:AlternateContent>
          <mc:Choice Requires="wps">
            <w:drawing>
              <wp:anchor behindDoc="0" distT="0" distB="0" distL="0" distR="0" simplePos="0" locked="0" layoutInCell="1" allowOverlap="1" relativeHeight="175">
                <wp:simplePos x="0" y="0"/>
                <wp:positionH relativeFrom="column">
                  <wp:posOffset>-899795</wp:posOffset>
                </wp:positionH>
                <wp:positionV relativeFrom="paragraph">
                  <wp:posOffset>2418715</wp:posOffset>
                </wp:positionV>
                <wp:extent cx="7548880" cy="140335"/>
                <wp:effectExtent l="0" t="0" r="0" b="0"/>
                <wp:wrapNone/>
                <wp:docPr id="106" name="Cadre43"/>
                <a:graphic xmlns:a="http://schemas.openxmlformats.org/drawingml/2006/main">
                  <a:graphicData uri="http://schemas.microsoft.com/office/word/2010/wordprocessingShape">
                    <wps:wsp>
                      <wps:cNvSpPr txBox="1"/>
                      <wps:spPr>
                        <a:xfrm>
                          <a:off x="0" y="0"/>
                          <a:ext cx="7548880" cy="140335"/>
                        </a:xfrm>
                        <a:prstGeom prst="rect"/>
                      </wps:spPr>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3</w:t>
                            </w:r>
                          </w:p>
                        </w:txbxContent>
                      </wps:txbx>
                      <wps:bodyPr anchor="t" lIns="0" tIns="0" rIns="0" bIns="0">
                        <a:noAutofit/>
                      </wps:bodyPr>
                    </wps:wsp>
                  </a:graphicData>
                </a:graphic>
              </wp:anchor>
            </w:drawing>
          </mc:Choice>
          <mc:Fallback>
            <w:pict>
              <v:rect style="position:absolute;rotation:0;width:594.4pt;height:11.05pt;mso-wrap-distance-left:0pt;mso-wrap-distance-right:0pt;mso-wrap-distance-top:5.7pt;mso-wrap-distance-bottom:5.7pt;margin-top:190.45pt;mso-position-vertical-relative:text;margin-left:-70.85pt;mso-position-horizontal-relative:text">
                <v:textbox inset="0in,0in,0in,0in">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3</w:t>
                      </w:r>
                    </w:p>
                  </w:txbxContent>
                </v:textbox>
              </v:rect>
            </w:pict>
          </mc:Fallback>
        </mc:AlternateContent>
      </w:r>
    </w:p>
    <w:p>
      <w:pPr>
        <w:pStyle w:val="Normal"/>
        <w:jc w:val="center"/>
        <w:rPr>
          <w:rFonts w:ascii="Arial" w:hAnsi="Arial" w:cs="Arial"/>
          <w:b/>
          <w:b/>
          <w:bCs/>
          <w:sz w:val="28"/>
          <w:szCs w:val="28"/>
        </w:rPr>
      </w:pPr>
      <w:r>
        <w:rPr>
          <w:rFonts w:cs="Arial" w:ascii="Arial" w:hAnsi="Arial"/>
          <w:b/>
          <w:bCs/>
          <w:sz w:val="28"/>
          <w:szCs w:val="28"/>
        </w:rPr>
        <w:t>Parcours emploi compétences (PEC) Jeunes</w:t>
      </w:r>
    </w:p>
    <w:p>
      <w:pPr>
        <w:pStyle w:val="Normal"/>
        <w:spacing w:lineRule="auto" w:line="240" w:before="0" w:after="46"/>
        <w:jc w:val="center"/>
        <w:rPr>
          <w:rFonts w:ascii="Arial" w:hAnsi="Arial" w:cs="Arial"/>
          <w:i/>
          <w:i/>
          <w:iCs/>
        </w:rPr>
      </w:pPr>
      <w:r>
        <w:rPr>
          <w:rFonts w:cs="Arial" w:ascii="Arial" w:hAnsi="Arial"/>
          <w:i/>
          <w:iCs/>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Entrées de jeunes en PEC : 364</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24788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21782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19248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0" w:name="__DdeLink__225_361440075818"/>
            <w:r>
              <w:rPr>
                <w:b/>
                <w:bCs/>
                <w:sz w:val="20"/>
                <w:szCs w:val="20"/>
              </w:rPr>
              <w:t>: Hauts-de-France</w:t>
            </w:r>
            <w:bookmarkEnd w:id="20"/>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3366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2881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2471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Entrées de jeunes en PEC</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364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322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281  </w:t>
            </w:r>
          </w:p>
        </w:tc>
      </w:tr>
    </w:tbl>
    <w:p>
      <w:pPr>
        <w:pStyle w:val="Normal"/>
        <w:rPr/>
      </w:pPr>
      <w:r>
        <w:rPr/>
        <mc:AlternateContent>
          <mc:Choice Requires="wps">
            <w:drawing>
              <wp:anchor behindDoc="0" distT="0" distB="0" distL="0" distR="0" simplePos="0" locked="0" layoutInCell="1" allowOverlap="1" relativeHeight="156">
                <wp:simplePos x="0" y="0"/>
                <wp:positionH relativeFrom="column">
                  <wp:posOffset>0</wp:posOffset>
                </wp:positionH>
                <wp:positionV relativeFrom="paragraph">
                  <wp:posOffset>28575</wp:posOffset>
                </wp:positionV>
                <wp:extent cx="5974715" cy="2425700"/>
                <wp:effectExtent l="0" t="0" r="0" b="0"/>
                <wp:wrapNone/>
                <wp:docPr id="107" name="Forme2"/>
                <a:graphic xmlns:a="http://schemas.openxmlformats.org/drawingml/2006/main">
                  <a:graphicData uri="http://schemas.microsoft.com/office/word/2010/wordprocessingShape">
                    <wps:wsp>
                      <wps:cNvSpPr/>
                      <wps:spPr>
                        <a:xfrm>
                          <a:off x="0" y="0"/>
                          <a:ext cx="5974200" cy="242496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35pt;height:190.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59">
                <wp:simplePos x="0" y="0"/>
                <wp:positionH relativeFrom="column">
                  <wp:posOffset>-902970</wp:posOffset>
                </wp:positionH>
                <wp:positionV relativeFrom="paragraph">
                  <wp:posOffset>2577465</wp:posOffset>
                </wp:positionV>
                <wp:extent cx="7548880" cy="139065"/>
                <wp:effectExtent l="0" t="0" r="0" b="0"/>
                <wp:wrapNone/>
                <wp:docPr id="108"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bodyPr/>
                    </wps:wsp>
                  </a:graphicData>
                </a:graphic>
              </wp:anchor>
            </w:drawing>
          </mc:Choice>
          <mc:Fallback>
            <w:pict>
              <v:rect id="shape_0" ID="Forme1" stroked="f" style="position:absolute;margin-left:-71.1pt;margin-top:202.95pt;width:594.3pt;height:10.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1">
                <wp:simplePos x="0" y="0"/>
                <wp:positionH relativeFrom="column">
                  <wp:posOffset>0</wp:posOffset>
                </wp:positionH>
                <wp:positionV relativeFrom="paragraph">
                  <wp:posOffset>28575</wp:posOffset>
                </wp:positionV>
                <wp:extent cx="5974715" cy="2651760"/>
                <wp:effectExtent l="0" t="0" r="0" b="0"/>
                <wp:wrapNone/>
                <wp:docPr id="109"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35pt;height:208.7pt">
                <w10:wrap type="none"/>
                <v:fill o:detectmouseclick="t" on="false"/>
                <v:stroke color="#3465a4" joinstyle="round" endcap="flat"/>
              </v:rect>
            </w:pict>
          </mc:Fallback>
        </mc:AlternateContent>
      </w:r>
      <w:r>
        <w:br w:type="page"/>
      </w:r>
      <w:r>
        <mc:AlternateContent>
          <mc:Choice Requires="wps">
            <w:drawing>
              <wp:anchor behindDoc="0" distT="0" distB="0" distL="0" distR="0" simplePos="0" locked="0" layoutInCell="1" allowOverlap="1" relativeHeight="177">
                <wp:simplePos x="0" y="0"/>
                <wp:positionH relativeFrom="column">
                  <wp:posOffset>-902970</wp:posOffset>
                </wp:positionH>
                <wp:positionV relativeFrom="paragraph">
                  <wp:posOffset>2577465</wp:posOffset>
                </wp:positionV>
                <wp:extent cx="7548880" cy="140335"/>
                <wp:effectExtent l="0" t="0" r="0" b="0"/>
                <wp:wrapNone/>
                <wp:docPr id="110" name="Cadre45"/>
                <a:graphic xmlns:a="http://schemas.openxmlformats.org/drawingml/2006/main">
                  <a:graphicData uri="http://schemas.microsoft.com/office/word/2010/wordprocessingShape">
                    <wps:wsp>
                      <wps:cNvSpPr txBox="1"/>
                      <wps:spPr>
                        <a:xfrm>
                          <a:off x="0" y="0"/>
                          <a:ext cx="7548880" cy="140335"/>
                        </a:xfrm>
                        <a:prstGeom prst="rect"/>
                      </wps:spPr>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4</w:t>
                            </w:r>
                          </w:p>
                        </w:txbxContent>
                      </wps:txbx>
                      <wps:bodyPr anchor="t" lIns="0" tIns="0" rIns="0" bIns="0">
                        <a:noAutofit/>
                      </wps:bodyPr>
                    </wps:wsp>
                  </a:graphicData>
                </a:graphic>
              </wp:anchor>
            </w:drawing>
          </mc:Choice>
          <mc:Fallback>
            <w:pict>
              <v:rect style="position:absolute;rotation:0;width:594.4pt;height:11.05pt;mso-wrap-distance-left:0pt;mso-wrap-distance-right:0pt;mso-wrap-distance-top:5.7pt;mso-wrap-distance-bottom:5.7pt;margin-top:202.95pt;mso-position-vertical-relative:text;margin-left:-71.1pt;mso-position-horizontal-relative:text">
                <v:textbox inset="0in,0in,0in,0in">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4</w:t>
                      </w:r>
                    </w:p>
                  </w:txbxContent>
                </v:textbox>
              </v:rect>
            </w:pict>
          </mc:Fallback>
        </mc:AlternateContent>
      </w:r>
      <w:r>
        <mc:AlternateContent>
          <mc:Choice Requires="wps">
            <w:drawing>
              <wp:anchor behindDoc="0" distT="0" distB="0" distL="0" distR="0" simplePos="0" locked="0" layoutInCell="1" allowOverlap="1" relativeHeight="178">
                <wp:simplePos x="0" y="0"/>
                <wp:positionH relativeFrom="column">
                  <wp:posOffset>0</wp:posOffset>
                </wp:positionH>
                <wp:positionV relativeFrom="paragraph">
                  <wp:posOffset>28575</wp:posOffset>
                </wp:positionV>
                <wp:extent cx="5974715" cy="2651760"/>
                <wp:effectExtent l="0" t="0" r="0" b="0"/>
                <wp:wrapNone/>
                <wp:docPr id="111" name="Cadre46"/>
                <a:graphic xmlns:a="http://schemas.openxmlformats.org/drawingml/2006/main">
                  <a:graphicData uri="http://schemas.microsoft.com/office/word/2010/wordprocessingShape">
                    <wps:wsp>
                      <wps:cNvSpPr txBox="1"/>
                      <wps:spPr>
                        <a:xfrm>
                          <a:off x="0" y="0"/>
                          <a:ext cx="5974715" cy="2651760"/>
                        </a:xfrm>
                        <a:prstGeom prst="rect"/>
                      </wps:spPr>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Arial" w:hAnsi="Arial" w:eastAsia="Calibri" w:cs="Arial"/>
                                <w:b/>
                                <w:b/>
                                <w:bCs/>
                                <w:color w:val="auto"/>
                                <w:sz w:val="20"/>
                                <w:szCs w:val="20"/>
                              </w:rPr>
                            </w:pPr>
                            <w:r>
                              <w:rPr>
                                <w:rFonts w:eastAsia="Calibri" w:cs="Arial" w:ascii="Arial" w:hAnsi="Arial"/>
                                <w:b/>
                                <w:bCs/>
                                <w:color w:val="auto"/>
                                <w:sz w:val="20"/>
                                <w:szCs w:val="20"/>
                              </w:rPr>
                            </w:r>
                          </w:p>
                          <w:p>
                            <w:pPr>
                              <w:pStyle w:val="Contenudecadre"/>
                              <w:numPr>
                                <w:ilvl w:val="0"/>
                                <w:numId w:val="6"/>
                              </w:numPr>
                              <w:overflowPunct w:val="false"/>
                              <w:spacing w:lineRule="auto" w:line="240" w:before="0" w:after="0"/>
                              <w:rPr>
                                <w:rFonts w:ascii="Arial" w:hAnsi="Arial" w:eastAsia="Calibri" w:cs="Arial"/>
                                <w:bCs/>
                                <w:color w:val="auto"/>
                                <w:sz w:val="20"/>
                                <w:szCs w:val="20"/>
                              </w:rPr>
                            </w:pPr>
                            <w:r>
                              <w:rPr>
                                <w:rFonts w:eastAsia="Calibri" w:cs="Arial" w:ascii="Arial" w:hAnsi="Arial"/>
                                <w:bCs/>
                                <w:color w:val="auto"/>
                                <w:sz w:val="20"/>
                                <w:szCs w:val="20"/>
                              </w:rPr>
                              <w:t>Action menée par la mission locale de Clermont le 13/04/2021: 5 recrutements PEC jeunes effectués par l’EPAHD de Noyon.</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anchor="t" lIns="0" tIns="0" rIns="0" bIns="0">
                        <a:noAutofit/>
                      </wps:bodyPr>
                    </wps:wsp>
                  </a:graphicData>
                </a:graphic>
              </wp:anchor>
            </w:drawing>
          </mc:Choice>
          <mc:Fallback>
            <w:pict>
              <v:rect style="position:absolute;rotation:0;width:470.45pt;height:208.8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Arial" w:hAnsi="Arial" w:eastAsia="Calibri" w:cs="Arial"/>
                          <w:b/>
                          <w:b/>
                          <w:bCs/>
                          <w:color w:val="auto"/>
                          <w:sz w:val="20"/>
                          <w:szCs w:val="20"/>
                        </w:rPr>
                      </w:pPr>
                      <w:r>
                        <w:rPr>
                          <w:rFonts w:eastAsia="Calibri" w:cs="Arial" w:ascii="Arial" w:hAnsi="Arial"/>
                          <w:b/>
                          <w:bCs/>
                          <w:color w:val="auto"/>
                          <w:sz w:val="20"/>
                          <w:szCs w:val="20"/>
                        </w:rPr>
                      </w:r>
                    </w:p>
                    <w:p>
                      <w:pPr>
                        <w:pStyle w:val="Contenudecadre"/>
                        <w:numPr>
                          <w:ilvl w:val="0"/>
                          <w:numId w:val="6"/>
                        </w:numPr>
                        <w:overflowPunct w:val="false"/>
                        <w:spacing w:lineRule="auto" w:line="240" w:before="0" w:after="0"/>
                        <w:rPr>
                          <w:rFonts w:ascii="Arial" w:hAnsi="Arial" w:eastAsia="Calibri" w:cs="Arial"/>
                          <w:bCs/>
                          <w:color w:val="auto"/>
                          <w:sz w:val="20"/>
                          <w:szCs w:val="20"/>
                        </w:rPr>
                      </w:pPr>
                      <w:r>
                        <w:rPr>
                          <w:rFonts w:eastAsia="Calibri" w:cs="Arial" w:ascii="Arial" w:hAnsi="Arial"/>
                          <w:bCs/>
                          <w:color w:val="auto"/>
                          <w:sz w:val="20"/>
                          <w:szCs w:val="20"/>
                        </w:rPr>
                        <w:t>Action menée par la mission locale de Clermont le 13/04/2021: 5 recrutements PEC jeunes effectués par l’EPAHD de Noyon.</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rFonts w:ascii="Arial" w:hAnsi="Arial" w:cs="Arial"/>
          <w:b/>
          <w:b/>
          <w:bCs/>
          <w:sz w:val="28"/>
          <w:szCs w:val="28"/>
        </w:rPr>
      </w:pPr>
      <w:r>
        <w:rPr>
          <w:rFonts w:cs="Arial" w:ascii="Arial" w:hAnsi="Arial"/>
          <w:b/>
          <w:bCs/>
          <w:sz w:val="28"/>
          <w:szCs w:val="28"/>
        </w:rPr>
        <w:t>PEC QPV-ZRR</w:t>
      </w:r>
    </w:p>
    <w:p>
      <w:pPr>
        <w:pStyle w:val="Normal"/>
        <w:spacing w:lineRule="auto" w:line="240" w:before="0" w:after="46"/>
        <w:rPr/>
      </w:pPr>
      <w:r>
        <w:rPr>
          <w:rFonts w:cs="Arial" w:ascii="Arial" w:hAnsi="Arial"/>
          <w:i/>
          <w:iCs/>
        </w:rPr>
        <w:t>Données cumulées depuis le1er janvier</w:t>
      </w:r>
      <w:r>
        <w:rPr>
          <w:rFonts w:cs="Arial" w:ascii="Arial" w:hAnsi="Arial"/>
          <w:sz w:val="20"/>
          <w:szCs w:val="20"/>
        </w:rPr>
        <w:t xml:space="preserve"> 2021, volumes des prescriptions PEC QPV-ZRR : 25</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Volume des prescriptions PEC QPV-ZRR</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3793</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1384</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263</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 Hauts-de-France</w:t>
            </w:r>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Volume des prescriptions PEC QPV-ZRR</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436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138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2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Volume des prescriptions PEC QPV-ZRR</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25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0  </w:t>
            </w:r>
          </w:p>
        </w:tc>
      </w:tr>
    </w:tbl>
    <w:p>
      <w:pPr>
        <w:pStyle w:val="Normal"/>
        <w:rPr/>
      </w:pPr>
      <w:r>
        <w:rPr/>
        <mc:AlternateContent>
          <mc:Choice Requires="wps">
            <w:drawing>
              <wp:anchor behindDoc="0" distT="0" distB="0" distL="0" distR="0" simplePos="0" locked="0" layoutInCell="1" allowOverlap="1" relativeHeight="169">
                <wp:simplePos x="0" y="0"/>
                <wp:positionH relativeFrom="column">
                  <wp:posOffset>0</wp:posOffset>
                </wp:positionH>
                <wp:positionV relativeFrom="paragraph">
                  <wp:posOffset>28575</wp:posOffset>
                </wp:positionV>
                <wp:extent cx="5974715" cy="2425700"/>
                <wp:effectExtent l="0" t="0" r="0" b="0"/>
                <wp:wrapNone/>
                <wp:docPr id="112" name="Forme2"/>
                <a:graphic xmlns:a="http://schemas.openxmlformats.org/drawingml/2006/main">
                  <a:graphicData uri="http://schemas.microsoft.com/office/word/2010/wordprocessingShape">
                    <wps:wsp>
                      <wps:cNvSpPr/>
                      <wps:spPr>
                        <a:xfrm>
                          <a:off x="0" y="0"/>
                          <a:ext cx="5974200" cy="242496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35pt;height:190.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70">
                <wp:simplePos x="0" y="0"/>
                <wp:positionH relativeFrom="column">
                  <wp:posOffset>-902970</wp:posOffset>
                </wp:positionH>
                <wp:positionV relativeFrom="paragraph">
                  <wp:posOffset>2577465</wp:posOffset>
                </wp:positionV>
                <wp:extent cx="7548880" cy="139065"/>
                <wp:effectExtent l="0" t="0" r="0" b="0"/>
                <wp:wrapNone/>
                <wp:docPr id="113"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bodyPr/>
                    </wps:wsp>
                  </a:graphicData>
                </a:graphic>
              </wp:anchor>
            </w:drawing>
          </mc:Choice>
          <mc:Fallback>
            <w:pict>
              <v:rect id="shape_0" ID="Forme1" stroked="f" style="position:absolute;margin-left:-71.1pt;margin-top:202.95pt;width:594.3pt;height:10.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71">
                <wp:simplePos x="0" y="0"/>
                <wp:positionH relativeFrom="column">
                  <wp:posOffset>0</wp:posOffset>
                </wp:positionH>
                <wp:positionV relativeFrom="paragraph">
                  <wp:posOffset>28575</wp:posOffset>
                </wp:positionV>
                <wp:extent cx="5974715" cy="2651760"/>
                <wp:effectExtent l="0" t="0" r="0" b="0"/>
                <wp:wrapNone/>
                <wp:docPr id="114"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35pt;height:208.7pt">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180">
                <wp:simplePos x="0" y="0"/>
                <wp:positionH relativeFrom="column">
                  <wp:posOffset>0</wp:posOffset>
                </wp:positionH>
                <wp:positionV relativeFrom="paragraph">
                  <wp:posOffset>28575</wp:posOffset>
                </wp:positionV>
                <wp:extent cx="5974715" cy="2651760"/>
                <wp:effectExtent l="0" t="0" r="0" b="0"/>
                <wp:wrapNone/>
                <wp:docPr id="115" name="Cadre48"/>
                <a:graphic xmlns:a="http://schemas.openxmlformats.org/drawingml/2006/main">
                  <a:graphicData uri="http://schemas.microsoft.com/office/word/2010/wordprocessingShape">
                    <wps:wsp>
                      <wps:cNvSpPr txBox="1"/>
                      <wps:spPr>
                        <a:xfrm>
                          <a:off x="0" y="0"/>
                          <a:ext cx="5974715" cy="2651760"/>
                        </a:xfrm>
                        <a:prstGeom prst="rect"/>
                      </wps:spPr>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Source de données : outil de pilotage du ministère du Travail « Pop ».</w:t>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À noter, le PEC QPV-ZRR relève du plan relatif aux « nouvelles mesures pour prévenir et lutter contre la bascule dans la pauvreté ».</w:t>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 xml:space="preserve">Mobilisation des délégués du préfet sur les QPV </w:t>
                            </w:r>
                          </w:p>
                          <w:p>
                            <w:pPr>
                              <w:pStyle w:val="Contenudecadre"/>
                              <w:overflowPunct w:val="false"/>
                              <w:spacing w:lineRule="auto" w:line="240" w:before="0" w:after="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anchor="t" lIns="0" tIns="0" rIns="0" bIns="0">
                        <a:noAutofit/>
                      </wps:bodyPr>
                    </wps:wsp>
                  </a:graphicData>
                </a:graphic>
              </wp:anchor>
            </w:drawing>
          </mc:Choice>
          <mc:Fallback>
            <w:pict>
              <v:rect style="position:absolute;rotation:0;width:470.45pt;height:208.8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Source de données : outil de pilotage du ministère du Travail « Pop ».</w:t>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À noter, le PEC QPV-ZRR relève du plan relatif aux « nouvelles mesures pour prévenir et lutter contre la bascule dans la pauvreté ».</w:t>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ind w:left="567" w:right="0" w:hanging="0"/>
                        <w:rPr>
                          <w:rFonts w:ascii="Arial" w:hAnsi="Arial" w:eastAsia="Calibri" w:cs="Arial"/>
                          <w:bCs/>
                          <w:color w:val="auto"/>
                          <w:sz w:val="20"/>
                          <w:szCs w:val="20"/>
                        </w:rPr>
                      </w:pPr>
                      <w:r>
                        <w:rPr>
                          <w:rFonts w:eastAsia="Calibri" w:cs="Arial" w:ascii="Arial" w:hAnsi="Arial"/>
                          <w:bCs/>
                          <w:color w:val="auto"/>
                          <w:sz w:val="20"/>
                          <w:szCs w:val="20"/>
                        </w:rPr>
                        <w:t xml:space="preserve">Mobilisation des délégués du préfet sur les QPV </w:t>
                      </w:r>
                    </w:p>
                    <w:p>
                      <w:pPr>
                        <w:pStyle w:val="Contenudecadre"/>
                        <w:overflowPunct w:val="false"/>
                        <w:spacing w:lineRule="auto" w:line="240" w:before="0" w:after="0"/>
                        <w:rPr>
                          <w:rFonts w:ascii="Arial" w:hAnsi="Arial" w:eastAsia="Calibri" w:cs="Arial"/>
                          <w:bCs/>
                          <w:color w:val="auto"/>
                          <w:sz w:val="20"/>
                          <w:szCs w:val="20"/>
                        </w:rPr>
                      </w:pPr>
                      <w:r>
                        <w:rPr>
                          <w:rFonts w:eastAsia="Calibri" w:cs="Arial" w:ascii="Arial" w:hAnsi="Arial"/>
                          <w:bCs/>
                          <w:color w:val="auto"/>
                          <w:sz w:val="20"/>
                          <w:szCs w:val="20"/>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spacing w:lineRule="auto" w:line="240" w:before="0" w:after="0"/>
        <w:rPr>
          <w:rFonts w:ascii="Arial" w:hAnsi="Arial" w:cs="Arial"/>
          <w:b/>
          <w:b/>
          <w:bCs/>
          <w:sz w:val="28"/>
          <w:szCs w:val="28"/>
        </w:rPr>
      </w:pPr>
      <w:r>
        <w:rPr>
          <w:rFonts w:cs="Arial" w:ascii="Arial" w:hAnsi="Arial"/>
          <w:b/>
          <w:bCs/>
          <w:sz w:val="28"/>
          <w:szCs w:val="28"/>
        </w:rPr>
      </w:r>
      <w:r>
        <w:br w:type="page"/>
      </w:r>
      <w:r>
        <mc:AlternateContent>
          <mc:Choice Requires="wps">
            <w:drawing>
              <wp:anchor behindDoc="0" distT="0" distB="0" distL="0" distR="0" simplePos="0" locked="0" layoutInCell="1" allowOverlap="1" relativeHeight="179">
                <wp:simplePos x="0" y="0"/>
                <wp:positionH relativeFrom="column">
                  <wp:posOffset>-899795</wp:posOffset>
                </wp:positionH>
                <wp:positionV relativeFrom="paragraph">
                  <wp:posOffset>2376170</wp:posOffset>
                </wp:positionV>
                <wp:extent cx="7548880" cy="140335"/>
                <wp:effectExtent l="0" t="0" r="0" b="0"/>
                <wp:wrapNone/>
                <wp:docPr id="116" name="Cadre47"/>
                <a:graphic xmlns:a="http://schemas.openxmlformats.org/drawingml/2006/main">
                  <a:graphicData uri="http://schemas.microsoft.com/office/word/2010/wordprocessingShape">
                    <wps:wsp>
                      <wps:cNvSpPr txBox="1"/>
                      <wps:spPr>
                        <a:xfrm>
                          <a:off x="0" y="0"/>
                          <a:ext cx="7548880" cy="140335"/>
                        </a:xfrm>
                        <a:prstGeom prst="rect"/>
                      </wps:spPr>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5</w:t>
                            </w:r>
                          </w:p>
                        </w:txbxContent>
                      </wps:txbx>
                      <wps:bodyPr anchor="t" lIns="0" tIns="0" rIns="0" bIns="0">
                        <a:noAutofit/>
                      </wps:bodyPr>
                    </wps:wsp>
                  </a:graphicData>
                </a:graphic>
              </wp:anchor>
            </w:drawing>
          </mc:Choice>
          <mc:Fallback>
            <w:pict>
              <v:rect style="position:absolute;rotation:0;width:594.4pt;height:11.05pt;mso-wrap-distance-left:0pt;mso-wrap-distance-right:0pt;mso-wrap-distance-top:5.7pt;mso-wrap-distance-bottom:5.7pt;margin-top:187.1pt;mso-position-vertical-relative:text;margin-left:-70.85pt;mso-position-horizontal-relative:text">
                <v:textbox inset="0in,0in,0in,0in">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5</w:t>
                      </w:r>
                    </w:p>
                  </w:txbxContent>
                </v:textbox>
              </v:rect>
            </w:pict>
          </mc:Fallback>
        </mc:AlternateContent>
      </w:r>
    </w:p>
    <w:p>
      <w:pPr>
        <w:pStyle w:val="Normal"/>
        <w:jc w:val="center"/>
        <w:rPr>
          <w:rFonts w:ascii="Arial" w:hAnsi="Arial" w:cs="Arial"/>
          <w:b/>
          <w:b/>
          <w:bCs/>
          <w:sz w:val="28"/>
          <w:szCs w:val="28"/>
        </w:rPr>
      </w:pPr>
      <w:r>
        <w:rPr>
          <w:rFonts w:cs="Arial" w:ascii="Arial" w:hAnsi="Arial"/>
          <w:b/>
          <w:bCs/>
          <w:sz w:val="28"/>
          <w:szCs w:val="28"/>
        </w:rPr>
        <w:t>Emplois francs et emplois francs +</w:t>
      </w:r>
    </w:p>
    <w:p>
      <w:pPr>
        <w:pStyle w:val="Normal"/>
        <w:spacing w:lineRule="auto" w:line="240" w:before="0" w:after="46"/>
        <w:jc w:val="center"/>
        <w:rPr/>
      </w:pPr>
      <w:r>
        <w:rPr>
          <w:rFonts w:cs="Arial" w:ascii="Arial" w:hAnsi="Arial"/>
          <w:i/>
          <w:iCs/>
        </w:rPr>
        <w:t>Données cumulées depuis le début du financement de la mesure emplois francs +</w:t>
      </w:r>
      <w:r>
        <w:rPr>
          <w:rFonts w:cs="Arial" w:ascii="Arial" w:hAnsi="Arial"/>
          <w:sz w:val="20"/>
          <w:szCs w:val="20"/>
        </w:rPr>
        <w:t xml:space="preserve">, demandes d’aide acceptées : 36 EF+. </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Demandes d’aide acceptées</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6464 dont 2593 EF+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3635 dont 1773 EF+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1535 dont 1124 EF+</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 Hauts-de-France</w:t>
            </w:r>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Demandes d’aide acceptées</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1201 dont 475 EF+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629 dont 316  EF+</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Janvier   2021</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rFonts w:ascii="Arial" w:hAnsi="Arial" w:cs="Arial"/>
                <w:sz w:val="20"/>
                <w:szCs w:val="20"/>
              </w:rPr>
            </w:pPr>
            <w:r>
              <w:rPr>
                <w:rFonts w:cs="Arial" w:ascii="Arial" w:hAnsi="Arial"/>
                <w:sz w:val="20"/>
                <w:szCs w:val="20"/>
              </w:rPr>
            </w:r>
          </w:p>
          <w:p>
            <w:pPr>
              <w:pStyle w:val="Normal"/>
              <w:spacing w:lineRule="auto" w:line="240" w:before="0" w:after="0"/>
              <w:jc w:val="center"/>
              <w:rPr>
                <w:rFonts w:ascii="Arial" w:hAnsi="Arial" w:cs="Arial"/>
                <w:sz w:val="20"/>
                <w:szCs w:val="20"/>
              </w:rPr>
            </w:pPr>
            <w:r>
              <w:rPr>
                <w:rFonts w:cs="Arial" w:ascii="Arial" w:hAnsi="Arial"/>
                <w:sz w:val="20"/>
                <w:szCs w:val="20"/>
              </w:rPr>
              <w:t>218 dont 180 EF+</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Demandes d’aide acceptées</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101 dont 36 EF+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47 dont 22 EF+</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18  dont 15 EF+</w:t>
            </w:r>
          </w:p>
        </w:tc>
      </w:tr>
    </w:tbl>
    <w:p>
      <w:pPr>
        <w:pStyle w:val="Normal"/>
        <w:rPr/>
      </w:pPr>
      <w:r>
        <w:rPr/>
        <mc:AlternateContent>
          <mc:Choice Requires="wps">
            <w:drawing>
              <wp:anchor behindDoc="0" distT="0" distB="0" distL="0" distR="0" simplePos="0" locked="0" layoutInCell="1" allowOverlap="1" relativeHeight="163">
                <wp:simplePos x="0" y="0"/>
                <wp:positionH relativeFrom="column">
                  <wp:posOffset>0</wp:posOffset>
                </wp:positionH>
                <wp:positionV relativeFrom="paragraph">
                  <wp:posOffset>28575</wp:posOffset>
                </wp:positionV>
                <wp:extent cx="5974715" cy="2425700"/>
                <wp:effectExtent l="0" t="0" r="0" b="0"/>
                <wp:wrapNone/>
                <wp:docPr id="117" name="Forme2"/>
                <a:graphic xmlns:a="http://schemas.openxmlformats.org/drawingml/2006/main">
                  <a:graphicData uri="http://schemas.microsoft.com/office/word/2010/wordprocessingShape">
                    <wps:wsp>
                      <wps:cNvSpPr/>
                      <wps:spPr>
                        <a:xfrm>
                          <a:off x="0" y="0"/>
                          <a:ext cx="5974200" cy="242496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35pt;height:190.9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64">
                <wp:simplePos x="0" y="0"/>
                <wp:positionH relativeFrom="column">
                  <wp:posOffset>-902970</wp:posOffset>
                </wp:positionH>
                <wp:positionV relativeFrom="paragraph">
                  <wp:posOffset>2577465</wp:posOffset>
                </wp:positionV>
                <wp:extent cx="7548880" cy="139065"/>
                <wp:effectExtent l="0" t="0" r="0" b="0"/>
                <wp:wrapNone/>
                <wp:docPr id="118"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bodyPr/>
                    </wps:wsp>
                  </a:graphicData>
                </a:graphic>
              </wp:anchor>
            </w:drawing>
          </mc:Choice>
          <mc:Fallback>
            <w:pict>
              <v:rect id="shape_0" ID="Forme1" stroked="f" style="position:absolute;margin-left:-71.1pt;margin-top:202.95pt;width:594.3pt;height:10.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5">
                <wp:simplePos x="0" y="0"/>
                <wp:positionH relativeFrom="column">
                  <wp:posOffset>0</wp:posOffset>
                </wp:positionH>
                <wp:positionV relativeFrom="paragraph">
                  <wp:posOffset>28575</wp:posOffset>
                </wp:positionV>
                <wp:extent cx="5974715" cy="2651760"/>
                <wp:effectExtent l="0" t="0" r="0" b="0"/>
                <wp:wrapNone/>
                <wp:docPr id="119"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35pt;height:208.7pt">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181">
                <wp:simplePos x="0" y="0"/>
                <wp:positionH relativeFrom="column">
                  <wp:posOffset>-902970</wp:posOffset>
                </wp:positionH>
                <wp:positionV relativeFrom="paragraph">
                  <wp:posOffset>2577465</wp:posOffset>
                </wp:positionV>
                <wp:extent cx="7548880" cy="140335"/>
                <wp:effectExtent l="0" t="0" r="0" b="0"/>
                <wp:wrapNone/>
                <wp:docPr id="120" name="Cadre49"/>
                <a:graphic xmlns:a="http://schemas.openxmlformats.org/drawingml/2006/main">
                  <a:graphicData uri="http://schemas.microsoft.com/office/word/2010/wordprocessingShape">
                    <wps:wsp>
                      <wps:cNvSpPr txBox="1"/>
                      <wps:spPr>
                        <a:xfrm>
                          <a:off x="0" y="0"/>
                          <a:ext cx="7548880" cy="140335"/>
                        </a:xfrm>
                        <a:prstGeom prst="rect"/>
                      </wps:spPr>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6</w:t>
                            </w:r>
                          </w:p>
                        </w:txbxContent>
                      </wps:txbx>
                      <wps:bodyPr anchor="t" lIns="0" tIns="0" rIns="0" bIns="0">
                        <a:noAutofit/>
                      </wps:bodyPr>
                    </wps:wsp>
                  </a:graphicData>
                </a:graphic>
              </wp:anchor>
            </w:drawing>
          </mc:Choice>
          <mc:Fallback>
            <w:pict>
              <v:rect style="position:absolute;rotation:0;width:594.4pt;height:11.05pt;mso-wrap-distance-left:0pt;mso-wrap-distance-right:0pt;mso-wrap-distance-top:5.7pt;mso-wrap-distance-bottom:5.7pt;margin-top:202.95pt;mso-position-vertical-relative:text;margin-left:-71.1pt;mso-position-horizontal-relative:text">
                <v:textbox inset="0in,0in,0in,0in">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6</w:t>
                      </w:r>
                    </w:p>
                  </w:txbxContent>
                </v:textbox>
              </v:rect>
            </w:pict>
          </mc:Fallback>
        </mc:AlternateContent>
      </w:r>
      <w:r>
        <mc:AlternateContent>
          <mc:Choice Requires="wps">
            <w:drawing>
              <wp:anchor behindDoc="0" distT="0" distB="0" distL="0" distR="0" simplePos="0" locked="0" layoutInCell="1" allowOverlap="1" relativeHeight="182">
                <wp:simplePos x="0" y="0"/>
                <wp:positionH relativeFrom="column">
                  <wp:posOffset>0</wp:posOffset>
                </wp:positionH>
                <wp:positionV relativeFrom="paragraph">
                  <wp:posOffset>28575</wp:posOffset>
                </wp:positionV>
                <wp:extent cx="5974715" cy="2651760"/>
                <wp:effectExtent l="0" t="0" r="0" b="0"/>
                <wp:wrapNone/>
                <wp:docPr id="121" name="Cadre50"/>
                <a:graphic xmlns:a="http://schemas.openxmlformats.org/drawingml/2006/main">
                  <a:graphicData uri="http://schemas.microsoft.com/office/word/2010/wordprocessingShape">
                    <wps:wsp>
                      <wps:cNvSpPr txBox="1"/>
                      <wps:spPr>
                        <a:xfrm>
                          <a:off x="0" y="0"/>
                          <a:ext cx="5974715" cy="2651760"/>
                        </a:xfrm>
                        <a:prstGeom prst="rect"/>
                      </wps:spPr>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ind w:left="284" w:right="0" w:hanging="0"/>
                              <w:rPr>
                                <w:rFonts w:ascii="Arial" w:hAnsi="Arial" w:eastAsia="Calibri" w:cs="Arial"/>
                                <w:bCs/>
                                <w:color w:val="auto"/>
                                <w:sz w:val="20"/>
                                <w:szCs w:val="20"/>
                              </w:rPr>
                            </w:pPr>
                            <w:r>
                              <w:rPr>
                                <w:rFonts w:eastAsia="Calibri" w:cs="Arial" w:ascii="Arial" w:hAnsi="Arial"/>
                                <w:bCs/>
                                <w:color w:val="auto"/>
                                <w:sz w:val="20"/>
                                <w:szCs w:val="20"/>
                              </w:rPr>
                              <w:t xml:space="preserve">Source de données : outil de pilotage du ministère du Travail « Pop ». </w:t>
                            </w:r>
                          </w:p>
                          <w:p>
                            <w:pPr>
                              <w:pStyle w:val="Contenudecadre"/>
                              <w:overflowPunct w:val="false"/>
                              <w:spacing w:lineRule="auto" w:line="240" w:before="0" w:after="0"/>
                              <w:ind w:left="284" w:right="0" w:hanging="0"/>
                              <w:rPr>
                                <w:rFonts w:ascii="Arial" w:hAnsi="Arial" w:cs="Arial"/>
                                <w:sz w:val="20"/>
                                <w:szCs w:val="20"/>
                              </w:rPr>
                            </w:pPr>
                            <w:r>
                              <w:rPr>
                                <w:rFonts w:cs="Arial" w:ascii="Arial" w:hAnsi="Arial"/>
                                <w:sz w:val="20"/>
                                <w:szCs w:val="20"/>
                              </w:rPr>
                            </w:r>
                          </w:p>
                          <w:p>
                            <w:pPr>
                              <w:pStyle w:val="Contenudecadre"/>
                              <w:overflowPunct w:val="false"/>
                              <w:spacing w:lineRule="auto" w:line="240" w:before="0" w:after="0"/>
                              <w:ind w:left="284" w:right="0" w:hanging="0"/>
                              <w:rPr>
                                <w:rFonts w:ascii="Arial" w:hAnsi="Arial" w:cs="Arial"/>
                                <w:sz w:val="20"/>
                                <w:szCs w:val="20"/>
                              </w:rPr>
                            </w:pPr>
                            <w:r>
                              <w:rPr>
                                <w:rFonts w:cs="Arial" w:ascii="Arial" w:hAnsi="Arial"/>
                                <w:sz w:val="20"/>
                                <w:szCs w:val="20"/>
                              </w:rPr>
                              <w:t>A noter, les données présentées pour les EF+ sont en cumul depuis le début de cette mesure.</w:t>
                            </w:r>
                          </w:p>
                          <w:p>
                            <w:pPr>
                              <w:pStyle w:val="Contenudecadre"/>
                              <w:overflowPunct w:val="false"/>
                              <w:spacing w:lineRule="auto" w:line="240" w:before="0" w:after="0"/>
                              <w:rPr>
                                <w:rFonts w:ascii="Arial" w:hAnsi="Arial" w:cs="Arial"/>
                                <w:sz w:val="20"/>
                                <w:szCs w:val="20"/>
                              </w:rPr>
                            </w:pPr>
                            <w:r>
                              <w:rPr>
                                <w:rFonts w:cs="Arial" w:ascii="Arial" w:hAnsi="Arial"/>
                                <w:sz w:val="20"/>
                                <w:szCs w:val="20"/>
                              </w:rPr>
                            </w:r>
                          </w:p>
                          <w:p>
                            <w:pPr>
                              <w:pStyle w:val="Default"/>
                              <w:ind w:left="284" w:right="0" w:hanging="0"/>
                              <w:rPr>
                                <w:rFonts w:ascii="Arial" w:hAnsi="Arial" w:cs="Arial"/>
                                <w:bCs/>
                                <w:color w:val="auto"/>
                                <w:sz w:val="20"/>
                                <w:szCs w:val="20"/>
                              </w:rPr>
                            </w:pPr>
                            <w:r>
                              <w:rPr>
                                <w:rFonts w:cs="Arial" w:ascii="Arial" w:hAnsi="Arial"/>
                                <w:bCs/>
                                <w:color w:val="auto"/>
                                <w:sz w:val="20"/>
                                <w:szCs w:val="20"/>
                              </w:rPr>
                            </w:r>
                            <w:bookmarkStart w:id="21" w:name="_GoBack"/>
                            <w:bookmarkStart w:id="22" w:name="_GoBack"/>
                            <w:bookmarkEnd w:id="22"/>
                          </w:p>
                          <w:p>
                            <w:pPr>
                              <w:pStyle w:val="Default"/>
                              <w:ind w:left="284" w:right="0" w:hanging="0"/>
                              <w:rPr/>
                            </w:pPr>
                            <w:r>
                              <w:rPr>
                                <w:rFonts w:cs="Arial" w:ascii="Arial" w:hAnsi="Arial"/>
                                <w:b/>
                                <w:bCs/>
                                <w:color w:val="auto"/>
                                <w:sz w:val="20"/>
                                <w:szCs w:val="20"/>
                              </w:rPr>
                              <w:t>Pour 2021</w:t>
                            </w:r>
                            <w:r>
                              <w:rPr>
                                <w:rFonts w:cs="Arial" w:ascii="Arial" w:hAnsi="Arial"/>
                                <w:bCs/>
                                <w:color w:val="auto"/>
                                <w:sz w:val="20"/>
                                <w:szCs w:val="20"/>
                              </w:rPr>
                              <w:t xml:space="preserve">, l’objectif annuel pour l’Oise est de 420 emplois francs.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anchor="t" lIns="0" tIns="0" rIns="0" bIns="0">
                        <a:noAutofit/>
                      </wps:bodyPr>
                    </wps:wsp>
                  </a:graphicData>
                </a:graphic>
              </wp:anchor>
            </w:drawing>
          </mc:Choice>
          <mc:Fallback>
            <w:pict>
              <v:rect style="position:absolute;rotation:0;width:470.45pt;height:208.8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p>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r>
                    </w:p>
                    <w:p>
                      <w:pPr>
                        <w:pStyle w:val="Contenudecadre"/>
                        <w:overflowPunct w:val="false"/>
                        <w:spacing w:lineRule="auto" w:line="240" w:before="0" w:after="0"/>
                        <w:ind w:left="284" w:right="0" w:hanging="0"/>
                        <w:rPr>
                          <w:rFonts w:ascii="Arial" w:hAnsi="Arial" w:eastAsia="Calibri" w:cs="Arial"/>
                          <w:bCs/>
                          <w:color w:val="auto"/>
                          <w:sz w:val="20"/>
                          <w:szCs w:val="20"/>
                        </w:rPr>
                      </w:pPr>
                      <w:r>
                        <w:rPr>
                          <w:rFonts w:eastAsia="Calibri" w:cs="Arial" w:ascii="Arial" w:hAnsi="Arial"/>
                          <w:bCs/>
                          <w:color w:val="auto"/>
                          <w:sz w:val="20"/>
                          <w:szCs w:val="20"/>
                        </w:rPr>
                        <w:t xml:space="preserve">Source de données : outil de pilotage du ministère du Travail « Pop ». </w:t>
                      </w:r>
                    </w:p>
                    <w:p>
                      <w:pPr>
                        <w:pStyle w:val="Contenudecadre"/>
                        <w:overflowPunct w:val="false"/>
                        <w:spacing w:lineRule="auto" w:line="240" w:before="0" w:after="0"/>
                        <w:ind w:left="284" w:right="0" w:hanging="0"/>
                        <w:rPr>
                          <w:rFonts w:ascii="Arial" w:hAnsi="Arial" w:cs="Arial"/>
                          <w:sz w:val="20"/>
                          <w:szCs w:val="20"/>
                        </w:rPr>
                      </w:pPr>
                      <w:r>
                        <w:rPr>
                          <w:rFonts w:cs="Arial" w:ascii="Arial" w:hAnsi="Arial"/>
                          <w:sz w:val="20"/>
                          <w:szCs w:val="20"/>
                        </w:rPr>
                      </w:r>
                    </w:p>
                    <w:p>
                      <w:pPr>
                        <w:pStyle w:val="Contenudecadre"/>
                        <w:overflowPunct w:val="false"/>
                        <w:spacing w:lineRule="auto" w:line="240" w:before="0" w:after="0"/>
                        <w:ind w:left="284" w:right="0" w:hanging="0"/>
                        <w:rPr>
                          <w:rFonts w:ascii="Arial" w:hAnsi="Arial" w:cs="Arial"/>
                          <w:sz w:val="20"/>
                          <w:szCs w:val="20"/>
                        </w:rPr>
                      </w:pPr>
                      <w:r>
                        <w:rPr>
                          <w:rFonts w:cs="Arial" w:ascii="Arial" w:hAnsi="Arial"/>
                          <w:sz w:val="20"/>
                          <w:szCs w:val="20"/>
                        </w:rPr>
                        <w:t>A noter, les données présentées pour les EF+ sont en cumul depuis le début de cette mesure.</w:t>
                      </w:r>
                    </w:p>
                    <w:p>
                      <w:pPr>
                        <w:pStyle w:val="Contenudecadre"/>
                        <w:overflowPunct w:val="false"/>
                        <w:spacing w:lineRule="auto" w:line="240" w:before="0" w:after="0"/>
                        <w:rPr>
                          <w:rFonts w:ascii="Arial" w:hAnsi="Arial" w:cs="Arial"/>
                          <w:sz w:val="20"/>
                          <w:szCs w:val="20"/>
                        </w:rPr>
                      </w:pPr>
                      <w:r>
                        <w:rPr>
                          <w:rFonts w:cs="Arial" w:ascii="Arial" w:hAnsi="Arial"/>
                          <w:sz w:val="20"/>
                          <w:szCs w:val="20"/>
                        </w:rPr>
                      </w:r>
                    </w:p>
                    <w:p>
                      <w:pPr>
                        <w:pStyle w:val="Default"/>
                        <w:ind w:left="284" w:right="0" w:hanging="0"/>
                        <w:rPr>
                          <w:rFonts w:ascii="Arial" w:hAnsi="Arial" w:cs="Arial"/>
                          <w:bCs/>
                          <w:color w:val="auto"/>
                          <w:sz w:val="20"/>
                          <w:szCs w:val="20"/>
                        </w:rPr>
                      </w:pPr>
                      <w:r>
                        <w:rPr>
                          <w:rFonts w:cs="Arial" w:ascii="Arial" w:hAnsi="Arial"/>
                          <w:bCs/>
                          <w:color w:val="auto"/>
                          <w:sz w:val="20"/>
                          <w:szCs w:val="20"/>
                        </w:rPr>
                      </w:r>
                      <w:bookmarkStart w:id="23" w:name="_GoBack"/>
                      <w:bookmarkStart w:id="24" w:name="_GoBack"/>
                      <w:bookmarkEnd w:id="24"/>
                    </w:p>
                    <w:p>
                      <w:pPr>
                        <w:pStyle w:val="Default"/>
                        <w:ind w:left="284" w:right="0" w:hanging="0"/>
                        <w:rPr/>
                      </w:pPr>
                      <w:r>
                        <w:rPr>
                          <w:rFonts w:cs="Arial" w:ascii="Arial" w:hAnsi="Arial"/>
                          <w:b/>
                          <w:bCs/>
                          <w:color w:val="auto"/>
                          <w:sz w:val="20"/>
                          <w:szCs w:val="20"/>
                        </w:rPr>
                        <w:t>Pour 2021</w:t>
                      </w:r>
                      <w:r>
                        <w:rPr>
                          <w:rFonts w:cs="Arial" w:ascii="Arial" w:hAnsi="Arial"/>
                          <w:bCs/>
                          <w:color w:val="auto"/>
                          <w:sz w:val="20"/>
                          <w:szCs w:val="20"/>
                        </w:rPr>
                        <w:t xml:space="preserve">, l’objectif annuel pour l’Oise est de 420 emplois francs.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p>
      <w:pPr>
        <w:pStyle w:val="Normal"/>
        <w:rPr/>
      </w:pPr>
      <w:r>
        <w:rPr/>
      </w:r>
      <w:r>
        <w:br w:type="page"/>
      </w:r>
    </w:p>
    <w:p>
      <w:pPr>
        <w:pStyle w:val="Normal"/>
        <w:jc w:val="center"/>
        <w:rPr>
          <w:rFonts w:ascii="Arial" w:hAnsi="Arial" w:cs="Arial"/>
          <w:b/>
          <w:b/>
          <w:bCs/>
          <w:sz w:val="28"/>
          <w:szCs w:val="28"/>
        </w:rPr>
      </w:pPr>
      <w:r>
        <w:rPr>
          <w:rFonts w:cs="Arial" w:ascii="Arial" w:hAnsi="Arial"/>
          <w:b/>
          <w:bCs/>
          <w:sz w:val="28"/>
          <w:szCs w:val="28"/>
        </w:rPr>
        <w:t>Service civique</w:t>
      </w:r>
    </w:p>
    <w:p>
      <w:pPr>
        <w:pStyle w:val="Normal"/>
        <w:spacing w:lineRule="auto" w:line="240" w:before="0" w:after="46"/>
        <w:jc w:val="center"/>
        <w:rPr>
          <w:rFonts w:ascii="Arial" w:hAnsi="Arial" w:cs="Arial"/>
          <w:i/>
          <w:i/>
          <w:iCs/>
        </w:rPr>
      </w:pPr>
      <w:r>
        <w:rPr>
          <w:rFonts w:cs="Arial" w:ascii="Arial" w:hAnsi="Arial"/>
          <w:i/>
          <w:iCs/>
        </w:rPr>
        <w:t>Données cumulées depuis le début du financement de la mesure par le plan de relance</w:t>
      </w:r>
    </w:p>
    <w:p>
      <w:pPr>
        <w:pStyle w:val="Normal"/>
        <w:rPr>
          <w:rFonts w:ascii="Arial" w:hAnsi="Arial" w:cs="Arial"/>
          <w:sz w:val="20"/>
          <w:szCs w:val="20"/>
        </w:rPr>
      </w:pPr>
      <w:r>
        <w:rPr>
          <w:rFonts w:cs="Arial" w:ascii="Arial" w:hAnsi="Arial"/>
          <w:sz w:val="20"/>
          <w:szCs w:val="20"/>
        </w:rPr>
        <w:t>Mars     2021, Nombre d'entrées en service civique : 778</w:t>
      </w:r>
    </w:p>
    <w:tbl>
      <w:tblPr>
        <w:tblW w:w="9417" w:type="dxa"/>
        <w:jc w:val="left"/>
        <w:tblInd w:w="-108" w:type="dxa"/>
        <w:tblCellMar>
          <w:top w:w="0" w:type="dxa"/>
          <w:left w:w="108" w:type="dxa"/>
          <w:bottom w:w="0" w:type="dxa"/>
          <w:right w:w="108" w:type="dxa"/>
        </w:tblCellMar>
      </w:tblPr>
      <w:tblGrid>
        <w:gridCol w:w="3791"/>
        <w:gridCol w:w="5626"/>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National</w:t>
            </w:r>
          </w:p>
        </w:tc>
      </w:tr>
      <w:tr>
        <w:trPr>
          <w:trHeight w:val="395" w:hRule="atLeast"/>
        </w:trPr>
        <w:tc>
          <w:tcPr>
            <w:tcW w:w="3791"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26"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71751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66881  </w:t>
            </w:r>
          </w:p>
        </w:tc>
      </w:tr>
      <w:tr>
        <w:trPr>
          <w:trHeight w:val="545" w:hRule="atLeast"/>
        </w:trPr>
        <w:tc>
          <w:tcPr>
            <w:tcW w:w="3791"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26"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63360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Régional </w:t>
            </w:r>
            <w:bookmarkStart w:id="25" w:name="__DdeLink__225_361440075819"/>
            <w:r>
              <w:rPr>
                <w:b/>
                <w:bCs/>
                <w:sz w:val="20"/>
                <w:szCs w:val="20"/>
              </w:rPr>
              <w:t>: Hauts-de-France</w:t>
            </w:r>
            <w:bookmarkEnd w:id="25"/>
          </w:p>
        </w:tc>
      </w:tr>
      <w:tr>
        <w:trPr>
          <w:trHeight w:val="450"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rFonts w:ascii="Arial" w:hAnsi="Arial" w:cs="Arial"/>
                <w:sz w:val="20"/>
                <w:szCs w:val="20"/>
              </w:rPr>
            </w:pPr>
            <w:r>
              <w:rPr>
                <w:rFonts w:cs="Arial" w:ascii="Arial" w:hAnsi="Arial"/>
                <w:sz w:val="20"/>
                <w:szCs w:val="20"/>
              </w:rPr>
              <w:t xml:space="preserve">   </w:t>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8685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8106  </w:t>
            </w:r>
          </w:p>
        </w:tc>
      </w:tr>
      <w:tr>
        <w:trPr>
          <w:trHeight w:val="545"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pPr>
            <w:r>
              <w:rPr>
                <w:rStyle w:val="Textesource"/>
                <w:rFonts w:cs="Arial" w:ascii="Arial" w:hAnsi="Arial"/>
                <w:sz w:val="20"/>
                <w:szCs w:val="20"/>
              </w:rPr>
              <w:t xml:space="preserve">7751  </w:t>
            </w:r>
          </w:p>
        </w:tc>
      </w:tr>
    </w:tbl>
    <w:p>
      <w:pPr>
        <w:pStyle w:val="Normal"/>
        <w:rPr>
          <w:sz w:val="4"/>
          <w:szCs w:val="4"/>
        </w:rPr>
      </w:pPr>
      <w:r>
        <w:rPr>
          <w:sz w:val="4"/>
          <w:szCs w:val="4"/>
        </w:rPr>
      </w:r>
    </w:p>
    <w:tbl>
      <w:tblPr>
        <w:tblW w:w="9417" w:type="dxa"/>
        <w:jc w:val="left"/>
        <w:tblInd w:w="-108" w:type="dxa"/>
        <w:tblCellMar>
          <w:top w:w="0" w:type="dxa"/>
          <w:left w:w="108" w:type="dxa"/>
          <w:bottom w:w="0" w:type="dxa"/>
          <w:right w:w="108" w:type="dxa"/>
        </w:tblCellMar>
      </w:tblPr>
      <w:tblGrid>
        <w:gridCol w:w="3784"/>
        <w:gridCol w:w="5633"/>
      </w:tblGrid>
      <w:tr>
        <w:trPr>
          <w:trHeight w:val="400" w:hRule="atLeast"/>
        </w:trPr>
        <w:tc>
          <w:tcPr>
            <w:tcW w:w="9417" w:type="dxa"/>
            <w:gridSpan w:val="2"/>
            <w:tcBorders>
              <w:top w:val="single" w:sz="4" w:space="0" w:color="000000"/>
              <w:left w:val="single" w:sz="4" w:space="0" w:color="000000"/>
              <w:bottom w:val="single" w:sz="4" w:space="0" w:color="000000"/>
              <w:right w:val="single" w:sz="4" w:space="0" w:color="000000"/>
            </w:tcBorders>
            <w:shd w:fill="auto" w:val="clear"/>
          </w:tcPr>
          <w:p>
            <w:pPr>
              <w:pStyle w:val="Obsahtabulky"/>
              <w:spacing w:lineRule="auto" w:line="240" w:before="0" w:after="0"/>
              <w:jc w:val="center"/>
              <w:rPr/>
            </w:pPr>
            <w:r>
              <w:rPr>
                <w:sz w:val="20"/>
                <w:szCs w:val="20"/>
              </w:rPr>
              <w:t xml:space="preserve"> </w:t>
            </w:r>
            <w:r>
              <w:rPr>
                <w:b/>
                <w:bCs/>
                <w:sz w:val="20"/>
                <w:szCs w:val="20"/>
              </w:rPr>
              <w:t>Niveau Départemental: Oise</w:t>
            </w:r>
          </w:p>
        </w:tc>
      </w:tr>
      <w:tr>
        <w:trPr>
          <w:trHeight w:val="395" w:hRule="atLeast"/>
        </w:trPr>
        <w:tc>
          <w:tcPr>
            <w:tcW w:w="3784"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Date</w:t>
            </w:r>
          </w:p>
        </w:tc>
        <w:tc>
          <w:tcPr>
            <w:tcW w:w="5633" w:type="dxa"/>
            <w:tcBorders>
              <w:left w:val="single" w:sz="4" w:space="0" w:color="000000"/>
              <w:bottom w:val="single" w:sz="4" w:space="0" w:color="000000"/>
              <w:right w:val="single" w:sz="4" w:space="0" w:color="000000"/>
            </w:tcBorders>
            <w:shd w:fill="404079" w:val="clear"/>
          </w:tcPr>
          <w:p>
            <w:pPr>
              <w:pStyle w:val="Normal"/>
              <w:spacing w:lineRule="auto" w:line="240" w:before="0" w:after="0"/>
              <w:jc w:val="center"/>
              <w:rPr>
                <w:sz w:val="20"/>
                <w:szCs w:val="20"/>
              </w:rPr>
            </w:pPr>
            <w:r>
              <w:rPr>
                <w:sz w:val="20"/>
                <w:szCs w:val="20"/>
              </w:rPr>
            </w:r>
          </w:p>
          <w:p>
            <w:pPr>
              <w:pStyle w:val="Normal"/>
              <w:spacing w:lineRule="auto" w:line="240" w:before="0" w:after="0"/>
              <w:jc w:val="center"/>
              <w:rPr>
                <w:rFonts w:ascii="Arial" w:hAnsi="Arial" w:cs="Arial"/>
                <w:b/>
                <w:b/>
                <w:bCs/>
                <w:color w:val="FFFFFF"/>
                <w:sz w:val="20"/>
                <w:szCs w:val="20"/>
              </w:rPr>
            </w:pPr>
            <w:r>
              <w:rPr>
                <w:rFonts w:cs="Arial" w:ascii="Arial" w:hAnsi="Arial"/>
                <w:b/>
                <w:bCs/>
                <w:color w:val="FFFFFF"/>
                <w:sz w:val="20"/>
                <w:szCs w:val="20"/>
              </w:rPr>
              <w:t>Nombre d'entrées en service civique</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Mars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778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Février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713  </w:t>
            </w:r>
          </w:p>
        </w:tc>
      </w:tr>
      <w:tr>
        <w:trPr>
          <w:trHeight w:val="617" w:hRule="atLeast"/>
        </w:trPr>
        <w:tc>
          <w:tcPr>
            <w:tcW w:w="3784" w:type="dxa"/>
            <w:tcBorders>
              <w:top w:val="single" w:sz="4" w:space="0" w:color="000000"/>
              <w:left w:val="single" w:sz="4" w:space="0" w:color="000000"/>
              <w:bottom w:val="single" w:sz="4" w:space="0" w:color="000000"/>
              <w:right w:val="single" w:sz="4" w:space="0" w:color="000000"/>
            </w:tcBorders>
            <w:shd w:fill="FFFFFF"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Janvier   2021  </w:t>
            </w:r>
          </w:p>
        </w:tc>
        <w:tc>
          <w:tcPr>
            <w:tcW w:w="5633" w:type="dxa"/>
            <w:tcBorders>
              <w:top w:val="single" w:sz="4" w:space="0" w:color="000000"/>
              <w:left w:val="single" w:sz="4" w:space="0" w:color="000000"/>
              <w:bottom w:val="single" w:sz="4" w:space="0" w:color="000000"/>
              <w:right w:val="single" w:sz="4" w:space="0" w:color="000000"/>
            </w:tcBorders>
            <w:shd w:fill="BDBDBD" w:val="clear"/>
          </w:tcPr>
          <w:p>
            <w:pPr>
              <w:pStyle w:val="Normal"/>
              <w:spacing w:lineRule="auto" w:line="240" w:before="0" w:after="0"/>
              <w:jc w:val="center"/>
              <w:rPr/>
            </w:pPr>
            <w:r>
              <w:rPr/>
            </w:r>
          </w:p>
          <w:p>
            <w:pPr>
              <w:pStyle w:val="Normal"/>
              <w:spacing w:lineRule="auto" w:line="240" w:before="0" w:after="0"/>
              <w:jc w:val="center"/>
              <w:rPr>
                <w:rFonts w:ascii="Arial" w:hAnsi="Arial" w:cs="Arial"/>
                <w:sz w:val="20"/>
                <w:szCs w:val="20"/>
              </w:rPr>
            </w:pPr>
            <w:r>
              <w:rPr>
                <w:rFonts w:cs="Arial" w:ascii="Arial" w:hAnsi="Arial"/>
                <w:sz w:val="20"/>
                <w:szCs w:val="20"/>
              </w:rPr>
              <w:t xml:space="preserve">682  </w:t>
            </w:r>
          </w:p>
        </w:tc>
      </w:tr>
    </w:tbl>
    <w:p>
      <w:pPr>
        <w:pStyle w:val="Normal"/>
        <w:widowControl/>
        <w:bidi w:val="0"/>
        <w:spacing w:lineRule="auto" w:line="259" w:before="0" w:after="160"/>
        <w:jc w:val="left"/>
        <w:rPr>
          <w:rFonts w:ascii="Arial" w:hAnsi="Arial" w:cs="Arial"/>
          <w:b/>
          <w:b/>
          <w:bCs/>
          <w:sz w:val="28"/>
          <w:szCs w:val="28"/>
        </w:rPr>
      </w:pPr>
      <w:r>
        <w:rPr>
          <w:rFonts w:cs="Arial" w:ascii="Arial" w:hAnsi="Arial"/>
          <w:b/>
          <w:bCs/>
          <w:sz w:val="28"/>
          <w:szCs w:val="28"/>
        </w:rPr>
        <mc:AlternateContent>
          <mc:Choice Requires="wps">
            <w:drawing>
              <wp:anchor behindDoc="0" distT="0" distB="0" distL="0" distR="0" simplePos="0" locked="0" layoutInCell="1" allowOverlap="1" relativeHeight="2">
                <wp:simplePos x="0" y="0"/>
                <wp:positionH relativeFrom="column">
                  <wp:posOffset>0</wp:posOffset>
                </wp:positionH>
                <wp:positionV relativeFrom="paragraph">
                  <wp:posOffset>28575</wp:posOffset>
                </wp:positionV>
                <wp:extent cx="5975350" cy="2426335"/>
                <wp:effectExtent l="0" t="0" r="0" b="0"/>
                <wp:wrapNone/>
                <wp:docPr id="122" name="Forme2"/>
                <a:graphic xmlns:a="http://schemas.openxmlformats.org/drawingml/2006/main">
                  <a:graphicData uri="http://schemas.microsoft.com/office/word/2010/wordprocessingShape">
                    <wps:wsp>
                      <wps:cNvSpPr/>
                      <wps:spPr>
                        <a:xfrm>
                          <a:off x="0" y="0"/>
                          <a:ext cx="5974560" cy="2425680"/>
                        </a:xfrm>
                        <a:prstGeom prst="rect">
                          <a:avLst/>
                        </a:prstGeom>
                        <a:noFill/>
                        <a:ln>
                          <a:solidFill>
                            <a:srgbClr val="000000"/>
                          </a:solidFill>
                        </a:ln>
                      </wps:spPr>
                      <wps:style>
                        <a:lnRef idx="0"/>
                        <a:fillRef idx="0"/>
                        <a:effectRef idx="0"/>
                        <a:fontRef idx="minor"/>
                      </wps:style>
                      <wps:bodyPr/>
                    </wps:wsp>
                  </a:graphicData>
                </a:graphic>
              </wp:anchor>
            </w:drawing>
          </mc:Choice>
          <mc:Fallback>
            <w:pict>
              <v:rect id="shape_0" ID="Forme2" stroked="t" style="position:absolute;margin-left:0pt;margin-top:2.25pt;width:470.4pt;height:190.95pt">
                <w10:wrap type="none"/>
                <v:fill o:detectmouseclick="t" on="false"/>
                <v:stroke color="black" joinstyle="round" endcap="flat"/>
              </v:rect>
            </w:pict>
          </mc:Fallback>
        </mc:AlternateContent>
        <mc:AlternateContent>
          <mc:Choice Requires="wps">
            <w:drawing>
              <wp:anchor behindDoc="0" distT="0" distB="0" distL="0" distR="0" simplePos="0" locked="0" layoutInCell="1" allowOverlap="1" relativeHeight="155">
                <wp:simplePos x="0" y="0"/>
                <wp:positionH relativeFrom="column">
                  <wp:posOffset>0</wp:posOffset>
                </wp:positionH>
                <wp:positionV relativeFrom="paragraph">
                  <wp:posOffset>28575</wp:posOffset>
                </wp:positionV>
                <wp:extent cx="5974715" cy="2425700"/>
                <wp:effectExtent l="0" t="0" r="0" b="0"/>
                <wp:wrapNone/>
                <wp:docPr id="123" name="Forme2"/>
                <a:graphic xmlns:a="http://schemas.openxmlformats.org/drawingml/2006/main">
                  <a:graphicData uri="http://schemas.microsoft.com/office/word/2010/wordprocessingShape">
                    <wps:wsp>
                      <wps:cNvSpPr/>
                      <wps:spPr>
                        <a:xfrm>
                          <a:off x="0" y="0"/>
                          <a:ext cx="5974200" cy="2424960"/>
                        </a:xfrm>
                        <a:prstGeom prst="rect">
                          <a:avLst/>
                        </a:prstGeom>
                        <a:noFill/>
                        <a:ln>
                          <a:noFill/>
                        </a:ln>
                      </wps:spPr>
                      <wps:style>
                        <a:lnRef idx="0"/>
                        <a:fillRef idx="0"/>
                        <a:effectRef idx="0"/>
                        <a:fontRef idx="minor"/>
                      </wps:style>
                      <wps:bodyPr/>
                    </wps:wsp>
                  </a:graphicData>
                </a:graphic>
              </wp:anchor>
            </w:drawing>
          </mc:Choice>
          <mc:Fallback>
            <w:pict>
              <v:rect id="shape_0" ID="Forme2" stroked="f" style="position:absolute;margin-left:0pt;margin-top:2.25pt;width:470.35pt;height:190.9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58">
                <wp:simplePos x="0" y="0"/>
                <wp:positionH relativeFrom="column">
                  <wp:posOffset>-902970</wp:posOffset>
                </wp:positionH>
                <wp:positionV relativeFrom="paragraph">
                  <wp:posOffset>2577465</wp:posOffset>
                </wp:positionV>
                <wp:extent cx="7548880" cy="139065"/>
                <wp:effectExtent l="0" t="0" r="0" b="0"/>
                <wp:wrapNone/>
                <wp:docPr id="124" name="Forme1"/>
                <a:graphic xmlns:a="http://schemas.openxmlformats.org/drawingml/2006/main">
                  <a:graphicData uri="http://schemas.microsoft.com/office/word/2010/wordprocessingShape">
                    <wps:wsp>
                      <wps:cNvSpPr/>
                      <wps:spPr>
                        <a:xfrm>
                          <a:off x="0" y="0"/>
                          <a:ext cx="7548120" cy="138600"/>
                        </a:xfrm>
                        <a:prstGeom prst="rect">
                          <a:avLst/>
                        </a:prstGeom>
                        <a:noFill/>
                        <a:ln>
                          <a:noFill/>
                        </a:ln>
                      </wps:spPr>
                      <wps:style>
                        <a:lnRef idx="0"/>
                        <a:fillRef idx="0"/>
                        <a:effectRef idx="0"/>
                        <a:fontRef idx="minor"/>
                      </wps:style>
                      <wps:bodyPr/>
                    </wps:wsp>
                  </a:graphicData>
                </a:graphic>
              </wp:anchor>
            </w:drawing>
          </mc:Choice>
          <mc:Fallback>
            <w:pict>
              <v:rect id="shape_0" ID="Forme1" stroked="f" style="position:absolute;margin-left:-71.1pt;margin-top:202.95pt;width:594.3pt;height:10.85pt">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160">
                <wp:simplePos x="0" y="0"/>
                <wp:positionH relativeFrom="column">
                  <wp:posOffset>0</wp:posOffset>
                </wp:positionH>
                <wp:positionV relativeFrom="paragraph">
                  <wp:posOffset>28575</wp:posOffset>
                </wp:positionV>
                <wp:extent cx="5974715" cy="2651760"/>
                <wp:effectExtent l="0" t="0" r="0" b="0"/>
                <wp:wrapNone/>
                <wp:docPr id="125" name="Cadre1"/>
                <a:graphic xmlns:a="http://schemas.openxmlformats.org/drawingml/2006/main">
                  <a:graphicData uri="http://schemas.microsoft.com/office/word/2010/wordprocessingShape">
                    <wps:wsp>
                      <wps:cNvSpPr/>
                      <wps:spPr>
                        <a:xfrm>
                          <a:off x="0" y="0"/>
                          <a:ext cx="5974200" cy="2651040"/>
                        </a:xfrm>
                        <a:prstGeom prst="rect">
                          <a:avLst/>
                        </a:prstGeom>
                        <a:noFill/>
                        <a:ln>
                          <a:noFill/>
                        </a:ln>
                      </wps:spPr>
                      <wps:style>
                        <a:lnRef idx="0"/>
                        <a:fillRef idx="0"/>
                        <a:effectRef idx="0"/>
                        <a:fontRef idx="minor"/>
                      </wps:style>
                      <wps:bodyPr/>
                    </wps:wsp>
                  </a:graphicData>
                </a:graphic>
              </wp:anchor>
            </w:drawing>
          </mc:Choice>
          <mc:Fallback>
            <w:pict>
              <v:rect id="shape_0" ID="Cadre1" stroked="f" style="position:absolute;margin-left:0pt;margin-top:2.25pt;width:470.35pt;height:208.7pt">
                <w10:wrap type="none"/>
                <v:fill o:detectmouseclick="t" on="false"/>
                <v:stroke color="#3465a4" joinstyle="round" endcap="flat"/>
              </v:rect>
            </w:pict>
          </mc:Fallback>
        </mc:AlternateContent>
      </w:r>
      <w:r>
        <mc:AlternateContent>
          <mc:Choice Requires="wps">
            <w:drawing>
              <wp:anchor behindDoc="0" distT="0" distB="0" distL="0" distR="0" simplePos="0" locked="0" layoutInCell="1" allowOverlap="1" relativeHeight="183">
                <wp:simplePos x="0" y="0"/>
                <wp:positionH relativeFrom="column">
                  <wp:posOffset>-902970</wp:posOffset>
                </wp:positionH>
                <wp:positionV relativeFrom="paragraph">
                  <wp:posOffset>2577465</wp:posOffset>
                </wp:positionV>
                <wp:extent cx="7548880" cy="140335"/>
                <wp:effectExtent l="0" t="0" r="0" b="0"/>
                <wp:wrapNone/>
                <wp:docPr id="126" name="Cadre51"/>
                <a:graphic xmlns:a="http://schemas.openxmlformats.org/drawingml/2006/main">
                  <a:graphicData uri="http://schemas.microsoft.com/office/word/2010/wordprocessingShape">
                    <wps:wsp>
                      <wps:cNvSpPr txBox="1"/>
                      <wps:spPr>
                        <a:xfrm>
                          <a:off x="0" y="0"/>
                          <a:ext cx="7548880" cy="140335"/>
                        </a:xfrm>
                        <a:prstGeom prst="rect"/>
                      </wps:spPr>
                      <wps:txbx>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7</w:t>
                            </w:r>
                          </w:p>
                        </w:txbxContent>
                      </wps:txbx>
                      <wps:bodyPr anchor="t" lIns="0" tIns="0" rIns="0" bIns="0">
                        <a:noAutofit/>
                      </wps:bodyPr>
                    </wps:wsp>
                  </a:graphicData>
                </a:graphic>
              </wp:anchor>
            </w:drawing>
          </mc:Choice>
          <mc:Fallback>
            <w:pict>
              <v:rect style="position:absolute;rotation:0;width:594.4pt;height:11.05pt;mso-wrap-distance-left:0pt;mso-wrap-distance-right:0pt;mso-wrap-distance-top:5.7pt;mso-wrap-distance-bottom:5.7pt;margin-top:202.95pt;mso-position-vertical-relative:text;margin-left:-71.1pt;mso-position-horizontal-relative:text">
                <v:textbox inset="0in,0in,0in,0in">
                  <w:txbxContent>
                    <w:p>
                      <w:pPr>
                        <w:pStyle w:val="Contenudecadre"/>
                        <w:overflowPunct w:val="false"/>
                        <w:spacing w:lineRule="auto" w:line="240" w:before="0" w:after="0"/>
                        <w:jc w:val="center"/>
                        <w:rPr/>
                      </w:pPr>
                      <w:r>
                        <w:rPr>
                          <w:rFonts w:eastAsia="Calibri"/>
                          <w:color w:val="auto"/>
                          <w:sz w:val="18"/>
                          <w:szCs w:val="18"/>
                        </w:rPr>
                        <w:t xml:space="preserve"> </w:t>
                      </w:r>
                      <w:r>
                        <w:rPr>
                          <w:rFonts w:eastAsia="Calibri"/>
                          <w:color w:val="auto"/>
                          <w:sz w:val="18"/>
                          <w:szCs w:val="18"/>
                        </w:rPr>
                        <w:t>2</w:t>
                      </w:r>
                      <w:r>
                        <w:rPr>
                          <w:rFonts w:eastAsia="Calibri"/>
                          <w:color w:val="auto"/>
                          <w:sz w:val="18"/>
                          <w:szCs w:val="18"/>
                        </w:rPr>
                        <w:t>7</w:t>
                      </w:r>
                    </w:p>
                  </w:txbxContent>
                </v:textbox>
              </v:rect>
            </w:pict>
          </mc:Fallback>
        </mc:AlternateContent>
      </w:r>
      <w:r>
        <mc:AlternateContent>
          <mc:Choice Requires="wps">
            <w:drawing>
              <wp:anchor behindDoc="0" distT="0" distB="0" distL="0" distR="0" simplePos="0" locked="0" layoutInCell="1" allowOverlap="1" relativeHeight="184">
                <wp:simplePos x="0" y="0"/>
                <wp:positionH relativeFrom="column">
                  <wp:posOffset>0</wp:posOffset>
                </wp:positionH>
                <wp:positionV relativeFrom="paragraph">
                  <wp:posOffset>28575</wp:posOffset>
                </wp:positionV>
                <wp:extent cx="5974715" cy="2651760"/>
                <wp:effectExtent l="0" t="0" r="0" b="0"/>
                <wp:wrapNone/>
                <wp:docPr id="127" name="Cadre52"/>
                <a:graphic xmlns:a="http://schemas.openxmlformats.org/drawingml/2006/main">
                  <a:graphicData uri="http://schemas.microsoft.com/office/word/2010/wordprocessingShape">
                    <wps:wsp>
                      <wps:cNvSpPr txBox="1"/>
                      <wps:spPr>
                        <a:xfrm>
                          <a:off x="0" y="0"/>
                          <a:ext cx="5974715" cy="2651760"/>
                        </a:xfrm>
                        <a:prstGeom prst="rect"/>
                      </wps:spPr>
                      <wps:txbx>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r>
                              <w:rPr>
                                <w:rFonts w:eastAsia="Calibri"/>
                                <w:b/>
                                <w:bCs/>
                                <w:color w:val="auto"/>
                                <w:sz w:val="20"/>
                                <w:szCs w:val="20"/>
                              </w:rPr>
                              <w:t>(les prénoms ont été changés)</w:t>
                            </w:r>
                            <w:r>
                              <w:rPr>
                                <w:rFonts w:eastAsia="Calibri"/>
                                <w:b/>
                                <w:bCs/>
                                <w:color w:val="auto"/>
                                <w:sz w:val="20"/>
                                <w:szCs w:val="20"/>
                              </w:rPr>
                              <w:t>:</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val="false"/>
                                <w:b w:val="false"/>
                                <w:bCs w:val="false"/>
                                <w:color w:val="auto"/>
                              </w:rPr>
                            </w:pPr>
                            <w:r>
                              <w:rPr>
                                <w:rFonts w:eastAsia="Calibri"/>
                                <w:b w:val="false"/>
                                <w:bCs w:val="false"/>
                                <w:color w:val="auto"/>
                              </w:rPr>
                              <w:t>Angélique, jeune service civique de 18 ans, anime le Point d’accès numérique de la sous-préfecture de Clermont : elle donne aux usagers une  accessibilité aux services publics de qualité et de proximité tout en se forgeant des qualités et des compétences qui lui seront précieuses dans la suite de son parcours professionnel.</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Fonts w:eastAsia="Calibri"/>
                                <w:b w:val="false"/>
                                <w:bCs w:val="false"/>
                                <w:color w:val="auto"/>
                              </w:rPr>
                              <w:t xml:space="preserve">Mariana intervient au sein d’une association de sécurité civile </w:t>
                            </w:r>
                            <w:r>
                              <w:rPr/>
                              <w:t xml:space="preserve">sur une mission d'intervention d'urgence intitulée Contribuer à la structuration du réseau des associations agréées de sécurité civile (AASC) en période de crise </w:t>
                            </w:r>
                            <w:r>
                              <w:rPr/>
                              <w:t>à Crépy-en-Valois.</w:t>
                            </w:r>
                          </w:p>
                          <w:p>
                            <w:pPr>
                              <w:pStyle w:val="Contenudecadre"/>
                              <w:overflowPunct w:val="false"/>
                              <w:spacing w:lineRule="auto" w:line="240" w:before="0" w:after="0"/>
                              <w:rPr>
                                <w:rFonts w:ascii="Calibri" w:hAnsi="Calibri" w:eastAsia="Calibri"/>
                                <w:b w:val="false"/>
                                <w:b w:val="false"/>
                                <w:bCs w:val="false"/>
                                <w:color w:val="auto"/>
                              </w:rPr>
                            </w:pPr>
                            <w:r>
                              <w:rPr>
                                <w:rFonts w:eastAsia="Calibri"/>
                                <w:b w:val="false"/>
                                <w:bCs w:val="false"/>
                                <w:color w:val="auto"/>
                              </w:rPr>
                            </w:r>
                          </w:p>
                          <w:p>
                            <w:pPr>
                              <w:pStyle w:val="Contenudecadre"/>
                              <w:overflowPunct w:val="false"/>
                              <w:spacing w:lineRule="auto" w:line="240" w:before="0" w:after="0"/>
                              <w:rPr/>
                            </w:pPr>
                            <w:r>
                              <w:rPr>
                                <w:rFonts w:eastAsia="Calibri"/>
                                <w:b w:val="false"/>
                                <w:bCs w:val="false"/>
                                <w:color w:val="auto"/>
                              </w:rPr>
                              <w:t>Théo intervient au centre socio-culturel de Breteuil</w:t>
                            </w:r>
                            <w:r>
                              <w:rPr>
                                <w:rFonts w:eastAsia="Calibri"/>
                                <w:b/>
                                <w:bCs/>
                                <w:color w:val="auto"/>
                              </w:rPr>
                              <w:t xml:space="preserve"> </w:t>
                            </w:r>
                            <w:r>
                              <w:rPr/>
                              <w:t>sur une mission éducation pour tous intitulée "Ambassadeur de l'information jeunesse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wps:txbx>
                      <wps:bodyPr anchor="t" lIns="0" tIns="0" rIns="0" bIns="0">
                        <a:noAutofit/>
                      </wps:bodyPr>
                    </wps:wsp>
                  </a:graphicData>
                </a:graphic>
              </wp:anchor>
            </w:drawing>
          </mc:Choice>
          <mc:Fallback>
            <w:pict>
              <v:rect style="position:absolute;rotation:0;width:470.45pt;height:208.8pt;mso-wrap-distance-left:0pt;mso-wrap-distance-right:0pt;mso-wrap-distance-top:5.7pt;mso-wrap-distance-bottom:5.7pt;margin-top:2.25pt;mso-position-vertical-relative:text;margin-left:0pt;mso-position-horizontal-relative:text">
                <v:textbox inset="0in,0in,0in,0in">
                  <w:txbxContent>
                    <w:p>
                      <w:pPr>
                        <w:pStyle w:val="Contenudecadre"/>
                        <w:overflowPunct w:val="false"/>
                        <w:spacing w:lineRule="auto" w:line="240" w:before="0" w:after="0"/>
                        <w:rPr>
                          <w:rFonts w:eastAsia="Calibri"/>
                          <w:b/>
                          <w:b/>
                          <w:bCs/>
                          <w:color w:val="auto"/>
                          <w:sz w:val="20"/>
                          <w:szCs w:val="20"/>
                        </w:rPr>
                      </w:pPr>
                      <w:r>
                        <w:rPr>
                          <w:rFonts w:eastAsia="Calibri"/>
                          <w:b/>
                          <w:bCs/>
                          <w:color w:val="auto"/>
                          <w:sz w:val="20"/>
                          <w:szCs w:val="20"/>
                        </w:rPr>
                        <w:t xml:space="preserve"> </w:t>
                      </w:r>
                      <w:r>
                        <w:rPr>
                          <w:rFonts w:eastAsia="Calibri"/>
                          <w:b/>
                          <w:bCs/>
                          <w:color w:val="auto"/>
                          <w:sz w:val="20"/>
                          <w:szCs w:val="20"/>
                        </w:rPr>
                        <w:t>Espace Commentaires </w:t>
                      </w:r>
                      <w:r>
                        <w:rPr>
                          <w:rFonts w:eastAsia="Calibri"/>
                          <w:b/>
                          <w:bCs/>
                          <w:color w:val="auto"/>
                          <w:sz w:val="20"/>
                          <w:szCs w:val="20"/>
                        </w:rPr>
                        <w:t>(les prénoms ont été changés)</w:t>
                      </w:r>
                      <w:r>
                        <w:rPr>
                          <w:rFonts w:eastAsia="Calibri"/>
                          <w:b/>
                          <w:bCs/>
                          <w:color w:val="auto"/>
                          <w:sz w:val="20"/>
                          <w:szCs w:val="20"/>
                        </w:rPr>
                        <w:t>:</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rFonts w:ascii="Calibri" w:hAnsi="Calibri" w:eastAsia="Calibri"/>
                          <w:b w:val="false"/>
                          <w:b w:val="false"/>
                          <w:bCs w:val="false"/>
                          <w:color w:val="auto"/>
                        </w:rPr>
                      </w:pPr>
                      <w:r>
                        <w:rPr>
                          <w:rFonts w:eastAsia="Calibri"/>
                          <w:b w:val="false"/>
                          <w:bCs w:val="false"/>
                          <w:color w:val="auto"/>
                        </w:rPr>
                        <w:t>Angélique, jeune service civique de 18 ans, anime le Point d’accès numérique de la sous-préfecture de Clermont : elle donne aux usagers une  accessibilité aux services publics de qualité et de proximité tout en se forgeant des qualités et des compétences qui lui seront précieuses dans la suite de son parcours professionnel.</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Fonts w:eastAsia="Calibri"/>
                          <w:b w:val="false"/>
                          <w:bCs w:val="false"/>
                          <w:color w:val="auto"/>
                        </w:rPr>
                        <w:t xml:space="preserve">Mariana intervient au sein d’une association de sécurité civile </w:t>
                      </w:r>
                      <w:r>
                        <w:rPr/>
                        <w:t xml:space="preserve">sur une mission d'intervention d'urgence intitulée Contribuer à la structuration du réseau des associations agréées de sécurité civile (AASC) en période de crise </w:t>
                      </w:r>
                      <w:r>
                        <w:rPr/>
                        <w:t>à Crépy-en-Valois.</w:t>
                      </w:r>
                    </w:p>
                    <w:p>
                      <w:pPr>
                        <w:pStyle w:val="Contenudecadre"/>
                        <w:overflowPunct w:val="false"/>
                        <w:spacing w:lineRule="auto" w:line="240" w:before="0" w:after="0"/>
                        <w:rPr>
                          <w:rFonts w:ascii="Calibri" w:hAnsi="Calibri" w:eastAsia="Calibri"/>
                          <w:b w:val="false"/>
                          <w:b w:val="false"/>
                          <w:bCs w:val="false"/>
                          <w:color w:val="auto"/>
                        </w:rPr>
                      </w:pPr>
                      <w:r>
                        <w:rPr>
                          <w:rFonts w:eastAsia="Calibri"/>
                          <w:b w:val="false"/>
                          <w:bCs w:val="false"/>
                          <w:color w:val="auto"/>
                        </w:rPr>
                      </w:r>
                    </w:p>
                    <w:p>
                      <w:pPr>
                        <w:pStyle w:val="Contenudecadre"/>
                        <w:overflowPunct w:val="false"/>
                        <w:spacing w:lineRule="auto" w:line="240" w:before="0" w:after="0"/>
                        <w:rPr/>
                      </w:pPr>
                      <w:r>
                        <w:rPr>
                          <w:rFonts w:eastAsia="Calibri"/>
                          <w:b w:val="false"/>
                          <w:bCs w:val="false"/>
                          <w:color w:val="auto"/>
                        </w:rPr>
                        <w:t>Théo intervient au centre socio-culturel de Breteuil</w:t>
                      </w:r>
                      <w:r>
                        <w:rPr>
                          <w:rFonts w:eastAsia="Calibri"/>
                          <w:b/>
                          <w:bCs/>
                          <w:color w:val="auto"/>
                        </w:rPr>
                        <w:t xml:space="preserve"> </w:t>
                      </w:r>
                      <w:r>
                        <w:rPr/>
                        <w:t>sur une mission éducation pour tous intitulée "Ambassadeur de l'information jeunesse .</w:t>
                      </w:r>
                    </w:p>
                    <w:p>
                      <w:pPr>
                        <w:pStyle w:val="Contenudecadre"/>
                        <w:overflowPunct w:val="false"/>
                        <w:spacing w:lineRule="auto" w:line="240" w:before="0" w:after="0"/>
                        <w:rPr>
                          <w:rFonts w:ascii="Calibri" w:hAnsi="Calibri" w:eastAsia="Calibri"/>
                          <w:b/>
                          <w:b/>
                          <w:bCs/>
                          <w:color w:val="auto"/>
                        </w:rPr>
                      </w:pPr>
                      <w:r>
                        <w:rPr>
                          <w:rFonts w:eastAsia="Calibri"/>
                          <w:b/>
                          <w:bCs/>
                          <w:color w:val="auto"/>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p>
                      <w:pPr>
                        <w:pStyle w:val="Contenudecadre"/>
                        <w:overflowPunct w:val="false"/>
                        <w:spacing w:lineRule="auto" w:line="240" w:before="0" w:after="0"/>
                        <w:rPr/>
                      </w:pPr>
                      <w:r>
                        <w:rPr/>
                      </w:r>
                    </w:p>
                  </w:txbxContent>
                </v:textbox>
              </v:rect>
            </w:pict>
          </mc:Fallback>
        </mc:AlternateContent>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Mono">
    <w:altName w:val="Courier New"/>
    <w:charset w:val="00"/>
    <w:family w:val="roman"/>
    <w:pitch w:val="variable"/>
  </w:font>
  <w:font w:name="Arial">
    <w:charset w:val="00"/>
    <w:family w:val="roman"/>
    <w:pitch w:val="variable"/>
  </w:font>
  <w:font w:name="Liberation Sans">
    <w:altName w:val="Arial"/>
    <w:charset w:val="00"/>
    <w:family w:val="roman"/>
    <w:pitch w:val="variable"/>
  </w:font>
  <w:font w:name="Calibri">
    <w:charset w:val="00"/>
    <w:family w:val="swiss"/>
    <w:pitch w:val="variable"/>
  </w:font>
  <w:font w:name="Courier New">
    <w:charset w:val="0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9525" distL="114300" distR="114300" simplePos="0" locked="0" layoutInCell="1" allowOverlap="1" relativeHeight="30">
          <wp:simplePos x="0" y="0"/>
          <wp:positionH relativeFrom="column">
            <wp:posOffset>-385445</wp:posOffset>
          </wp:positionH>
          <wp:positionV relativeFrom="paragraph">
            <wp:posOffset>-211455</wp:posOffset>
          </wp:positionV>
          <wp:extent cx="1087120" cy="981075"/>
          <wp:effectExtent l="0" t="0" r="0" b="0"/>
          <wp:wrapTight wrapText="bothSides">
            <wp:wrapPolygon edited="0">
              <wp:start x="-234" y="0"/>
              <wp:lineTo x="-234" y="21123"/>
              <wp:lineTo x="20969" y="21123"/>
              <wp:lineTo x="20969" y="0"/>
              <wp:lineTo x="-234" y="0"/>
            </wp:wrapPolygon>
          </wp:wrapTight>
          <wp:docPr id="12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 1" descr=""/>
                  <pic:cNvPicPr>
                    <a:picLocks noChangeAspect="1" noChangeArrowheads="1"/>
                  </pic:cNvPicPr>
                </pic:nvPicPr>
                <pic:blipFill>
                  <a:blip r:embed="rId1"/>
                  <a:stretch>
                    <a:fillRect/>
                  </a:stretch>
                </pic:blipFill>
                <pic:spPr bwMode="auto">
                  <a:xfrm>
                    <a:off x="0" y="0"/>
                    <a:ext cx="1087120" cy="981075"/>
                  </a:xfrm>
                  <a:prstGeom prst="rect">
                    <a:avLst/>
                  </a:prstGeom>
                </pic:spPr>
              </pic:pic>
            </a:graphicData>
          </a:graphic>
        </wp:anchor>
      </w:drawing>
      <w:drawing>
        <wp:anchor behindDoc="0" distT="0" distB="0" distL="114300" distR="114300" simplePos="0" locked="0" layoutInCell="1" allowOverlap="1" relativeHeight="58">
          <wp:simplePos x="0" y="0"/>
          <wp:positionH relativeFrom="column">
            <wp:posOffset>4748530</wp:posOffset>
          </wp:positionH>
          <wp:positionV relativeFrom="paragraph">
            <wp:posOffset>-344805</wp:posOffset>
          </wp:positionV>
          <wp:extent cx="1600200" cy="1066800"/>
          <wp:effectExtent l="0" t="0" r="0" b="0"/>
          <wp:wrapTight wrapText="bothSides">
            <wp:wrapPolygon edited="0">
              <wp:start x="-468" y="0"/>
              <wp:lineTo x="-468" y="20485"/>
              <wp:lineTo x="20878" y="20485"/>
              <wp:lineTo x="20878" y="0"/>
              <wp:lineTo x="-468" y="0"/>
            </wp:wrapPolygon>
          </wp:wrapTight>
          <wp:docPr id="129" name="Imag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Image 2" descr=""/>
                  <pic:cNvPicPr>
                    <a:picLocks noChangeAspect="1" noChangeArrowheads="1"/>
                  </pic:cNvPicPr>
                </pic:nvPicPr>
                <pic:blipFill>
                  <a:blip r:embed="rId2"/>
                  <a:stretch>
                    <a:fillRect/>
                  </a:stretch>
                </pic:blipFill>
                <pic:spPr bwMode="auto">
                  <a:xfrm>
                    <a:off x="0" y="0"/>
                    <a:ext cx="1600200" cy="106680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2"/>
        <w:b w:val="false"/>
        <w:kern w:val="0"/>
        <w:szCs w:val="22"/>
        <w:rFonts w:cs="Arial"/>
        <w:color w:val="auto"/>
        <w:lang w:val="fr-FR" w:eastAsia="en-US" w:bidi="ar-SA"/>
      </w:rPr>
    </w:lvl>
    <w:lvl w:ilvl="1">
      <w:start w:val="1"/>
      <w:numFmt w:val="bullet"/>
      <w:lvlText w:val="o"/>
      <w:lvlJc w:val="left"/>
      <w:pPr>
        <w:ind w:left="1440" w:hanging="360"/>
      </w:pPr>
      <w:rPr>
        <w:rFonts w:ascii="Courier New" w:hAnsi="Courier New" w:cs="Courier New" w:hint="default"/>
        <w:sz w:val="22"/>
        <w:kern w:val="0"/>
        <w:szCs w:val="22"/>
        <w:rFonts w:cs="Arial"/>
        <w:color w:val="auto"/>
        <w:lang w:val="fr-FR" w:eastAsia="en-US" w:bidi="ar-SA"/>
      </w:rPr>
    </w:lvl>
    <w:lvl w:ilvl="2">
      <w:start w:val="1"/>
      <w:numFmt w:val="bullet"/>
      <w:lvlText w:val=""/>
      <w:lvlJc w:val="left"/>
      <w:pPr>
        <w:ind w:left="2160" w:hanging="360"/>
      </w:pPr>
      <w:rPr>
        <w:rFonts w:ascii="Wingdings" w:hAnsi="Wingdings" w:cs="Wingdings" w:hint="default"/>
        <w:sz w:val="22"/>
        <w:kern w:val="0"/>
        <w:szCs w:val="22"/>
        <w:rFonts w:cs="Arial"/>
        <w:color w:val="auto"/>
        <w:lang w:val="fr-FR" w:eastAsia="en-US" w:bidi="ar-SA"/>
      </w:rPr>
    </w:lvl>
    <w:lvl w:ilvl="3">
      <w:start w:val="1"/>
      <w:numFmt w:val="bullet"/>
      <w:lvlText w:val=""/>
      <w:lvlJc w:val="left"/>
      <w:pPr>
        <w:ind w:left="2880" w:hanging="360"/>
      </w:pPr>
      <w:rPr>
        <w:rFonts w:ascii="Symbol" w:hAnsi="Symbol" w:cs="Symbol" w:hint="default"/>
        <w:sz w:val="22"/>
        <w:kern w:val="0"/>
        <w:szCs w:val="22"/>
        <w:rFonts w:cs="Arial"/>
        <w:color w:val="auto"/>
        <w:lang w:val="fr-FR" w:eastAsia="en-US" w:bidi="ar-SA"/>
      </w:rPr>
    </w:lvl>
    <w:lvl w:ilvl="4">
      <w:start w:val="1"/>
      <w:numFmt w:val="bullet"/>
      <w:lvlText w:val="o"/>
      <w:lvlJc w:val="left"/>
      <w:pPr>
        <w:ind w:left="3600" w:hanging="360"/>
      </w:pPr>
      <w:rPr>
        <w:rFonts w:ascii="Courier New" w:hAnsi="Courier New" w:cs="Courier New" w:hint="default"/>
        <w:sz w:val="22"/>
        <w:kern w:val="0"/>
        <w:szCs w:val="22"/>
        <w:rFonts w:cs="Arial"/>
        <w:color w:val="auto"/>
        <w:lang w:val="fr-FR" w:eastAsia="en-US" w:bidi="ar-SA"/>
      </w:rPr>
    </w:lvl>
    <w:lvl w:ilvl="5">
      <w:start w:val="1"/>
      <w:numFmt w:val="bullet"/>
      <w:lvlText w:val=""/>
      <w:lvlJc w:val="left"/>
      <w:pPr>
        <w:ind w:left="4320" w:hanging="360"/>
      </w:pPr>
      <w:rPr>
        <w:rFonts w:ascii="Wingdings" w:hAnsi="Wingdings" w:cs="Wingdings" w:hint="default"/>
        <w:sz w:val="22"/>
        <w:kern w:val="0"/>
        <w:szCs w:val="22"/>
        <w:rFonts w:cs="Arial"/>
        <w:color w:val="auto"/>
        <w:lang w:val="fr-FR" w:eastAsia="en-US" w:bidi="ar-SA"/>
      </w:rPr>
    </w:lvl>
    <w:lvl w:ilvl="6">
      <w:start w:val="1"/>
      <w:numFmt w:val="bullet"/>
      <w:lvlText w:val=""/>
      <w:lvlJc w:val="left"/>
      <w:pPr>
        <w:ind w:left="5040" w:hanging="360"/>
      </w:pPr>
      <w:rPr>
        <w:rFonts w:ascii="Symbol" w:hAnsi="Symbol" w:cs="Symbol" w:hint="default"/>
        <w:sz w:val="22"/>
        <w:kern w:val="0"/>
        <w:szCs w:val="22"/>
        <w:rFonts w:cs="Arial"/>
        <w:color w:val="auto"/>
        <w:lang w:val="fr-FR" w:eastAsia="en-US" w:bidi="ar-SA"/>
      </w:rPr>
    </w:lvl>
    <w:lvl w:ilvl="7">
      <w:start w:val="1"/>
      <w:numFmt w:val="bullet"/>
      <w:lvlText w:val="o"/>
      <w:lvlJc w:val="left"/>
      <w:pPr>
        <w:ind w:left="5760" w:hanging="360"/>
      </w:pPr>
      <w:rPr>
        <w:rFonts w:ascii="Courier New" w:hAnsi="Courier New" w:cs="Courier New" w:hint="default"/>
        <w:sz w:val="22"/>
        <w:kern w:val="0"/>
        <w:szCs w:val="22"/>
        <w:rFonts w:cs="Arial"/>
        <w:color w:val="auto"/>
        <w:lang w:val="fr-FR" w:eastAsia="en-US" w:bidi="ar-SA"/>
      </w:rPr>
    </w:lvl>
    <w:lvl w:ilvl="8">
      <w:start w:val="1"/>
      <w:numFmt w:val="bullet"/>
      <w:lvlText w:val=""/>
      <w:lvlJc w:val="left"/>
      <w:pPr>
        <w:ind w:left="6480" w:hanging="360"/>
      </w:pPr>
      <w:rPr>
        <w:rFonts w:ascii="Wingdings" w:hAnsi="Wingdings" w:cs="Wingdings" w:hint="default"/>
        <w:sz w:val="22"/>
        <w:kern w:val="0"/>
        <w:szCs w:val="22"/>
        <w:rFonts w:cs="Arial"/>
        <w:color w:val="auto"/>
        <w:lang w:val="fr-FR" w:eastAsia="en-US" w:bidi="ar-SA"/>
      </w:rPr>
    </w:lvl>
  </w:abstractNum>
  <w:abstractNum w:abstractNumId="2">
    <w:lvl w:ilvl="0">
      <w:start w:val="1"/>
      <w:numFmt w:val="bullet"/>
      <w:lvlText w:val=""/>
      <w:lvlJc w:val="left"/>
      <w:pPr>
        <w:ind w:left="1429" w:hanging="360"/>
      </w:pPr>
      <w:rPr>
        <w:rFonts w:ascii="Symbol" w:hAnsi="Symbol" w:cs="Symbol" w:hint="default"/>
        <w:rFonts w:cs="Symbol"/>
      </w:rPr>
    </w:lvl>
    <w:lvl w:ilvl="1">
      <w:start w:val="1"/>
      <w:numFmt w:val="bullet"/>
      <w:lvlText w:val="o"/>
      <w:lvlJc w:val="left"/>
      <w:pPr>
        <w:ind w:left="2149" w:hanging="360"/>
      </w:pPr>
      <w:rPr>
        <w:rFonts w:ascii="Courier New" w:hAnsi="Courier New" w:cs="Courier New" w:hint="default"/>
        <w:rFonts w:cs="Courier New"/>
      </w:rPr>
    </w:lvl>
    <w:lvl w:ilvl="2">
      <w:start w:val="1"/>
      <w:numFmt w:val="bullet"/>
      <w:lvlText w:val=""/>
      <w:lvlJc w:val="left"/>
      <w:pPr>
        <w:ind w:left="2869" w:hanging="360"/>
      </w:pPr>
      <w:rPr>
        <w:rFonts w:ascii="Wingdings" w:hAnsi="Wingdings" w:cs="Wingdings" w:hint="default"/>
        <w:rFonts w:cs="Wingdings"/>
      </w:rPr>
    </w:lvl>
    <w:lvl w:ilvl="3">
      <w:start w:val="1"/>
      <w:numFmt w:val="bullet"/>
      <w:lvlText w:val=""/>
      <w:lvlJc w:val="left"/>
      <w:pPr>
        <w:ind w:left="3589" w:hanging="360"/>
      </w:pPr>
      <w:rPr>
        <w:rFonts w:ascii="Symbol" w:hAnsi="Symbol" w:cs="Symbol" w:hint="default"/>
        <w:rFonts w:cs="Symbol"/>
      </w:rPr>
    </w:lvl>
    <w:lvl w:ilvl="4">
      <w:start w:val="1"/>
      <w:numFmt w:val="bullet"/>
      <w:lvlText w:val="o"/>
      <w:lvlJc w:val="left"/>
      <w:pPr>
        <w:ind w:left="4309" w:hanging="360"/>
      </w:pPr>
      <w:rPr>
        <w:rFonts w:ascii="Courier New" w:hAnsi="Courier New" w:cs="Courier New" w:hint="default"/>
        <w:rFonts w:cs="Courier New"/>
      </w:rPr>
    </w:lvl>
    <w:lvl w:ilvl="5">
      <w:start w:val="1"/>
      <w:numFmt w:val="bullet"/>
      <w:lvlText w:val=""/>
      <w:lvlJc w:val="left"/>
      <w:pPr>
        <w:ind w:left="5029" w:hanging="360"/>
      </w:pPr>
      <w:rPr>
        <w:rFonts w:ascii="Wingdings" w:hAnsi="Wingdings" w:cs="Wingdings" w:hint="default"/>
        <w:rFonts w:cs="Wingdings"/>
      </w:rPr>
    </w:lvl>
    <w:lvl w:ilvl="6">
      <w:start w:val="1"/>
      <w:numFmt w:val="bullet"/>
      <w:lvlText w:val=""/>
      <w:lvlJc w:val="left"/>
      <w:pPr>
        <w:ind w:left="5749" w:hanging="360"/>
      </w:pPr>
      <w:rPr>
        <w:rFonts w:ascii="Symbol" w:hAnsi="Symbol" w:cs="Symbol" w:hint="default"/>
        <w:rFonts w:cs="Symbol"/>
      </w:rPr>
    </w:lvl>
    <w:lvl w:ilvl="7">
      <w:start w:val="1"/>
      <w:numFmt w:val="bullet"/>
      <w:lvlText w:val="o"/>
      <w:lvlJc w:val="left"/>
      <w:pPr>
        <w:ind w:left="6469" w:hanging="360"/>
      </w:pPr>
      <w:rPr>
        <w:rFonts w:ascii="Courier New" w:hAnsi="Courier New" w:cs="Courier New" w:hint="default"/>
        <w:rFonts w:cs="Courier New"/>
      </w:rPr>
    </w:lvl>
    <w:lvl w:ilvl="8">
      <w:start w:val="1"/>
      <w:numFmt w:val="bullet"/>
      <w:lvlText w:val=""/>
      <w:lvlJc w:val="left"/>
      <w:pPr>
        <w:ind w:left="7189"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sz w:val="22"/>
        <w:kern w:val="0"/>
        <w:szCs w:val="22"/>
        <w:rFonts w:cs="Arial"/>
        <w:color w:val="auto"/>
        <w:lang w:val="fr-FR" w:eastAsia="en-US" w:bidi="ar-SA"/>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sz w:val="22"/>
        <w:kern w:val="0"/>
        <w:szCs w:val="22"/>
        <w:rFonts w:cs="Arial"/>
        <w:color w:val="auto"/>
        <w:lang w:val="fr-FR" w:eastAsia="en-US" w:bidi="ar-SA"/>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sz w:val="22"/>
        <w:kern w:val="0"/>
        <w:szCs w:val="22"/>
        <w:rFonts w:cs="Arial"/>
        <w:color w:val="auto"/>
        <w:lang w:val="fr-FR" w:eastAsia="en-US" w:bidi="ar-SA"/>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04" w:hanging="360"/>
      </w:pPr>
      <w:rPr>
        <w:rFonts w:ascii="Arial" w:hAnsi="Arial" w:cs="Arial" w:hint="default"/>
        <w:sz w:val="20"/>
        <w:b/>
        <w:rFonts w:cs="Arial"/>
      </w:rPr>
    </w:lvl>
    <w:lvl w:ilvl="1">
      <w:start w:val="1"/>
      <w:numFmt w:val="bullet"/>
      <w:lvlText w:val="o"/>
      <w:lvlJc w:val="left"/>
      <w:pPr>
        <w:ind w:left="1724" w:hanging="360"/>
      </w:pPr>
      <w:rPr>
        <w:rFonts w:ascii="Courier New" w:hAnsi="Courier New" w:cs="Courier New" w:hint="default"/>
        <w:rFonts w:cs="Courier New"/>
      </w:rPr>
    </w:lvl>
    <w:lvl w:ilvl="2">
      <w:start w:val="1"/>
      <w:numFmt w:val="bullet"/>
      <w:lvlText w:val=""/>
      <w:lvlJc w:val="left"/>
      <w:pPr>
        <w:ind w:left="2444" w:hanging="360"/>
      </w:pPr>
      <w:rPr>
        <w:rFonts w:ascii="Wingdings" w:hAnsi="Wingdings" w:cs="Wingdings" w:hint="default"/>
        <w:rFonts w:cs="Wingdings"/>
      </w:rPr>
    </w:lvl>
    <w:lvl w:ilvl="3">
      <w:start w:val="1"/>
      <w:numFmt w:val="bullet"/>
      <w:lvlText w:val=""/>
      <w:lvlJc w:val="left"/>
      <w:pPr>
        <w:ind w:left="3164" w:hanging="360"/>
      </w:pPr>
      <w:rPr>
        <w:rFonts w:ascii="Symbol" w:hAnsi="Symbol" w:cs="Symbol" w:hint="default"/>
        <w:rFonts w:cs="Symbol"/>
      </w:rPr>
    </w:lvl>
    <w:lvl w:ilvl="4">
      <w:start w:val="1"/>
      <w:numFmt w:val="bullet"/>
      <w:lvlText w:val="o"/>
      <w:lvlJc w:val="left"/>
      <w:pPr>
        <w:ind w:left="3884" w:hanging="360"/>
      </w:pPr>
      <w:rPr>
        <w:rFonts w:ascii="Courier New" w:hAnsi="Courier New" w:cs="Courier New" w:hint="default"/>
        <w:rFonts w:cs="Courier New"/>
      </w:rPr>
    </w:lvl>
    <w:lvl w:ilvl="5">
      <w:start w:val="1"/>
      <w:numFmt w:val="bullet"/>
      <w:lvlText w:val=""/>
      <w:lvlJc w:val="left"/>
      <w:pPr>
        <w:ind w:left="4604" w:hanging="360"/>
      </w:pPr>
      <w:rPr>
        <w:rFonts w:ascii="Wingdings" w:hAnsi="Wingdings" w:cs="Wingdings" w:hint="default"/>
        <w:rFonts w:cs="Wingdings"/>
      </w:rPr>
    </w:lvl>
    <w:lvl w:ilvl="6">
      <w:start w:val="1"/>
      <w:numFmt w:val="bullet"/>
      <w:lvlText w:val=""/>
      <w:lvlJc w:val="left"/>
      <w:pPr>
        <w:ind w:left="5324" w:hanging="360"/>
      </w:pPr>
      <w:rPr>
        <w:rFonts w:ascii="Symbol" w:hAnsi="Symbol" w:cs="Symbol" w:hint="default"/>
        <w:rFonts w:cs="Symbol"/>
      </w:rPr>
    </w:lvl>
    <w:lvl w:ilvl="7">
      <w:start w:val="1"/>
      <w:numFmt w:val="bullet"/>
      <w:lvlText w:val="o"/>
      <w:lvlJc w:val="left"/>
      <w:pPr>
        <w:ind w:left="6044" w:hanging="360"/>
      </w:pPr>
      <w:rPr>
        <w:rFonts w:ascii="Courier New" w:hAnsi="Courier New" w:cs="Courier New" w:hint="default"/>
        <w:rFonts w:cs="Courier New"/>
      </w:rPr>
    </w:lvl>
    <w:lvl w:ilvl="8">
      <w:start w:val="1"/>
      <w:numFmt w:val="bullet"/>
      <w:lvlText w:val=""/>
      <w:lvlJc w:val="left"/>
      <w:pPr>
        <w:ind w:left="6764"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Arial" w:hAnsi="Arial" w:cs="Arial" w:hint="default"/>
        <w:sz w:val="20"/>
        <w:rFonts w:cs="Arial"/>
      </w:rPr>
    </w:lvl>
    <w:lvl w:ilvl="1">
      <w:start w:val="1"/>
      <w:numFmt w:val="bullet"/>
      <w:lvlText w:val="•"/>
      <w:lvlJc w:val="left"/>
      <w:pPr>
        <w:tabs>
          <w:tab w:val="num" w:pos="1440"/>
        </w:tabs>
        <w:ind w:left="1440" w:hanging="360"/>
      </w:pPr>
      <w:rPr>
        <w:rFonts w:ascii="Arial" w:hAnsi="Arial" w:cs="Arial" w:hint="default"/>
        <w:rFonts w:cs="Arial"/>
      </w:rPr>
    </w:lvl>
    <w:lvl w:ilvl="2">
      <w:start w:val="1"/>
      <w:numFmt w:val="bullet"/>
      <w:lvlText w:val="•"/>
      <w:lvlJc w:val="left"/>
      <w:pPr>
        <w:tabs>
          <w:tab w:val="num" w:pos="2160"/>
        </w:tabs>
        <w:ind w:left="2160" w:hanging="360"/>
      </w:pPr>
      <w:rPr>
        <w:rFonts w:ascii="Arial" w:hAnsi="Arial" w:cs="Arial" w:hint="default"/>
        <w:rFonts w:cs="Arial"/>
      </w:rPr>
    </w:lvl>
    <w:lvl w:ilvl="3">
      <w:start w:val="1"/>
      <w:numFmt w:val="bullet"/>
      <w:lvlText w:val="•"/>
      <w:lvlJc w:val="left"/>
      <w:pPr>
        <w:tabs>
          <w:tab w:val="num" w:pos="2880"/>
        </w:tabs>
        <w:ind w:left="2880" w:hanging="360"/>
      </w:pPr>
      <w:rPr>
        <w:rFonts w:ascii="Arial" w:hAnsi="Arial" w:cs="Arial" w:hint="default"/>
        <w:rFonts w:cs="Arial"/>
      </w:rPr>
    </w:lvl>
    <w:lvl w:ilvl="4">
      <w:start w:val="1"/>
      <w:numFmt w:val="bullet"/>
      <w:lvlText w:val="•"/>
      <w:lvlJc w:val="left"/>
      <w:pPr>
        <w:tabs>
          <w:tab w:val="num" w:pos="3600"/>
        </w:tabs>
        <w:ind w:left="3600" w:hanging="360"/>
      </w:pPr>
      <w:rPr>
        <w:rFonts w:ascii="Arial" w:hAnsi="Arial" w:cs="Arial" w:hint="default"/>
        <w:rFonts w:cs="Arial"/>
      </w:rPr>
    </w:lvl>
    <w:lvl w:ilvl="5">
      <w:start w:val="1"/>
      <w:numFmt w:val="bullet"/>
      <w:lvlText w:val="•"/>
      <w:lvlJc w:val="left"/>
      <w:pPr>
        <w:tabs>
          <w:tab w:val="num" w:pos="4320"/>
        </w:tabs>
        <w:ind w:left="4320" w:hanging="360"/>
      </w:pPr>
      <w:rPr>
        <w:rFonts w:ascii="Arial" w:hAnsi="Arial" w:cs="Arial" w:hint="default"/>
        <w:rFonts w:cs="Arial"/>
      </w:rPr>
    </w:lvl>
    <w:lvl w:ilvl="6">
      <w:start w:val="1"/>
      <w:numFmt w:val="bullet"/>
      <w:lvlText w:val="•"/>
      <w:lvlJc w:val="left"/>
      <w:pPr>
        <w:tabs>
          <w:tab w:val="num" w:pos="5040"/>
        </w:tabs>
        <w:ind w:left="5040" w:hanging="360"/>
      </w:pPr>
      <w:rPr>
        <w:rFonts w:ascii="Arial" w:hAnsi="Arial" w:cs="Arial" w:hint="default"/>
        <w:rFonts w:cs="Arial"/>
      </w:rPr>
    </w:lvl>
    <w:lvl w:ilvl="7">
      <w:start w:val="1"/>
      <w:numFmt w:val="bullet"/>
      <w:lvlText w:val="•"/>
      <w:lvlJc w:val="left"/>
      <w:pPr>
        <w:tabs>
          <w:tab w:val="num" w:pos="5760"/>
        </w:tabs>
        <w:ind w:left="5760" w:hanging="360"/>
      </w:pPr>
      <w:rPr>
        <w:rFonts w:ascii="Arial" w:hAnsi="Arial" w:cs="Arial" w:hint="default"/>
        <w:rFonts w:cs="Arial"/>
      </w:rPr>
    </w:lvl>
    <w:lvl w:ilvl="8">
      <w:start w:val="1"/>
      <w:numFmt w:val="bullet"/>
      <w:lvlText w:val="•"/>
      <w:lvlJc w:val="left"/>
      <w:pPr>
        <w:tabs>
          <w:tab w:val="num" w:pos="6480"/>
        </w:tabs>
        <w:ind w:left="6480" w:hanging="360"/>
      </w:pPr>
      <w:rPr>
        <w:rFonts w:ascii="Arial" w:hAnsi="Arial" w:cs="Arial" w:hint="default"/>
        <w:rFonts w:cs="Arial"/>
      </w:rPr>
    </w:lvl>
  </w:abstractNum>
  <w:abstractNum w:abstractNumId="6">
    <w:lvl w:ilvl="0">
      <w:start w:val="1"/>
      <w:numFmt w:val="bullet"/>
      <w:lvlText w:val="•"/>
      <w:lvlJc w:val="left"/>
      <w:pPr>
        <w:ind w:left="720" w:hanging="360"/>
      </w:pPr>
      <w:rPr>
        <w:rFonts w:ascii="Arial" w:hAnsi="Arial" w:cs="Arial" w:hint="default"/>
        <w:sz w:val="20"/>
        <w:b/>
        <w:rFonts w:cs="A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fr-FR"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s="Tahoma"/>
      <w:color w:val="00000A"/>
      <w:kern w:val="0"/>
      <w:sz w:val="22"/>
      <w:szCs w:val="22"/>
      <w:lang w:val="fr-FR" w:eastAsia="en-US" w:bidi="ar-SA"/>
    </w:rPr>
  </w:style>
  <w:style w:type="character" w:styleId="DefaultParagraphFont">
    <w:name w:val="Default Paragraph Font"/>
    <w:qFormat/>
    <w:rPr/>
  </w:style>
  <w:style w:type="character" w:styleId="EntteCar">
    <w:name w:val="En-tête Car"/>
    <w:basedOn w:val="DefaultParagraphFont"/>
    <w:qFormat/>
    <w:rPr/>
  </w:style>
  <w:style w:type="character" w:styleId="PieddepageCar">
    <w:name w:val="Pied de page Car"/>
    <w:basedOn w:val="DefaultParagraphFont"/>
    <w:qFormat/>
    <w:rPr/>
  </w:style>
  <w:style w:type="character" w:styleId="PrformatHTMLCar">
    <w:name w:val="Préformaté HTML Car"/>
    <w:basedOn w:val="DefaultParagraphFont"/>
    <w:qFormat/>
    <w:rPr>
      <w:rFonts w:ascii="Courier New" w:hAnsi="Courier New" w:eastAsia="Times New Roman" w:cs="Courier New"/>
      <w:sz w:val="20"/>
      <w:szCs w:val="20"/>
      <w:lang w:eastAsia="fr-FR"/>
    </w:rPr>
  </w:style>
  <w:style w:type="character" w:styleId="P">
    <w:name w:val="p"/>
    <w:basedOn w:val="DefaultParagraphFont"/>
    <w:qFormat/>
    <w:rPr/>
  </w:style>
  <w:style w:type="character" w:styleId="O">
    <w:name w:val="o"/>
    <w:basedOn w:val="DefaultParagraphFont"/>
    <w:qFormat/>
    <w:rPr/>
  </w:style>
  <w:style w:type="character" w:styleId="N">
    <w:name w:val="n"/>
    <w:basedOn w:val="DefaultParagraphFont"/>
    <w:qFormat/>
    <w:rPr/>
  </w:style>
  <w:style w:type="character" w:styleId="K">
    <w:name w:val="k"/>
    <w:basedOn w:val="DefaultParagraphFont"/>
    <w:qFormat/>
    <w:rPr/>
  </w:style>
  <w:style w:type="character" w:styleId="Textesource">
    <w:name w:val="Texte source"/>
    <w:qFormat/>
    <w:rPr>
      <w:rFonts w:ascii="Liberation Mono" w:hAnsi="Liberation Mono" w:eastAsia="Liberation Mono" w:cs="Liberation Mono"/>
    </w:rPr>
  </w:style>
  <w:style w:type="character" w:styleId="Textenonproportionnel">
    <w:name w:val="Texte non proportionnel"/>
    <w:qFormat/>
    <w:rPr>
      <w:rFonts w:ascii="Liberation Mono" w:hAnsi="Liberation Mono" w:eastAsia="NSimSun" w:cs="Liberation Mono"/>
    </w:rPr>
  </w:style>
  <w:style w:type="character" w:styleId="ListLabel1">
    <w:name w:val="ListLabel 1"/>
    <w:qFormat/>
    <w:rPr>
      <w:rFonts w:ascii="Arial" w:hAnsi="Arial" w:cs="Arial"/>
      <w:b w:val="false"/>
      <w:color w:val="auto"/>
      <w:kern w:val="0"/>
      <w:sz w:val="22"/>
      <w:szCs w:val="22"/>
      <w:lang w:val="fr-FR" w:eastAsia="en-US" w:bidi="ar-SA"/>
    </w:rPr>
  </w:style>
  <w:style w:type="character" w:styleId="ListLabel2">
    <w:name w:val="ListLabel 2"/>
    <w:qFormat/>
    <w:rPr>
      <w:rFonts w:cs="Arial"/>
      <w:color w:val="auto"/>
      <w:kern w:val="0"/>
      <w:sz w:val="22"/>
      <w:szCs w:val="22"/>
      <w:lang w:val="fr-FR" w:eastAsia="en-US" w:bidi="ar-SA"/>
    </w:rPr>
  </w:style>
  <w:style w:type="character" w:styleId="ListLabel3">
    <w:name w:val="ListLabel 3"/>
    <w:qFormat/>
    <w:rPr>
      <w:rFonts w:cs="Arial"/>
      <w:color w:val="auto"/>
      <w:kern w:val="0"/>
      <w:sz w:val="22"/>
      <w:szCs w:val="22"/>
      <w:lang w:val="fr-FR" w:eastAsia="en-US" w:bidi="ar-SA"/>
    </w:rPr>
  </w:style>
  <w:style w:type="character" w:styleId="ListLabel4">
    <w:name w:val="ListLabel 4"/>
    <w:qFormat/>
    <w:rPr>
      <w:rFonts w:cs="Arial"/>
      <w:color w:val="auto"/>
      <w:kern w:val="0"/>
      <w:sz w:val="22"/>
      <w:szCs w:val="22"/>
      <w:lang w:val="fr-FR" w:eastAsia="en-US" w:bidi="ar-SA"/>
    </w:rPr>
  </w:style>
  <w:style w:type="character" w:styleId="ListLabel5">
    <w:name w:val="ListLabel 5"/>
    <w:qFormat/>
    <w:rPr>
      <w:rFonts w:cs="Arial"/>
      <w:color w:val="auto"/>
      <w:kern w:val="0"/>
      <w:sz w:val="22"/>
      <w:szCs w:val="22"/>
      <w:lang w:val="fr-FR" w:eastAsia="en-US" w:bidi="ar-SA"/>
    </w:rPr>
  </w:style>
  <w:style w:type="character" w:styleId="ListLabel6">
    <w:name w:val="ListLabel 6"/>
    <w:qFormat/>
    <w:rPr>
      <w:rFonts w:cs="Arial"/>
      <w:color w:val="auto"/>
      <w:kern w:val="0"/>
      <w:sz w:val="22"/>
      <w:szCs w:val="22"/>
      <w:lang w:val="fr-FR" w:eastAsia="en-US" w:bidi="ar-SA"/>
    </w:rPr>
  </w:style>
  <w:style w:type="character" w:styleId="ListLabel7">
    <w:name w:val="ListLabel 7"/>
    <w:qFormat/>
    <w:rPr>
      <w:rFonts w:cs="Arial"/>
      <w:color w:val="auto"/>
      <w:kern w:val="0"/>
      <w:sz w:val="22"/>
      <w:szCs w:val="22"/>
      <w:lang w:val="fr-FR" w:eastAsia="en-US" w:bidi="ar-SA"/>
    </w:rPr>
  </w:style>
  <w:style w:type="character" w:styleId="ListLabel8">
    <w:name w:val="ListLabel 8"/>
    <w:qFormat/>
    <w:rPr>
      <w:rFonts w:cs="Arial"/>
      <w:color w:val="auto"/>
      <w:kern w:val="0"/>
      <w:sz w:val="22"/>
      <w:szCs w:val="22"/>
      <w:lang w:val="fr-FR" w:eastAsia="en-US" w:bidi="ar-SA"/>
    </w:rPr>
  </w:style>
  <w:style w:type="character" w:styleId="ListLabel9">
    <w:name w:val="ListLabel 9"/>
    <w:qFormat/>
    <w:rPr>
      <w:rFonts w:cs="Arial"/>
      <w:color w:val="auto"/>
      <w:kern w:val="0"/>
      <w:sz w:val="22"/>
      <w:szCs w:val="22"/>
      <w:lang w:val="fr-FR" w:eastAsia="en-US" w:bidi="ar-SA"/>
    </w:rPr>
  </w:style>
  <w:style w:type="character" w:styleId="ListLabel10">
    <w:name w:val="ListLabel 10"/>
    <w:qFormat/>
    <w:rPr>
      <w:rFonts w:ascii="Calibri" w:hAnsi="Calibri" w:cs="Arial"/>
      <w:b w:val="false"/>
      <w:color w:val="auto"/>
      <w:kern w:val="0"/>
      <w:sz w:val="22"/>
      <w:szCs w:val="22"/>
      <w:lang w:val="fr-FR" w:eastAsia="en-US" w:bidi="ar-SA"/>
    </w:rPr>
  </w:style>
  <w:style w:type="character" w:styleId="ListLabel11">
    <w:name w:val="ListLabel 11"/>
    <w:qFormat/>
    <w:rPr>
      <w:rFonts w:cs="Arial"/>
      <w:color w:val="auto"/>
      <w:kern w:val="0"/>
      <w:sz w:val="22"/>
      <w:szCs w:val="22"/>
      <w:lang w:val="fr-FR" w:eastAsia="en-US" w:bidi="ar-SA"/>
    </w:rPr>
  </w:style>
  <w:style w:type="character" w:styleId="ListLabel12">
    <w:name w:val="ListLabel 12"/>
    <w:qFormat/>
    <w:rPr>
      <w:rFonts w:cs="Arial"/>
      <w:color w:val="auto"/>
      <w:kern w:val="0"/>
      <w:sz w:val="22"/>
      <w:szCs w:val="22"/>
      <w:lang w:val="fr-FR" w:eastAsia="en-US" w:bidi="ar-SA"/>
    </w:rPr>
  </w:style>
  <w:style w:type="character" w:styleId="ListLabel13">
    <w:name w:val="ListLabel 13"/>
    <w:qFormat/>
    <w:rPr>
      <w:rFonts w:cs="Arial"/>
      <w:color w:val="auto"/>
      <w:kern w:val="0"/>
      <w:sz w:val="22"/>
      <w:szCs w:val="22"/>
      <w:lang w:val="fr-FR" w:eastAsia="en-US" w:bidi="ar-SA"/>
    </w:rPr>
  </w:style>
  <w:style w:type="character" w:styleId="ListLabel14">
    <w:name w:val="ListLabel 14"/>
    <w:qFormat/>
    <w:rPr>
      <w:rFonts w:cs="Arial"/>
      <w:color w:val="auto"/>
      <w:kern w:val="0"/>
      <w:sz w:val="22"/>
      <w:szCs w:val="22"/>
      <w:lang w:val="fr-FR" w:eastAsia="en-US" w:bidi="ar-SA"/>
    </w:rPr>
  </w:style>
  <w:style w:type="character" w:styleId="ListLabel15">
    <w:name w:val="ListLabel 15"/>
    <w:qFormat/>
    <w:rPr>
      <w:rFonts w:cs="Arial"/>
      <w:color w:val="auto"/>
      <w:kern w:val="0"/>
      <w:sz w:val="22"/>
      <w:szCs w:val="22"/>
      <w:lang w:val="fr-FR" w:eastAsia="en-US" w:bidi="ar-SA"/>
    </w:rPr>
  </w:style>
  <w:style w:type="character" w:styleId="ListLabel16">
    <w:name w:val="ListLabel 16"/>
    <w:qFormat/>
    <w:rPr>
      <w:rFonts w:cs="Arial"/>
      <w:color w:val="auto"/>
      <w:kern w:val="0"/>
      <w:sz w:val="22"/>
      <w:szCs w:val="22"/>
      <w:lang w:val="fr-FR" w:eastAsia="en-US" w:bidi="ar-SA"/>
    </w:rPr>
  </w:style>
  <w:style w:type="character" w:styleId="ListLabel17">
    <w:name w:val="ListLabel 17"/>
    <w:qFormat/>
    <w:rPr>
      <w:rFonts w:cs="Arial"/>
      <w:color w:val="auto"/>
      <w:kern w:val="0"/>
      <w:sz w:val="22"/>
      <w:szCs w:val="22"/>
      <w:lang w:val="fr-FR" w:eastAsia="en-US" w:bidi="ar-SA"/>
    </w:rPr>
  </w:style>
  <w:style w:type="character" w:styleId="ListLabel18">
    <w:name w:val="ListLabel 18"/>
    <w:qFormat/>
    <w:rPr>
      <w:rFonts w:cs="Arial"/>
      <w:color w:val="auto"/>
      <w:kern w:val="0"/>
      <w:sz w:val="22"/>
      <w:szCs w:val="22"/>
      <w:lang w:val="fr-FR" w:eastAsia="en-US" w:bidi="ar-SA"/>
    </w:rPr>
  </w:style>
  <w:style w:type="character" w:styleId="ListLabel19">
    <w:name w:val="ListLabel 19"/>
    <w:qFormat/>
    <w:rPr>
      <w:rFonts w:cs="Wingdings"/>
    </w:rPr>
  </w:style>
  <w:style w:type="character" w:styleId="ListLabel20">
    <w:name w:val="ListLabel 20"/>
    <w:qFormat/>
    <w:rPr>
      <w:rFonts w:cs="Arial"/>
      <w:color w:val="auto"/>
      <w:kern w:val="0"/>
      <w:sz w:val="22"/>
      <w:szCs w:val="22"/>
      <w:lang w:val="fr-FR" w:eastAsia="en-US" w:bidi="ar-SA"/>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Arial"/>
      <w:color w:val="auto"/>
      <w:kern w:val="0"/>
      <w:sz w:val="22"/>
      <w:szCs w:val="22"/>
      <w:lang w:val="fr-FR" w:eastAsia="en-US" w:bidi="ar-SA"/>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Arial"/>
      <w:color w:val="auto"/>
      <w:kern w:val="0"/>
      <w:sz w:val="22"/>
      <w:szCs w:val="22"/>
      <w:lang w:val="fr-FR" w:eastAsia="en-US" w:bidi="ar-SA"/>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Arial"/>
      <w:color w:val="auto"/>
      <w:kern w:val="0"/>
      <w:sz w:val="22"/>
      <w:szCs w:val="22"/>
      <w:lang w:val="fr-FR" w:eastAsia="en-US" w:bidi="ar-SA"/>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Arial"/>
      <w:color w:val="auto"/>
      <w:kern w:val="0"/>
      <w:sz w:val="22"/>
      <w:szCs w:val="22"/>
      <w:lang w:val="fr-FR" w:eastAsia="en-US" w:bidi="ar-SA"/>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Arial"/>
      <w:color w:val="auto"/>
      <w:kern w:val="0"/>
      <w:sz w:val="22"/>
      <w:szCs w:val="22"/>
      <w:lang w:val="fr-FR" w:eastAsia="en-US" w:bidi="ar-SA"/>
    </w:rPr>
  </w:style>
  <w:style w:type="character" w:styleId="ListLabel45">
    <w:name w:val="ListLabel 45"/>
    <w:qFormat/>
    <w:rPr>
      <w:rFonts w:cs="Wingdings"/>
    </w:rPr>
  </w:style>
  <w:style w:type="character" w:styleId="ListLabel85">
    <w:name w:val="ListLabel 85"/>
    <w:qFormat/>
    <w:rPr>
      <w:rFonts w:ascii="Arial" w:hAnsi="Arial" w:cs="Arial"/>
      <w:b/>
      <w:sz w:val="20"/>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ascii="Arial" w:hAnsi="Arial" w:cs="Arial"/>
      <w:sz w:val="20"/>
    </w:rPr>
  </w:style>
  <w:style w:type="character" w:styleId="ListLabel95">
    <w:name w:val="ListLabel 95"/>
    <w:qFormat/>
    <w:rPr>
      <w:rFonts w:cs="Arial"/>
    </w:rPr>
  </w:style>
  <w:style w:type="character" w:styleId="ListLabel96">
    <w:name w:val="ListLabel 96"/>
    <w:qFormat/>
    <w:rPr>
      <w:rFonts w:cs="Arial"/>
    </w:rPr>
  </w:style>
  <w:style w:type="character" w:styleId="ListLabel97">
    <w:name w:val="ListLabel 97"/>
    <w:qFormat/>
    <w:rPr>
      <w:rFonts w:cs="Arial"/>
    </w:rPr>
  </w:style>
  <w:style w:type="character" w:styleId="ListLabel98">
    <w:name w:val="ListLabel 98"/>
    <w:qFormat/>
    <w:rPr>
      <w:rFonts w:cs="Arial"/>
    </w:rPr>
  </w:style>
  <w:style w:type="character" w:styleId="ListLabel99">
    <w:name w:val="ListLabel 99"/>
    <w:qFormat/>
    <w:rPr>
      <w:rFonts w:cs="Arial"/>
    </w:rPr>
  </w:style>
  <w:style w:type="character" w:styleId="ListLabel100">
    <w:name w:val="ListLabel 100"/>
    <w:qFormat/>
    <w:rPr>
      <w:rFonts w:cs="Arial"/>
    </w:rPr>
  </w:style>
  <w:style w:type="character" w:styleId="ListLabel101">
    <w:name w:val="ListLabel 101"/>
    <w:qFormat/>
    <w:rPr>
      <w:rFonts w:cs="Arial"/>
    </w:rPr>
  </w:style>
  <w:style w:type="character" w:styleId="ListLabel102">
    <w:name w:val="ListLabel 102"/>
    <w:qFormat/>
    <w:rPr>
      <w:rFonts w:cs="Arial"/>
    </w:rPr>
  </w:style>
  <w:style w:type="character" w:styleId="ListLabel103">
    <w:name w:val="ListLabel 103"/>
    <w:qFormat/>
    <w:rPr>
      <w:rFonts w:ascii="Arial" w:hAnsi="Arial" w:cs="Arial"/>
      <w:b/>
      <w:sz w:val="20"/>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paragraph" w:styleId="Titre">
    <w:name w:val="Titre"/>
    <w:basedOn w:val="Normal"/>
    <w:next w:val="Corpsdetexte"/>
    <w:qFormat/>
    <w:pPr>
      <w:keepNext w:val="true"/>
      <w:spacing w:before="240" w:after="120"/>
    </w:pPr>
    <w:rPr>
      <w:rFonts w:ascii="Liberation Sans" w:hAnsi="Liberation Sans" w:eastAsia="Noto Sans CJK SC Regular"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qFormat/>
    <w:pPr>
      <w:keepNext w:val="true"/>
      <w:spacing w:before="240" w:after="120"/>
    </w:pPr>
    <w:rPr>
      <w:rFonts w:ascii="Liberation Sans" w:hAnsi="Liberation Sans" w:eastAsia="Noto Sans CJK SC Regular"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Entte">
    <w:name w:val="Header"/>
    <w:basedOn w:val="Normal"/>
    <w:pPr>
      <w:tabs>
        <w:tab w:val="clear" w:pos="708"/>
        <w:tab w:val="center" w:pos="4536" w:leader="none"/>
        <w:tab w:val="right" w:pos="9072" w:leader="none"/>
      </w:tabs>
      <w:spacing w:lineRule="auto" w:line="240" w:before="0" w:after="0"/>
    </w:pPr>
    <w:rPr/>
  </w:style>
  <w:style w:type="paragraph" w:styleId="Pieddepage">
    <w:name w:val="Footer"/>
    <w:basedOn w:val="Normal"/>
    <w:pPr>
      <w:tabs>
        <w:tab w:val="clear" w:pos="708"/>
        <w:tab w:val="center" w:pos="4536" w:leader="none"/>
        <w:tab w:val="right" w:pos="9072" w:leader="none"/>
      </w:tabs>
      <w:spacing w:lineRule="auto" w:line="240" w:before="0" w:after="0"/>
    </w:pPr>
    <w:rPr/>
  </w:style>
  <w:style w:type="paragraph" w:styleId="HTMLPreformatted">
    <w:name w:val="HTML Preformatted"/>
    <w:basedOn w:val="Normal"/>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fr-FR"/>
    </w:rPr>
  </w:style>
  <w:style w:type="paragraph" w:styleId="Obsahtabulky">
    <w:name w:val="Obsah tabulky"/>
    <w:basedOn w:val="Normal"/>
    <w:qFormat/>
    <w:pPr>
      <w:suppressLineNumbers/>
    </w:pPr>
    <w:rPr/>
  </w:style>
  <w:style w:type="paragraph" w:styleId="Contenudetableau">
    <w:name w:val="Contenu de tableau"/>
    <w:basedOn w:val="Normal"/>
    <w:qFormat/>
    <w:pPr>
      <w:suppressLineNumbers/>
    </w:pPr>
    <w:rPr/>
  </w:style>
  <w:style w:type="paragraph" w:styleId="Contenudecadre">
    <w:name w:val="Contenu de cadre"/>
    <w:basedOn w:val="Normal"/>
    <w:qFormat/>
    <w:pPr/>
    <w:rPr/>
  </w:style>
  <w:style w:type="paragraph" w:styleId="ListParagraph">
    <w:name w:val="List Paragraph"/>
    <w:basedOn w:val="Normal"/>
    <w:qFormat/>
    <w:pPr>
      <w:ind w:left="720" w:right="0" w:hanging="0"/>
    </w:pPr>
    <w:rPr/>
  </w:style>
  <w:style w:type="paragraph" w:styleId="03listetiret">
    <w:name w:val="03_liste-tiret"/>
    <w:basedOn w:val="ListParagraph"/>
    <w:qFormat/>
    <w:pPr>
      <w:spacing w:lineRule="exact" w:line="280"/>
      <w:ind w:left="283" w:right="0" w:hanging="215"/>
    </w:pPr>
    <w:rPr>
      <w:rFonts w:ascii="Arial" w:hAnsi="Arial" w:cs="Arial"/>
    </w:rPr>
  </w:style>
  <w:style w:type="paragraph" w:styleId="NormalWeb">
    <w:name w:val="Normal (Web)"/>
    <w:basedOn w:val="Normal"/>
    <w:qFormat/>
    <w:pPr>
      <w:spacing w:lineRule="auto" w:line="240" w:before="280" w:after="280"/>
    </w:pPr>
    <w:rPr>
      <w:rFonts w:ascii="Times New Roman" w:hAnsi="Times New Roman" w:eastAsia="Times New Roman" w:cs="Times New Roman"/>
      <w:color w:val="auto"/>
      <w:sz w:val="24"/>
      <w:szCs w:val="24"/>
      <w:lang w:eastAsia="fr-FR"/>
    </w:rPr>
  </w:style>
  <w:style w:type="paragraph" w:styleId="Default">
    <w:name w:val="Default"/>
    <w:qFormat/>
    <w:pPr>
      <w:widowControl/>
      <w:kinsoku w:val="true"/>
      <w:overflowPunct w:val="true"/>
      <w:autoSpaceDE w:val="true"/>
      <w:bidi w:val="0"/>
      <w:jc w:val="left"/>
    </w:pPr>
    <w:rPr>
      <w:rFonts w:ascii="Times New Roman" w:hAnsi="Times New Roman" w:eastAsia="Calibri" w:cs="Times New Roman"/>
      <w:color w:val="000000"/>
      <w:kern w:val="0"/>
      <w:sz w:val="24"/>
      <w:szCs w:val="24"/>
      <w:lang w:val="fr-FR"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LibreOffice/6.2.8.2.M1$Windows_X86_64 LibreOffice_project/ba352b96595e9b31d57a5fb2829eccca433f28f7</Application>
  <Pages>28</Pages>
  <Words>3550</Words>
  <CharactersWithSpaces>24564</CharactersWithSpaces>
  <Paragraphs>1021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2021-05-05T15:35:03Z</dcterms:created>
  <dc:creator/>
  <dc:description/>
  <dc:language>fr-FR</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