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Val-de-Marne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8301055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309765840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09765840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09765840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09765840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09765840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09765840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309765840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09765840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309765840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09765840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09765840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09765840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09765840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309765840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09765840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309765840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09765840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09765840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09765840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09765840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09765840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09765840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309765840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309765840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309765840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309765840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309765840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1 498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309765840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309765840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309765840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1 869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309765840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309765840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309765840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309765840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309765840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309765840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309765840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309765840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309765840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309765840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309765840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7 972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7 306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309765840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309765840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309765840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1 323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309765840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309765840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309765840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309765840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Val-de-Marne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2675</Words>
  <Characters>12981</Characters>
  <CharactersWithSpaces>15877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2021-07-12T18:34:11Z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