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17.5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8.7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8.7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6.9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209.9 M€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35 467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35 467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889.9 k€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716.9 k€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272.5 k€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100.7 M€ (40%)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36.9 M€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