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Alpes-de-Haute-Provence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604.6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13341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18909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