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Alpes-de-Haute-Provence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2021-04-20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604.6 k€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Provence-Alpes-Côte d'Azur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41.6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4773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3033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421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604.6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297.9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154.8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379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Provence-Alpes-Côte d'Azur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12333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10619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284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Provence-Alpes-Côte d'Azur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627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Provence-Alpes-Côte d'Azur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15289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13341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524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Provence-Alpes-Côte d'Azur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Provence-Alpes-Côte d'Azur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Provence-Alpes-Côte d'Azur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114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Provence-Alpes-Côte d'Azur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Provence-Alpes-Côte d'Azur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Provence-Alpes-Côte d'Azur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Provence-Alpes-Côte d'Azur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Provence-Alpes-Côte d'Azur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875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Provence-Alpes-Côte d'Azur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29595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25333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18909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424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Provence-Alpes-Côte d'Azur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16876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13747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9088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33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Provence-Alpes-Côte d'Azur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Provence-Alpes-Côte d'Azur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274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37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Provence-Alpes-Côte d'Azur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1091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175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Provence-Alpes-Côte d'Azur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10004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8879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7879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71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Provence-Alpes-Côte d'Azur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2038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97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Provence-Alpes-Côte d'Azur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4584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4280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3963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