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1 603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813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16.8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10.5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10.5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10.5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164.5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41 551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41 551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5.2 M€ (22%)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525.0 k€ (19%)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210.0 k€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525.0 k€ (19%)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210.0 k€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2.8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2.7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