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Bas-Rhin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3163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3476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7522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5410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481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1178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319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2630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