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Bas-Rhin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12.4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3536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3646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6864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846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1394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