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Bas-Rhin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9.9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3163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3476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8003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6073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2630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