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Bouches-du-Rhône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4.3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4773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875.9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7665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16369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12333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5931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6228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5579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1440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133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13065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7458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258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338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1159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3791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840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4416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Provence-Alpes-Côte d'Azur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Bouches-du-Rhône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