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Bouches-du-Rhône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2021-05-13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4.3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3781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1587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875.9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7665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5931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6228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5579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50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1440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133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13065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13065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8255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7458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9088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258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338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1159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3791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840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4416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1975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