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Calvados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2021-05-26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5.0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167.3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4358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3882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1549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1617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1250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2500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2245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31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476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36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5377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22531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4203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4039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14698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2241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127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231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437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617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142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1576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3291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