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3 739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69.8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2 870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1 976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51.8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12.7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12.7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12.7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157.7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7 281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7 281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793.0 k€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2.0 M€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793.0 k€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(22%)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