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Eure-et-Loir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2021-07-01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5.3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36.2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2.6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26.7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25.7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165.8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15.4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1141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344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2523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16061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2043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165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539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100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Eure-et-Loir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