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1 393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7 025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6 132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2 011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37.0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31.1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11 128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180.7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7 370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148.8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10.1 M€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75.3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70.0 M€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19 692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19 692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72 603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1 791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1 719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9 190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222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5.4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2.1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274.6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109.8 k€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181.6 k€ (1%)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72.6 k€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44.9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14.8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13.6 M€ (4%)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13.1 M€ (5%)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3.7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1 080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5 084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4 077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1 760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14 698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12 621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