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5.5 M€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43.4 M€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7.0 M€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4.8 M€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37.0 M€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5.2 M€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2 011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37.1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19 692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19 692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72 603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72 603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2.1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274.6 k€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109.8 k€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44.9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14.8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13.6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3.9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