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5 339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4 791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6.2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8.1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5.2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6.0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2 549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37.3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90.1 M€ (50%)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(50%)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90.1 M€ (50%)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(50%)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40 337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40 337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4 831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4 609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4.3 M€ (19%)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273.6 k€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85.6 k€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10 704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9 613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