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Haute-Savoie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2 989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2 335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20.4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13.1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1 700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1 638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5 204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4 882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4 505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6 125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5 305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4 456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