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91.1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91.1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66.4 M€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32.9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11.3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23.7 M€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