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Hautes-Pyrénées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1 118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17.4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855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14.5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567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12.1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11 553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232.8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3 414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1 052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6 633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