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Hautes-Pyrénées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2.2 M€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17.4 M€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3.0 M€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1 118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1.8 M€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14.5 M€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2.2 M€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43.8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60.6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37.3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45.5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4.2 M€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4.2 M€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181.9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181.9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10 230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10 230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248 387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248 387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5.0 M€ (21%)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1.6 M€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17.4 k€ (1%)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6956.0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23.2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8.0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2.8 M€ (1%)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1.0 M€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