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Loire-Atlantique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Montant total de primes validées : 7.0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10.6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87.8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6736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5298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32.2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262.4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17796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15.5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221.6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410.3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568.5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4623.2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296321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3662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2828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6940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4721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11813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11208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bâtiments dont le marché de rénovation est notifié : 38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31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1367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2376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bénéficiaires : 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3741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3184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3174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2651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2642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11485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10918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10354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30264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28594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13323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13323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11255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9468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28669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24138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20885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436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413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1395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2502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979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744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2108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142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3307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Loire-Atlantique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Pays de la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3762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