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Loiret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2021-04-23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Montant total des primes versées : 2.2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Centre-Val de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40.9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4896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29.7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2952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533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707.0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1071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Centre-Val de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4329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3797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3570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Centre-Val de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1643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Centre-Val de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6550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6173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6806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767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Centre-Val de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Centre-Val de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Centre-Val de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208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Centre-Val de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Centre-Val de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Centre-Val de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Centre-Val de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20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Centre-Val de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3592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Centre-Val de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13092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10773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2703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2838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Centre-Val de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9815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7615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3147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2838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2217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902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69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Centre-Val de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72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Centre-Val de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243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Centre-Val de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529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984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Centre-Val de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4238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3700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3343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749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226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Centre-Val de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693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823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Centre-Val de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2659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2437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733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