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Lot-et-Garonne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2021-04-28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1.4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12961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74.2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7852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35.0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1259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727.7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549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325.4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611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9892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8619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1198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16237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1064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176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2786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373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1939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29387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23251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1419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995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7862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65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49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79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1485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608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10207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9007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8101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484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101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292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6007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5744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