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Lot-et-Garonne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2021-07-07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5.1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24503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340.8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797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1312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297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2286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36997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1407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86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105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106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409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91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700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