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Maine-et-Loire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9.6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262.4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17796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221.6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182.1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1816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2456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592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66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6487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30264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5284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265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618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576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910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