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6 940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2 715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37.3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2 071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30.9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1 326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24.6 M€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9 218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1 827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1 675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11 208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1 718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183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629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466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2 615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20 885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505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3 542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